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E49" w:rsidRDefault="007B0413" w:rsidP="00B75E49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color w:val="333333"/>
          <w:sz w:val="27"/>
          <w:szCs w:val="27"/>
          <w:lang w:eastAsia="ru-RU"/>
        </w:rPr>
      </w:pPr>
      <w:bookmarkStart w:id="0" w:name="_GoBack"/>
      <w:bookmarkEnd w:id="0"/>
      <w:r w:rsidRPr="007B0413">
        <w:rPr>
          <w:rFonts w:ascii="Roboto" w:eastAsia="Times New Roman" w:hAnsi="Roboto" w:cs="Times New Roman"/>
          <w:color w:val="333333"/>
          <w:sz w:val="27"/>
          <w:szCs w:val="27"/>
          <w:lang w:eastAsia="ru-RU"/>
        </w:rPr>
        <w:t>Постановлением Правительства РФ от 25.11.2022 № 2141 внесены изменения в Положение о лицензировании про</w:t>
      </w:r>
      <w:r w:rsidR="00B75E49">
        <w:rPr>
          <w:rFonts w:ascii="Roboto" w:eastAsia="Times New Roman" w:hAnsi="Roboto" w:cs="Times New Roman"/>
          <w:color w:val="333333"/>
          <w:sz w:val="27"/>
          <w:szCs w:val="27"/>
          <w:lang w:eastAsia="ru-RU"/>
        </w:rPr>
        <w:t>изводства лекарственных средств.</w:t>
      </w:r>
    </w:p>
    <w:p w:rsidR="00B75E49" w:rsidRDefault="00B75E49" w:rsidP="00B75E49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color w:val="333333"/>
          <w:sz w:val="27"/>
          <w:szCs w:val="27"/>
          <w:lang w:eastAsia="ru-RU"/>
        </w:rPr>
      </w:pPr>
      <w:r>
        <w:rPr>
          <w:rFonts w:ascii="Roboto" w:eastAsia="Times New Roman" w:hAnsi="Roboto" w:cs="Times New Roman"/>
          <w:color w:val="333333"/>
          <w:sz w:val="27"/>
          <w:szCs w:val="27"/>
          <w:lang w:eastAsia="ru-RU"/>
        </w:rPr>
        <w:t xml:space="preserve">Так, с 01.01.2023 стало возможным направлять в </w:t>
      </w:r>
      <w:proofErr w:type="spellStart"/>
      <w:r>
        <w:rPr>
          <w:rFonts w:ascii="Roboto" w:eastAsia="Times New Roman" w:hAnsi="Roboto" w:cs="Times New Roman"/>
          <w:color w:val="333333"/>
          <w:sz w:val="27"/>
          <w:szCs w:val="27"/>
          <w:lang w:eastAsia="ru-RU"/>
        </w:rPr>
        <w:t>Минпромторг</w:t>
      </w:r>
      <w:proofErr w:type="spellEnd"/>
      <w:r>
        <w:rPr>
          <w:rFonts w:ascii="Roboto" w:eastAsia="Times New Roman" w:hAnsi="Roboto" w:cs="Times New Roman"/>
          <w:color w:val="333333"/>
          <w:sz w:val="27"/>
          <w:szCs w:val="27"/>
          <w:lang w:eastAsia="ru-RU"/>
        </w:rPr>
        <w:t xml:space="preserve"> заявления </w:t>
      </w:r>
      <w:r w:rsidR="007B0413" w:rsidRPr="007B0413">
        <w:rPr>
          <w:rFonts w:ascii="Roboto" w:eastAsia="Times New Roman" w:hAnsi="Roboto" w:cs="Times New Roman"/>
          <w:color w:val="333333"/>
          <w:sz w:val="27"/>
          <w:szCs w:val="27"/>
          <w:lang w:eastAsia="ru-RU"/>
        </w:rPr>
        <w:t>о предоставлении лицензии и прилагаемых к нему сведений в</w:t>
      </w:r>
      <w:r>
        <w:rPr>
          <w:rFonts w:ascii="Roboto" w:eastAsia="Times New Roman" w:hAnsi="Roboto" w:cs="Times New Roman"/>
          <w:color w:val="333333"/>
          <w:sz w:val="27"/>
          <w:szCs w:val="27"/>
          <w:lang w:eastAsia="ru-RU"/>
        </w:rPr>
        <w:t xml:space="preserve"> электронной форме, подписанной</w:t>
      </w:r>
      <w:r w:rsidR="007B0413" w:rsidRPr="007B0413">
        <w:rPr>
          <w:rFonts w:ascii="Roboto" w:eastAsia="Times New Roman" w:hAnsi="Roboto" w:cs="Times New Roman"/>
          <w:color w:val="333333"/>
          <w:sz w:val="27"/>
          <w:szCs w:val="27"/>
          <w:lang w:eastAsia="ru-RU"/>
        </w:rPr>
        <w:t xml:space="preserve"> УКЭП</w:t>
      </w:r>
      <w:r>
        <w:rPr>
          <w:rFonts w:ascii="Roboto" w:eastAsia="Times New Roman" w:hAnsi="Roboto" w:cs="Times New Roman"/>
          <w:color w:val="333333"/>
          <w:sz w:val="27"/>
          <w:szCs w:val="27"/>
          <w:lang w:eastAsia="ru-RU"/>
        </w:rPr>
        <w:t xml:space="preserve">, через Единый портал </w:t>
      </w:r>
      <w:proofErr w:type="spellStart"/>
      <w:r>
        <w:rPr>
          <w:rFonts w:ascii="Roboto" w:eastAsia="Times New Roman" w:hAnsi="Roboto" w:cs="Times New Roman"/>
          <w:color w:val="333333"/>
          <w:sz w:val="27"/>
          <w:szCs w:val="27"/>
          <w:lang w:eastAsia="ru-RU"/>
        </w:rPr>
        <w:t>госуслуг</w:t>
      </w:r>
      <w:proofErr w:type="spellEnd"/>
      <w:r>
        <w:rPr>
          <w:rFonts w:ascii="Roboto" w:eastAsia="Times New Roman" w:hAnsi="Roboto" w:cs="Times New Roman"/>
          <w:color w:val="333333"/>
          <w:sz w:val="27"/>
          <w:szCs w:val="27"/>
          <w:lang w:eastAsia="ru-RU"/>
        </w:rPr>
        <w:t xml:space="preserve">. </w:t>
      </w:r>
    </w:p>
    <w:p w:rsidR="00B75E49" w:rsidRDefault="007B0413" w:rsidP="00B75E49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color w:val="333333"/>
          <w:sz w:val="27"/>
          <w:szCs w:val="27"/>
          <w:lang w:eastAsia="ru-RU"/>
        </w:rPr>
      </w:pPr>
      <w:r w:rsidRPr="007B0413">
        <w:rPr>
          <w:rFonts w:ascii="Roboto" w:eastAsia="Times New Roman" w:hAnsi="Roboto" w:cs="Times New Roman"/>
          <w:color w:val="333333"/>
          <w:sz w:val="27"/>
          <w:szCs w:val="27"/>
          <w:lang w:eastAsia="ru-RU"/>
        </w:rPr>
        <w:t>Кроме того, сокращен срок предоставления</w:t>
      </w:r>
      <w:r w:rsidR="00B75E49">
        <w:rPr>
          <w:rFonts w:ascii="Roboto" w:eastAsia="Times New Roman" w:hAnsi="Roboto" w:cs="Times New Roman"/>
          <w:color w:val="333333"/>
          <w:sz w:val="27"/>
          <w:szCs w:val="27"/>
          <w:lang w:eastAsia="ru-RU"/>
        </w:rPr>
        <w:t xml:space="preserve"> лицензии лицензирующим органом с 45 до 30 рабочих дней. </w:t>
      </w:r>
    </w:p>
    <w:sectPr w:rsidR="00B75E49" w:rsidSect="000764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B0413"/>
    <w:rsid w:val="000764E3"/>
    <w:rsid w:val="007B0413"/>
    <w:rsid w:val="00B75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7C7B5"/>
  <w15:docId w15:val="{D9EC076F-9EE6-4DC3-8AB7-BF7BB86C5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64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7B0413"/>
  </w:style>
  <w:style w:type="character" w:customStyle="1" w:styleId="feeds-pagenavigationtooltip">
    <w:name w:val="feeds-page__navigation_tooltip"/>
    <w:basedOn w:val="a0"/>
    <w:rsid w:val="007B0413"/>
  </w:style>
  <w:style w:type="paragraph" w:styleId="a3">
    <w:name w:val="Normal (Web)"/>
    <w:basedOn w:val="a"/>
    <w:uiPriority w:val="99"/>
    <w:semiHidden/>
    <w:unhideWhenUsed/>
    <w:rsid w:val="007B04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084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544696">
          <w:marLeft w:val="0"/>
          <w:marRight w:val="0"/>
          <w:marTop w:val="0"/>
          <w:marBottom w:val="10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26928">
          <w:marLeft w:val="0"/>
          <w:marRight w:val="80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958757">
              <w:marLeft w:val="0"/>
              <w:marRight w:val="0"/>
              <w:marTop w:val="0"/>
              <w:marBottom w:val="13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06938">
              <w:marLeft w:val="0"/>
              <w:marRight w:val="0"/>
              <w:marTop w:val="0"/>
              <w:marBottom w:val="13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70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96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264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64</Words>
  <Characters>365</Characters>
  <Application>Microsoft Office Word</Application>
  <DocSecurity>0</DocSecurity>
  <Lines>3</Lines>
  <Paragraphs>1</Paragraphs>
  <ScaleCrop>false</ScaleCrop>
  <Company>Microsoft</Company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Казанцев Денис Валерьевич</cp:lastModifiedBy>
  <cp:revision>3</cp:revision>
  <dcterms:created xsi:type="dcterms:W3CDTF">2023-01-30T09:29:00Z</dcterms:created>
  <dcterms:modified xsi:type="dcterms:W3CDTF">2023-01-30T11:07:00Z</dcterms:modified>
</cp:coreProperties>
</file>