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67D" w:rsidRDefault="007C167D" w:rsidP="007C167D">
      <w:pPr>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Прокуратура разъясняет особенности правового статуса свидетеля в уголовном деле.</w:t>
      </w:r>
    </w:p>
    <w:p w:rsidR="007C167D" w:rsidRDefault="007C167D" w:rsidP="007C167D">
      <w:pPr>
        <w:spacing w:after="0" w:line="240" w:lineRule="auto"/>
        <w:ind w:firstLine="851"/>
        <w:jc w:val="center"/>
        <w:rPr>
          <w:rFonts w:ascii="Times New Roman" w:hAnsi="Times New Roman" w:cs="Times New Roman"/>
          <w:b/>
          <w:sz w:val="28"/>
          <w:szCs w:val="28"/>
        </w:rPr>
      </w:pP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В соответствии с ч.1 ст.56 УПК РФ свидетелем является лицо, которому могут быть известны какие-либо обстоятельства, имеющие значение для расследования и разрешения уголовного дела, и которое вызвано для дачи показаний.</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Уголовно-процессуальным законом предусмотрены следующие права свидетеля. Пользуясь правом, предусмотренным ст.51 Конституции Российской Федерации, свидетель может отказаться свидетельствовать против самого себя, своего супруга (супруги) и других близких родственников.</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При согласии свидетеля давать показания его предупреждают о том, что его показания могут быть использованы в качестве доказательств по уголовному делу, в том числе и в случае отказа от этих показаний.</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Свидетель вправе давать показания на родном языке или на языке, которым он владеет, при необходимости пользоваться помощью переводчика. Свидетель вправе явиться на допрос с адвокатом.</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Свидетель вправе заявлять ходатайства, в том числе о возврате ему до вступления приговора в законную силу, признанного вещественным доказательством по делу имущества.</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Свидетель может приносить жалобы на действия (бездействия) дознавателя, следователя, суда. При наличии достаточных данных о том, что свидетелю, а также его близким родственникам или близким лицам угрожают убийством, применением насилия, уничтожением или повреждением имущества либо иными опасными противоправными деяниями, по ходатайству свидетеля следователем или судом применяются меры безопасности в отношении указанных лиц.</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Согласно ст.188 УПК РФ свидетель вызывается следователем на допрос повесткой, в которой указываются, кто и в каком качестве вызывается, к кому и по какому адресу, дата и время явки на допрос, а также последствия неявки без уважительных причин. Повестка вручается непосредственно свидетелю по расписку или передается ему с помощью средств связи. В случае временного отсутствия свидетеля, повестка может быть вручена совершеннолетнему члену его семьи либо передается через администрацию по месту его работы или иным лицам и организациям, которые обязаны передать повестку лицу, вызываемому на допрос. Лицо, не достигшее возраста шестнадцати лет, вызывается на допрос через его законных представителей (родителей) либо через администрацию по месту его работы или учебы.</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t>В соответствии с уголовно-процессуальным законом свидетель не вправе уклоняться от явки по вызову дознавателя, следователя и суда. В случае уклонения от явки без уважительных причин свидетель на основании ст.113 УПК РФ может быть подвергнут принудительному приводу. Уважительными причинами неявки могут быть болезнь свидетеля, его отъезд в командировку за пределы населенного пункта, в котором планировалось проведение допроса. О причинах неявки на допрос свидетелю необходимо уведомить дознавателя, следователя либо суд.</w:t>
      </w:r>
    </w:p>
    <w:p w:rsidR="007C167D" w:rsidRDefault="007C167D" w:rsidP="007C167D">
      <w:pPr>
        <w:pStyle w:val="a3"/>
        <w:shd w:val="clear" w:color="auto" w:fill="FFFFFF"/>
        <w:spacing w:before="0" w:beforeAutospacing="0" w:after="0" w:afterAutospacing="0"/>
        <w:ind w:firstLine="851"/>
        <w:jc w:val="both"/>
        <w:rPr>
          <w:color w:val="333333"/>
          <w:sz w:val="28"/>
          <w:szCs w:val="28"/>
        </w:rPr>
      </w:pPr>
      <w:r>
        <w:rPr>
          <w:color w:val="333333"/>
          <w:sz w:val="28"/>
          <w:szCs w:val="28"/>
        </w:rPr>
        <w:lastRenderedPageBreak/>
        <w:t>Кроме того, свидетель не вправе давать заведомо ложные показания либо отказаться от дачи показаний, поскольку за такие действия предусмотрена уголовная ответственность ст.307 и ст.308 УК РФ. Свидетель не вправе разглашать данные предварительного расследования, ставшие ему известными в связи с участием в уголовном деле. Перед допросом следователь предупреждает свидетеля об уголовной ответственности по ст.310 УК РФ за разглашение данных предварительного расследования.</w:t>
      </w:r>
    </w:p>
    <w:p w:rsidR="00422221" w:rsidRDefault="00422221">
      <w:bookmarkStart w:id="0" w:name="_GoBack"/>
      <w:bookmarkEnd w:id="0"/>
    </w:p>
    <w:sectPr w:rsidR="00422221" w:rsidSect="001809EE">
      <w:pgSz w:w="11906" w:h="16838"/>
      <w:pgMar w:top="1134" w:right="567" w:bottom="1134"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777"/>
    <w:rsid w:val="00171777"/>
    <w:rsid w:val="001809EE"/>
    <w:rsid w:val="00422221"/>
    <w:rsid w:val="007C167D"/>
    <w:rsid w:val="00D347A9"/>
    <w:rsid w:val="00F06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2549AA-43C4-4AAC-BEAC-517AD8671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67D"/>
    <w:pPr>
      <w:spacing w:after="200" w:line="276" w:lineRule="auto"/>
      <w:ind w:firstLine="0"/>
      <w:jc w:val="left"/>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16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8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Наталья Владимировна</dc:creator>
  <cp:keywords/>
  <dc:description/>
  <cp:lastModifiedBy>Данилова Наталья Владимировна</cp:lastModifiedBy>
  <cp:revision>2</cp:revision>
  <dcterms:created xsi:type="dcterms:W3CDTF">2023-01-31T14:30:00Z</dcterms:created>
  <dcterms:modified xsi:type="dcterms:W3CDTF">2023-01-31T14:30:00Z</dcterms:modified>
</cp:coreProperties>
</file>