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05A9D2" w14:textId="234F0868" w:rsidR="00B10A6E" w:rsidRPr="00A21639" w:rsidRDefault="00A21639" w:rsidP="00B10A6E">
      <w:pPr>
        <w:rPr>
          <w:b/>
          <w:bCs/>
        </w:rPr>
      </w:pPr>
      <w:r>
        <w:rPr>
          <w:b/>
          <w:bCs/>
        </w:rPr>
        <w:t>А</w:t>
      </w:r>
      <w:r w:rsidR="00B10A6E" w:rsidRPr="00A21639">
        <w:rPr>
          <w:b/>
          <w:bCs/>
        </w:rPr>
        <w:t>ренда оборудования по льготной цене</w:t>
      </w:r>
    </w:p>
    <w:p w14:paraId="2AA4EA28" w14:textId="520B2BB2" w:rsidR="009E0BFC" w:rsidRDefault="009E0BFC" w:rsidP="00B10A6E"/>
    <w:p w14:paraId="68D573AA" w14:textId="0AD32033" w:rsidR="00B10A6E" w:rsidRDefault="00B10A6E" w:rsidP="00A21639">
      <w:pPr>
        <w:jc w:val="both"/>
      </w:pPr>
      <w:r w:rsidRPr="00B10A6E">
        <w:t>Корпорация развития Республики Карелия</w:t>
      </w:r>
      <w:r>
        <w:t xml:space="preserve"> предлагает субъектам МСП в аренду на льготных условиях следующее оборудование.</w:t>
      </w:r>
    </w:p>
    <w:p w14:paraId="28191CCB" w14:textId="6D28C023" w:rsidR="00B10A6E" w:rsidRPr="00E03DAF" w:rsidRDefault="00A21639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A21639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677A45CA" wp14:editId="2CDFE7BD">
            <wp:simplePos x="0" y="0"/>
            <wp:positionH relativeFrom="column">
              <wp:posOffset>4901565</wp:posOffset>
            </wp:positionH>
            <wp:positionV relativeFrom="paragraph">
              <wp:posOffset>37465</wp:posOffset>
            </wp:positionV>
            <wp:extent cx="1178560" cy="1173480"/>
            <wp:effectExtent l="0" t="0" r="2540" b="7620"/>
            <wp:wrapTight wrapText="bothSides">
              <wp:wrapPolygon edited="0">
                <wp:start x="0" y="0"/>
                <wp:lineTo x="0" y="21390"/>
                <wp:lineTo x="21297" y="21390"/>
                <wp:lineTo x="21297" y="0"/>
                <wp:lineTo x="0" y="0"/>
              </wp:wrapPolygon>
            </wp:wrapTight>
            <wp:docPr id="6" name="Рисунок 5">
              <a:extLst xmlns:a="http://schemas.openxmlformats.org/drawingml/2006/main">
                <a:ext uri="{FF2B5EF4-FFF2-40B4-BE49-F238E27FC236}">
                  <a16:creationId xmlns:a16="http://schemas.microsoft.com/office/drawing/2014/main" id="{5DAF2CFB-1F97-4967-95DC-2D520EECB66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>
                      <a:extLst>
                        <a:ext uri="{FF2B5EF4-FFF2-40B4-BE49-F238E27FC236}">
                          <a16:creationId xmlns:a16="http://schemas.microsoft.com/office/drawing/2014/main" id="{5DAF2CFB-1F97-4967-95DC-2D520EECB66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78560" cy="1173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A6E" w:rsidRPr="00E03DAF">
        <w:rPr>
          <w:b/>
          <w:bCs/>
        </w:rPr>
        <w:t>Комплект геодезического оборудования: тахеометр LEICA TS07 R500, приёмник EFT M4 GNSS и комплектующие к ним.</w:t>
      </w:r>
      <w:r w:rsidRPr="00A21639">
        <w:rPr>
          <w:noProof/>
        </w:rPr>
        <w:t xml:space="preserve"> </w:t>
      </w:r>
    </w:p>
    <w:p w14:paraId="566ABA17" w14:textId="2C0A5371" w:rsidR="00E03DAF" w:rsidRDefault="00A21639" w:rsidP="00A21639">
      <w:pPr>
        <w:jc w:val="both"/>
      </w:pPr>
      <w:r w:rsidRPr="00A21639">
        <w:rPr>
          <w:noProof/>
        </w:rPr>
        <w:drawing>
          <wp:anchor distT="0" distB="0" distL="114300" distR="114300" simplePos="0" relativeHeight="251659264" behindDoc="1" locked="0" layoutInCell="1" allowOverlap="1" wp14:anchorId="02DFE24E" wp14:editId="379D63CC">
            <wp:simplePos x="0" y="0"/>
            <wp:positionH relativeFrom="column">
              <wp:posOffset>4949190</wp:posOffset>
            </wp:positionH>
            <wp:positionV relativeFrom="paragraph">
              <wp:posOffset>518160</wp:posOffset>
            </wp:positionV>
            <wp:extent cx="1038225" cy="1038225"/>
            <wp:effectExtent l="0" t="0" r="9525" b="9525"/>
            <wp:wrapTight wrapText="bothSides">
              <wp:wrapPolygon edited="0">
                <wp:start x="0" y="0"/>
                <wp:lineTo x="0" y="21402"/>
                <wp:lineTo x="21402" y="21402"/>
                <wp:lineTo x="21402" y="0"/>
                <wp:lineTo x="0" y="0"/>
              </wp:wrapPolygon>
            </wp:wrapTight>
            <wp:docPr id="12" name="Рисунок 11">
              <a:extLst xmlns:a="http://schemas.openxmlformats.org/drawingml/2006/main">
                <a:ext uri="{FF2B5EF4-FFF2-40B4-BE49-F238E27FC236}">
                  <a16:creationId xmlns:a16="http://schemas.microsoft.com/office/drawing/2014/main" id="{FCEF51CA-C86A-4879-A9C9-47DC003619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>
                      <a:extLst>
                        <a:ext uri="{FF2B5EF4-FFF2-40B4-BE49-F238E27FC236}">
                          <a16:creationId xmlns:a16="http://schemas.microsoft.com/office/drawing/2014/main" id="{FCEF51CA-C86A-4879-A9C9-47DC003619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0A6E">
        <w:t xml:space="preserve">Оборудование </w:t>
      </w:r>
      <w:r w:rsidR="00E03DAF">
        <w:t>актуально для проведения разовых либо сезонных работ, ограниченного бюджета при необходимости использования качественного оборудования, развития нового направления деятельности или испытание нового типа или марки приборов.</w:t>
      </w:r>
      <w:r w:rsidRPr="00A21639">
        <w:t xml:space="preserve"> </w:t>
      </w:r>
    </w:p>
    <w:p w14:paraId="232FD0B9" w14:textId="77777777" w:rsidR="009C64DE" w:rsidRDefault="009C64DE" w:rsidP="00A21639">
      <w:pPr>
        <w:jc w:val="both"/>
      </w:pPr>
    </w:p>
    <w:p w14:paraId="2CA24B09" w14:textId="23B9ECF1" w:rsidR="00B10A6E" w:rsidRPr="00E03DAF" w:rsidRDefault="00B10A6E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03DAF">
        <w:rPr>
          <w:b/>
          <w:bCs/>
        </w:rPr>
        <w:t>Ультразвуковой дефектоскоп А1214 EXPERT и комплектующие к нему.</w:t>
      </w:r>
    </w:p>
    <w:p w14:paraId="5F86B34E" w14:textId="2159E83C" w:rsidR="00E03DAF" w:rsidRDefault="00A21639" w:rsidP="00A21639">
      <w:pPr>
        <w:jc w:val="both"/>
      </w:pPr>
      <w:r w:rsidRPr="00A21639">
        <w:rPr>
          <w:noProof/>
        </w:rPr>
        <w:drawing>
          <wp:anchor distT="0" distB="0" distL="114300" distR="114300" simplePos="0" relativeHeight="251660288" behindDoc="1" locked="0" layoutInCell="1" allowOverlap="1" wp14:anchorId="70C511C7" wp14:editId="35BC3559">
            <wp:simplePos x="0" y="0"/>
            <wp:positionH relativeFrom="column">
              <wp:posOffset>4615815</wp:posOffset>
            </wp:positionH>
            <wp:positionV relativeFrom="paragraph">
              <wp:posOffset>360045</wp:posOffset>
            </wp:positionV>
            <wp:extent cx="1470025" cy="1470025"/>
            <wp:effectExtent l="0" t="0" r="0" b="0"/>
            <wp:wrapTight wrapText="bothSides">
              <wp:wrapPolygon edited="0">
                <wp:start x="0" y="0"/>
                <wp:lineTo x="0" y="21273"/>
                <wp:lineTo x="21273" y="21273"/>
                <wp:lineTo x="21273" y="0"/>
                <wp:lineTo x="0" y="0"/>
              </wp:wrapPolygon>
            </wp:wrapTight>
            <wp:docPr id="14" name="Рисунок 13">
              <a:extLst xmlns:a="http://schemas.openxmlformats.org/drawingml/2006/main">
                <a:ext uri="{FF2B5EF4-FFF2-40B4-BE49-F238E27FC236}">
                  <a16:creationId xmlns:a16="http://schemas.microsoft.com/office/drawing/2014/main" id="{409B539D-2299-4A3D-9729-8B5A86B8014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13">
                      <a:extLst>
                        <a:ext uri="{FF2B5EF4-FFF2-40B4-BE49-F238E27FC236}">
                          <a16:creationId xmlns:a16="http://schemas.microsoft.com/office/drawing/2014/main" id="{409B539D-2299-4A3D-9729-8B5A86B8014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1470025" cy="14700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AF">
        <w:t>Оборудование предназначено для поиска и определения координат различных нарушений сплошности и однородности материала в изделиях из металлов и пластмасс на глубине от 2 мм до 60 см, контроля сварных швов, поиска мест коррозии, трещин, внутренних расслоений и других дефектов.</w:t>
      </w:r>
      <w:r w:rsidRPr="00A21639">
        <w:rPr>
          <w:noProof/>
        </w:rPr>
        <w:t xml:space="preserve"> </w:t>
      </w:r>
    </w:p>
    <w:p w14:paraId="4D99A601" w14:textId="3EE10C98" w:rsidR="00E03DAF" w:rsidRDefault="00A21639" w:rsidP="00A21639">
      <w:pPr>
        <w:jc w:val="both"/>
      </w:pPr>
      <w:r w:rsidRPr="00A21639">
        <w:rPr>
          <w:noProof/>
        </w:rPr>
        <w:drawing>
          <wp:anchor distT="0" distB="0" distL="114300" distR="114300" simplePos="0" relativeHeight="251661312" behindDoc="1" locked="0" layoutInCell="1" allowOverlap="1" wp14:anchorId="2FB92164" wp14:editId="2872D8EF">
            <wp:simplePos x="0" y="0"/>
            <wp:positionH relativeFrom="column">
              <wp:posOffset>4758690</wp:posOffset>
            </wp:positionH>
            <wp:positionV relativeFrom="paragraph">
              <wp:posOffset>699135</wp:posOffset>
            </wp:positionV>
            <wp:extent cx="1431925" cy="1431925"/>
            <wp:effectExtent l="0" t="0" r="0" b="0"/>
            <wp:wrapTight wrapText="bothSides">
              <wp:wrapPolygon edited="0">
                <wp:start x="0" y="0"/>
                <wp:lineTo x="0" y="21265"/>
                <wp:lineTo x="21265" y="21265"/>
                <wp:lineTo x="21265" y="0"/>
                <wp:lineTo x="0" y="0"/>
              </wp:wrapPolygon>
            </wp:wrapTight>
            <wp:docPr id="18" name="Рисунок 17">
              <a:extLst xmlns:a="http://schemas.openxmlformats.org/drawingml/2006/main">
                <a:ext uri="{FF2B5EF4-FFF2-40B4-BE49-F238E27FC236}">
                  <a16:creationId xmlns:a16="http://schemas.microsoft.com/office/drawing/2014/main" id="{4A08EED9-218D-4FF9-B635-819727F9C14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17">
                      <a:extLst>
                        <a:ext uri="{FF2B5EF4-FFF2-40B4-BE49-F238E27FC236}">
                          <a16:creationId xmlns:a16="http://schemas.microsoft.com/office/drawing/2014/main" id="{4A08EED9-218D-4FF9-B635-819727F9C14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 flipH="1">
                      <a:off x="0" y="0"/>
                      <a:ext cx="1431925" cy="14319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3DAF">
        <w:t xml:space="preserve">Удобен для работы как в лабораторных условиях, так и на объекте под воздействием агрессивной окружающей среды. </w:t>
      </w:r>
    </w:p>
    <w:p w14:paraId="541BA93B" w14:textId="37DFC51C" w:rsidR="00B10A6E" w:rsidRPr="00E03DAF" w:rsidRDefault="00E03DAF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E03DAF">
        <w:rPr>
          <w:b/>
          <w:bCs/>
        </w:rPr>
        <w:t>Аэрофотосъёмочный комплекс</w:t>
      </w:r>
      <w:r w:rsidR="00A21639">
        <w:rPr>
          <w:b/>
          <w:bCs/>
        </w:rPr>
        <w:t xml:space="preserve"> </w:t>
      </w:r>
      <w:r w:rsidR="00A21639" w:rsidRPr="00A21639">
        <w:rPr>
          <w:b/>
          <w:bCs/>
        </w:rPr>
        <w:t>«</w:t>
      </w:r>
      <w:proofErr w:type="spellStart"/>
      <w:r w:rsidR="00A21639" w:rsidRPr="00A21639">
        <w:rPr>
          <w:b/>
          <w:bCs/>
        </w:rPr>
        <w:t>Geoscan</w:t>
      </w:r>
      <w:proofErr w:type="spellEnd"/>
      <w:r w:rsidR="00A21639" w:rsidRPr="00A21639">
        <w:rPr>
          <w:b/>
          <w:bCs/>
        </w:rPr>
        <w:t xml:space="preserve"> Gemini»</w:t>
      </w:r>
      <w:r w:rsidRPr="00E03DAF">
        <w:rPr>
          <w:b/>
          <w:bCs/>
        </w:rPr>
        <w:t>.</w:t>
      </w:r>
    </w:p>
    <w:p w14:paraId="298844EE" w14:textId="6A8B3388" w:rsidR="00E03DAF" w:rsidRDefault="00E03DAF" w:rsidP="00A21639">
      <w:pPr>
        <w:jc w:val="both"/>
        <w:rPr>
          <w:noProof/>
        </w:rPr>
      </w:pPr>
      <w:r>
        <w:t>Оборудование применимо для организации высотной фотосъемки, что актуально для сельского и лесного хозяйства, строительства и геодезии.</w:t>
      </w:r>
      <w:r w:rsidR="00A21639" w:rsidRPr="00A21639">
        <w:rPr>
          <w:noProof/>
        </w:rPr>
        <w:t xml:space="preserve"> </w:t>
      </w:r>
    </w:p>
    <w:p w14:paraId="7944D041" w14:textId="5FF6445F" w:rsidR="00B268DE" w:rsidRDefault="00B268DE" w:rsidP="00A21639">
      <w:pPr>
        <w:jc w:val="both"/>
        <w:rPr>
          <w:noProof/>
        </w:rPr>
      </w:pPr>
    </w:p>
    <w:p w14:paraId="05A9ECF9" w14:textId="62F4B49E" w:rsidR="00B268DE" w:rsidRDefault="00B268DE" w:rsidP="00A21639">
      <w:pPr>
        <w:jc w:val="both"/>
        <w:rPr>
          <w:noProof/>
        </w:rPr>
      </w:pPr>
    </w:p>
    <w:p w14:paraId="60C1F906" w14:textId="0C7B3D0A" w:rsidR="00B268DE" w:rsidRDefault="00B268DE" w:rsidP="00A21639">
      <w:pPr>
        <w:jc w:val="both"/>
        <w:rPr>
          <w:noProof/>
        </w:rPr>
      </w:pPr>
    </w:p>
    <w:p w14:paraId="6EE164A6" w14:textId="57DF2119" w:rsidR="00B268DE" w:rsidRDefault="00B268DE" w:rsidP="00A21639">
      <w:pPr>
        <w:jc w:val="both"/>
        <w:rPr>
          <w:noProof/>
        </w:rPr>
      </w:pPr>
    </w:p>
    <w:p w14:paraId="2605B265" w14:textId="77777777" w:rsidR="00B268DE" w:rsidRDefault="00B268DE" w:rsidP="00A21639">
      <w:pPr>
        <w:jc w:val="both"/>
      </w:pPr>
    </w:p>
    <w:p w14:paraId="568C92B6" w14:textId="2F5182A6" w:rsidR="00E03DAF" w:rsidRDefault="00E0138A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lastRenderedPageBreak/>
        <w:t>А</w:t>
      </w:r>
      <w:r w:rsidRPr="00E0138A">
        <w:rPr>
          <w:b/>
          <w:bCs/>
        </w:rPr>
        <w:t xml:space="preserve">нализатор качества электроэнергии </w:t>
      </w:r>
      <w:proofErr w:type="spellStart"/>
      <w:r w:rsidRPr="00E0138A">
        <w:rPr>
          <w:b/>
          <w:bCs/>
        </w:rPr>
        <w:t>Fluke</w:t>
      </w:r>
      <w:proofErr w:type="spellEnd"/>
      <w:r w:rsidRPr="00E0138A">
        <w:rPr>
          <w:b/>
          <w:bCs/>
        </w:rPr>
        <w:t xml:space="preserve"> 435-II/RU.</w:t>
      </w:r>
    </w:p>
    <w:p w14:paraId="72580B72" w14:textId="42ED2DF6" w:rsidR="00E0138A" w:rsidRPr="00E0138A" w:rsidRDefault="00A21639" w:rsidP="00A21639">
      <w:pPr>
        <w:jc w:val="both"/>
      </w:pPr>
      <w:r w:rsidRPr="00A21639">
        <w:rPr>
          <w:noProof/>
        </w:rPr>
        <w:drawing>
          <wp:anchor distT="0" distB="0" distL="114300" distR="114300" simplePos="0" relativeHeight="251662336" behindDoc="1" locked="0" layoutInCell="1" allowOverlap="1" wp14:anchorId="39758864" wp14:editId="0212A204">
            <wp:simplePos x="0" y="0"/>
            <wp:positionH relativeFrom="column">
              <wp:posOffset>4796790</wp:posOffset>
            </wp:positionH>
            <wp:positionV relativeFrom="paragraph">
              <wp:posOffset>106680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2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B3DF4D61-A8BB-4649-876F-87CA4533541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>
                      <a:extLst>
                        <a:ext uri="{FF2B5EF4-FFF2-40B4-BE49-F238E27FC236}">
                          <a16:creationId xmlns:a16="http://schemas.microsoft.com/office/drawing/2014/main" id="{B3DF4D61-A8BB-4649-876F-87CA4533541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38A" w:rsidRPr="00E0138A">
        <w:t xml:space="preserve">Анализатор качества электроэнергии – это своего рода страховка. Что бы ни происходило на вашем предпринятые, с </w:t>
      </w:r>
      <w:proofErr w:type="spellStart"/>
      <w:r w:rsidR="00E0138A" w:rsidRPr="00E0138A">
        <w:t>Fluke</w:t>
      </w:r>
      <w:proofErr w:type="spellEnd"/>
      <w:r w:rsidR="00E0138A" w:rsidRPr="00E0138A">
        <w:t xml:space="preserve"> 435 II/RU вы будете к этому готовы. С его помощью вы оцените не только качество электроэнергии, но и стоимость потерь в денежном выражении.</w:t>
      </w:r>
      <w:r w:rsidRPr="00A21639">
        <w:rPr>
          <w:noProof/>
        </w:rPr>
        <w:t xml:space="preserve"> </w:t>
      </w:r>
    </w:p>
    <w:p w14:paraId="3C0CB77C" w14:textId="14AEED93" w:rsidR="00E0138A" w:rsidRDefault="00983DC2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83DC2">
        <w:rPr>
          <w:noProof/>
        </w:rPr>
        <w:drawing>
          <wp:anchor distT="0" distB="0" distL="114300" distR="114300" simplePos="0" relativeHeight="251663360" behindDoc="1" locked="0" layoutInCell="1" allowOverlap="1" wp14:anchorId="5EBAE75E" wp14:editId="081514E0">
            <wp:simplePos x="0" y="0"/>
            <wp:positionH relativeFrom="column">
              <wp:posOffset>4730115</wp:posOffset>
            </wp:positionH>
            <wp:positionV relativeFrom="paragraph">
              <wp:posOffset>327660</wp:posOffset>
            </wp:positionV>
            <wp:extent cx="1285875" cy="1285875"/>
            <wp:effectExtent l="0" t="0" r="9525" b="9525"/>
            <wp:wrapTight wrapText="bothSides">
              <wp:wrapPolygon edited="0">
                <wp:start x="0" y="0"/>
                <wp:lineTo x="0" y="21440"/>
                <wp:lineTo x="21440" y="21440"/>
                <wp:lineTo x="21440" y="0"/>
                <wp:lineTo x="0" y="0"/>
              </wp:wrapPolygon>
            </wp:wrapTight>
            <wp:docPr id="10" name="Рисунок 9">
              <a:extLst xmlns:a="http://schemas.openxmlformats.org/drawingml/2006/main">
                <a:ext uri="{FF2B5EF4-FFF2-40B4-BE49-F238E27FC236}">
                  <a16:creationId xmlns:a16="http://schemas.microsoft.com/office/drawing/2014/main" id="{E95239EA-01F4-408E-8678-F761961358A6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9">
                      <a:extLst>
                        <a:ext uri="{FF2B5EF4-FFF2-40B4-BE49-F238E27FC236}">
                          <a16:creationId xmlns:a16="http://schemas.microsoft.com/office/drawing/2014/main" id="{E95239EA-01F4-408E-8678-F761961358A6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858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38A">
        <w:rPr>
          <w:b/>
          <w:bCs/>
        </w:rPr>
        <w:t>Т</w:t>
      </w:r>
      <w:r w:rsidR="00E0138A" w:rsidRPr="00E0138A">
        <w:rPr>
          <w:b/>
          <w:bCs/>
        </w:rPr>
        <w:t xml:space="preserve">епловизор </w:t>
      </w:r>
      <w:proofErr w:type="spellStart"/>
      <w:r w:rsidR="00E0138A" w:rsidRPr="00E0138A">
        <w:rPr>
          <w:b/>
          <w:bCs/>
        </w:rPr>
        <w:t>Testo</w:t>
      </w:r>
      <w:proofErr w:type="spellEnd"/>
      <w:r w:rsidR="00E0138A" w:rsidRPr="00E0138A">
        <w:rPr>
          <w:b/>
          <w:bCs/>
        </w:rPr>
        <w:t xml:space="preserve"> 883</w:t>
      </w:r>
    </w:p>
    <w:p w14:paraId="75B753AD" w14:textId="73D02F2E" w:rsidR="008075CC" w:rsidRPr="008075CC" w:rsidRDefault="008075CC" w:rsidP="00A21639">
      <w:pPr>
        <w:jc w:val="both"/>
      </w:pPr>
      <w:r>
        <w:t>Т</w:t>
      </w:r>
      <w:r w:rsidRPr="008075CC">
        <w:t xml:space="preserve">епловизор </w:t>
      </w:r>
      <w:proofErr w:type="spellStart"/>
      <w:r w:rsidRPr="008075CC">
        <w:t>Testo</w:t>
      </w:r>
      <w:proofErr w:type="spellEnd"/>
      <w:r w:rsidRPr="008075CC">
        <w:t xml:space="preserve"> 883 с 2 объективами применяется для проведения тепловизионной диагностики зданий, анализа энергоэффективности, поиска теплопотерь, сервисного обслуживания </w:t>
      </w:r>
      <w:proofErr w:type="spellStart"/>
      <w:r w:rsidRPr="008075CC">
        <w:t>электрокоммуникаций</w:t>
      </w:r>
      <w:proofErr w:type="spellEnd"/>
      <w:r w:rsidRPr="008075CC">
        <w:t xml:space="preserve"> и оборудования.</w:t>
      </w:r>
    </w:p>
    <w:p w14:paraId="53713D18" w14:textId="6ECAE4B7" w:rsidR="00E0138A" w:rsidRPr="008075CC" w:rsidRDefault="008075CC" w:rsidP="00A21639">
      <w:pPr>
        <w:jc w:val="both"/>
      </w:pPr>
      <w:r w:rsidRPr="008075CC">
        <w:t xml:space="preserve">Опциональный телеобъектив 12°x9° подходит </w:t>
      </w:r>
      <w:proofErr w:type="gramStart"/>
      <w:r w:rsidRPr="008075CC">
        <w:t>для  безопасной</w:t>
      </w:r>
      <w:proofErr w:type="gramEnd"/>
      <w:r w:rsidRPr="008075CC">
        <w:t xml:space="preserve"> съемки удаленных объектов и работы на улице, дополнительный аккумулятор и зарядная станция на 2 батареи будут особенно полезны в командировках и при длительном мониторинге.</w:t>
      </w:r>
      <w:r w:rsidR="00983DC2">
        <w:t xml:space="preserve"> </w:t>
      </w:r>
    </w:p>
    <w:p w14:paraId="32EE8F26" w14:textId="1681E9F6" w:rsidR="00E0138A" w:rsidRDefault="00983DC2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983DC2">
        <w:rPr>
          <w:noProof/>
        </w:rPr>
        <w:drawing>
          <wp:anchor distT="0" distB="0" distL="114300" distR="114300" simplePos="0" relativeHeight="251664384" behindDoc="1" locked="0" layoutInCell="1" allowOverlap="1" wp14:anchorId="4097EB69" wp14:editId="6F1C5462">
            <wp:simplePos x="0" y="0"/>
            <wp:positionH relativeFrom="column">
              <wp:posOffset>4825365</wp:posOffset>
            </wp:positionH>
            <wp:positionV relativeFrom="paragraph">
              <wp:posOffset>50165</wp:posOffset>
            </wp:positionV>
            <wp:extent cx="1110615" cy="1110615"/>
            <wp:effectExtent l="0" t="0" r="0" b="0"/>
            <wp:wrapTight wrapText="bothSides">
              <wp:wrapPolygon edited="0">
                <wp:start x="0" y="0"/>
                <wp:lineTo x="0" y="21118"/>
                <wp:lineTo x="21118" y="21118"/>
                <wp:lineTo x="21118" y="0"/>
                <wp:lineTo x="0" y="0"/>
              </wp:wrapPolygon>
            </wp:wrapTight>
            <wp:docPr id="11" name="Рисунок 10">
              <a:extLst xmlns:a="http://schemas.openxmlformats.org/drawingml/2006/main">
                <a:ext uri="{FF2B5EF4-FFF2-40B4-BE49-F238E27FC236}">
                  <a16:creationId xmlns:a16="http://schemas.microsoft.com/office/drawing/2014/main" id="{18647E58-E6E6-48CF-B7D1-A0024D9429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>
                      <a:extLst>
                        <a:ext uri="{FF2B5EF4-FFF2-40B4-BE49-F238E27FC236}">
                          <a16:creationId xmlns:a16="http://schemas.microsoft.com/office/drawing/2014/main" id="{18647E58-E6E6-48CF-B7D1-A0024D9429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110615" cy="1110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0138A">
        <w:rPr>
          <w:b/>
          <w:bCs/>
        </w:rPr>
        <w:t>С</w:t>
      </w:r>
      <w:r w:rsidR="00E0138A" w:rsidRPr="00E0138A">
        <w:rPr>
          <w:b/>
          <w:bCs/>
        </w:rPr>
        <w:t xml:space="preserve">пектрофотометр УФ-6100 </w:t>
      </w:r>
      <w:proofErr w:type="spellStart"/>
      <w:r w:rsidR="00E0138A" w:rsidRPr="00E0138A">
        <w:rPr>
          <w:b/>
          <w:bCs/>
        </w:rPr>
        <w:t>Эковью</w:t>
      </w:r>
      <w:proofErr w:type="spellEnd"/>
    </w:p>
    <w:p w14:paraId="46A14DF7" w14:textId="75148486" w:rsidR="00983DC2" w:rsidRPr="00E0138A" w:rsidRDefault="00E0138A" w:rsidP="00A21639">
      <w:pPr>
        <w:jc w:val="both"/>
      </w:pPr>
      <w:r w:rsidRPr="00E0138A">
        <w:t>Спектрофотометр предназначен для измерения оптической плотности, коэффициента пропускания и концентрации веществ в жидких пробах.</w:t>
      </w:r>
    </w:p>
    <w:p w14:paraId="08D621BE" w14:textId="6FBBE660" w:rsidR="00E0138A" w:rsidRPr="002B0F21" w:rsidRDefault="00E0138A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Н</w:t>
      </w:r>
      <w:r w:rsidRPr="00E0138A">
        <w:rPr>
          <w:b/>
          <w:bCs/>
        </w:rPr>
        <w:t>апольные товарные весы с вертикальной стойкой Масса-К TB-S-200.2-A3</w:t>
      </w:r>
    </w:p>
    <w:p w14:paraId="1800283F" w14:textId="69A6950E" w:rsidR="00E03DAF" w:rsidRDefault="00983DC2" w:rsidP="00A21639">
      <w:pPr>
        <w:spacing w:line="240" w:lineRule="auto"/>
        <w:jc w:val="both"/>
        <w:rPr>
          <w:noProof/>
        </w:rPr>
      </w:pPr>
      <w:r w:rsidRPr="00983DC2">
        <w:rPr>
          <w:noProof/>
        </w:rPr>
        <w:drawing>
          <wp:anchor distT="0" distB="0" distL="114300" distR="114300" simplePos="0" relativeHeight="251665408" behindDoc="1" locked="0" layoutInCell="1" allowOverlap="1" wp14:anchorId="60CA455E" wp14:editId="6E26D568">
            <wp:simplePos x="0" y="0"/>
            <wp:positionH relativeFrom="column">
              <wp:posOffset>4682490</wp:posOffset>
            </wp:positionH>
            <wp:positionV relativeFrom="paragraph">
              <wp:posOffset>414655</wp:posOffset>
            </wp:positionV>
            <wp:extent cx="1257935" cy="1257935"/>
            <wp:effectExtent l="0" t="0" r="0" b="0"/>
            <wp:wrapTight wrapText="bothSides">
              <wp:wrapPolygon edited="0">
                <wp:start x="0" y="0"/>
                <wp:lineTo x="0" y="21262"/>
                <wp:lineTo x="21262" y="21262"/>
                <wp:lineTo x="21262" y="0"/>
                <wp:lineTo x="0" y="0"/>
              </wp:wrapPolygon>
            </wp:wrapTight>
            <wp:docPr id="9" name="Рисунок 8">
              <a:extLst xmlns:a="http://schemas.openxmlformats.org/drawingml/2006/main">
                <a:ext uri="{FF2B5EF4-FFF2-40B4-BE49-F238E27FC236}">
                  <a16:creationId xmlns:a16="http://schemas.microsoft.com/office/drawing/2014/main" id="{0C039807-B47F-45BA-9B2C-BEA0811D3D7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>
                      <a:extLst>
                        <a:ext uri="{FF2B5EF4-FFF2-40B4-BE49-F238E27FC236}">
                          <a16:creationId xmlns:a16="http://schemas.microsoft.com/office/drawing/2014/main" id="{0C039807-B47F-45BA-9B2C-BEA0811D3D7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>
                    <a:xfrm>
                      <a:off x="0" y="0"/>
                      <a:ext cx="1257935" cy="1257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418C">
        <w:t xml:space="preserve">Весы товарные общего назначения ТВ-S_А, ТВ-M_А (далее - весы), предназначены для статических измерений массы различных грузов при торговых, учетных и технологических операциях на промышленных и торговых предприятиях. </w:t>
      </w:r>
      <w:r w:rsidR="00E0138A" w:rsidRPr="00E0138A">
        <w:t>Весы легко интегрируются с учётными системами, POS-системами и смарт-терминалами. Возможна работа в счётном и дозаторном режиме, режимах процентного взвешивания и контроля массы (</w:t>
      </w:r>
      <w:proofErr w:type="spellStart"/>
      <w:r w:rsidR="00E0138A" w:rsidRPr="00E0138A">
        <w:t>компараторный</w:t>
      </w:r>
      <w:proofErr w:type="spellEnd"/>
      <w:r w:rsidR="00E0138A" w:rsidRPr="00E0138A">
        <w:t xml:space="preserve"> режим). Встроенный аккумулятор обеспечивает автономную работу весов до 80 часов. Обмен информацией с внешними устройствами реализован по интерфейсу RS-232.</w:t>
      </w:r>
      <w:r w:rsidRPr="00983DC2">
        <w:rPr>
          <w:noProof/>
        </w:rPr>
        <w:t xml:space="preserve"> </w:t>
      </w:r>
    </w:p>
    <w:p w14:paraId="36B127A2" w14:textId="454A3AC2" w:rsidR="004F47A9" w:rsidRDefault="004F47A9" w:rsidP="00A21639">
      <w:pPr>
        <w:spacing w:line="240" w:lineRule="auto"/>
        <w:jc w:val="both"/>
        <w:rPr>
          <w:noProof/>
        </w:rPr>
      </w:pPr>
    </w:p>
    <w:p w14:paraId="4BBCF433" w14:textId="2AF12C8F" w:rsidR="004F47A9" w:rsidRDefault="004F47A9" w:rsidP="00A21639">
      <w:pPr>
        <w:spacing w:line="240" w:lineRule="auto"/>
        <w:jc w:val="both"/>
        <w:rPr>
          <w:noProof/>
        </w:rPr>
      </w:pPr>
    </w:p>
    <w:p w14:paraId="0147303C" w14:textId="23122FD0" w:rsidR="004F47A9" w:rsidRDefault="004F47A9" w:rsidP="00A21639">
      <w:pPr>
        <w:spacing w:line="240" w:lineRule="auto"/>
        <w:jc w:val="both"/>
        <w:rPr>
          <w:noProof/>
        </w:rPr>
      </w:pPr>
    </w:p>
    <w:p w14:paraId="0BC0F304" w14:textId="77777777" w:rsidR="004F47A9" w:rsidRDefault="004F47A9" w:rsidP="00A21639">
      <w:pPr>
        <w:spacing w:line="240" w:lineRule="auto"/>
        <w:jc w:val="both"/>
        <w:rPr>
          <w:noProof/>
        </w:rPr>
      </w:pPr>
    </w:p>
    <w:p w14:paraId="74869369" w14:textId="76392045" w:rsidR="008A1D63" w:rsidRDefault="008A1D63" w:rsidP="008A1D63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8A1D63">
        <w:rPr>
          <w:b/>
          <w:bCs/>
        </w:rPr>
        <w:t>Пенетрометр цифровой Мегеон-03004</w:t>
      </w:r>
      <w:r>
        <w:rPr>
          <w:b/>
          <w:bCs/>
        </w:rPr>
        <w:t xml:space="preserve"> </w:t>
      </w:r>
    </w:p>
    <w:p w14:paraId="748318AF" w14:textId="77777777" w:rsidR="004F47A9" w:rsidRDefault="00E3100B" w:rsidP="004F47A9">
      <w:pPr>
        <w:spacing w:after="0" w:line="240" w:lineRule="auto"/>
        <w:jc w:val="both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anchorId="2EBF39CE" wp14:editId="2E59A06E">
            <wp:simplePos x="0" y="0"/>
            <wp:positionH relativeFrom="margin">
              <wp:posOffset>4711065</wp:posOffset>
            </wp:positionH>
            <wp:positionV relativeFrom="paragraph">
              <wp:posOffset>294005</wp:posOffset>
            </wp:positionV>
            <wp:extent cx="1371600" cy="1371600"/>
            <wp:effectExtent l="0" t="0" r="0" b="0"/>
            <wp:wrapTight wrapText="bothSides">
              <wp:wrapPolygon edited="0">
                <wp:start x="0" y="0"/>
                <wp:lineTo x="0" y="21300"/>
                <wp:lineTo x="21300" y="21300"/>
                <wp:lineTo x="21300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3100B">
        <w:t>Цифрой пенетрометр МЕГЕОН 03004 - прибор для исследования твердости. Полученные значения давления фиксируются на экране и могут выражаться в трёх единицах измерений. Прибор построен на базе динамометра и имеет широкие функциональные возможности. При помощи специального программного обеспечения прибор подключается к компьютеру, на котором в реальном времени будет выводиться кривая полученных данных и можно создавать протокол испытаний. Также пенетрометр может быть использован для проведения испытаний в составе стенда МЕГЕОН 03000М.</w:t>
      </w:r>
    </w:p>
    <w:p w14:paraId="4DDD7FBA" w14:textId="2B32D798" w:rsidR="00E3100B" w:rsidRPr="00E3100B" w:rsidRDefault="00E3100B" w:rsidP="004F47A9">
      <w:pPr>
        <w:spacing w:after="0" w:line="240" w:lineRule="auto"/>
        <w:jc w:val="both"/>
      </w:pPr>
    </w:p>
    <w:p w14:paraId="58EE3F5D" w14:textId="77777777" w:rsidR="00DF3BA1" w:rsidRDefault="00E3100B" w:rsidP="004F47A9">
      <w:pPr>
        <w:pStyle w:val="a3"/>
        <w:numPr>
          <w:ilvl w:val="0"/>
          <w:numId w:val="7"/>
        </w:numPr>
        <w:spacing w:after="0" w:line="240" w:lineRule="auto"/>
        <w:ind w:left="0"/>
        <w:jc w:val="both"/>
      </w:pPr>
      <w:r w:rsidRPr="00E3100B">
        <w:t>Высокая точность и разрешающая способность измерений</w:t>
      </w:r>
    </w:p>
    <w:p w14:paraId="78B7A208" w14:textId="77777777" w:rsidR="00DF3BA1" w:rsidRDefault="00E3100B" w:rsidP="004F47A9">
      <w:pPr>
        <w:pStyle w:val="a3"/>
        <w:numPr>
          <w:ilvl w:val="0"/>
          <w:numId w:val="7"/>
        </w:numPr>
        <w:spacing w:after="0" w:line="240" w:lineRule="auto"/>
        <w:ind w:left="0"/>
        <w:jc w:val="both"/>
      </w:pPr>
      <w:r w:rsidRPr="00E3100B">
        <w:t>Настраиваемая функция сброса пиковых значений</w:t>
      </w:r>
    </w:p>
    <w:p w14:paraId="3E116785" w14:textId="77777777" w:rsidR="00DF3BA1" w:rsidRDefault="00E3100B" w:rsidP="004F47A9">
      <w:pPr>
        <w:pStyle w:val="a3"/>
        <w:numPr>
          <w:ilvl w:val="0"/>
          <w:numId w:val="7"/>
        </w:numPr>
        <w:spacing w:after="0" w:line="240" w:lineRule="auto"/>
        <w:ind w:left="0"/>
        <w:jc w:val="both"/>
      </w:pPr>
      <w:r w:rsidRPr="00E3100B">
        <w:t>3 единицы измерения</w:t>
      </w:r>
    </w:p>
    <w:p w14:paraId="38B462AF" w14:textId="77777777" w:rsidR="00DF3BA1" w:rsidRDefault="00E3100B" w:rsidP="004F47A9">
      <w:pPr>
        <w:pStyle w:val="a3"/>
        <w:numPr>
          <w:ilvl w:val="0"/>
          <w:numId w:val="7"/>
        </w:numPr>
        <w:spacing w:after="0" w:line="240" w:lineRule="auto"/>
        <w:ind w:left="0"/>
        <w:jc w:val="both"/>
      </w:pPr>
      <w:r w:rsidRPr="00E3100B">
        <w:t>Уровень перегрузки 150% от диапазона</w:t>
      </w:r>
    </w:p>
    <w:p w14:paraId="00E72BAF" w14:textId="792C6F3D" w:rsidR="00E3100B" w:rsidRPr="00E3100B" w:rsidRDefault="00E3100B" w:rsidP="004F47A9">
      <w:pPr>
        <w:pStyle w:val="a3"/>
        <w:numPr>
          <w:ilvl w:val="0"/>
          <w:numId w:val="7"/>
        </w:numPr>
        <w:spacing w:after="0" w:line="240" w:lineRule="auto"/>
        <w:ind w:left="0"/>
        <w:jc w:val="both"/>
      </w:pPr>
      <w:r w:rsidRPr="00E3100B">
        <w:t>ЖК-дисплей с подсветкой</w:t>
      </w:r>
    </w:p>
    <w:p w14:paraId="0897EBA9" w14:textId="3F838D40" w:rsidR="008A1D63" w:rsidRPr="008A1D63" w:rsidRDefault="008A1D63" w:rsidP="008A1D63">
      <w:pPr>
        <w:jc w:val="both"/>
        <w:rPr>
          <w:b/>
          <w:bCs/>
        </w:rPr>
      </w:pPr>
    </w:p>
    <w:p w14:paraId="5FE7A3AB" w14:textId="13CF8482" w:rsidR="008A1D63" w:rsidRPr="00125D89" w:rsidRDefault="00125D89" w:rsidP="008A1D63">
      <w:pPr>
        <w:pStyle w:val="a3"/>
        <w:numPr>
          <w:ilvl w:val="0"/>
          <w:numId w:val="1"/>
        </w:numPr>
        <w:spacing w:line="240" w:lineRule="auto"/>
        <w:jc w:val="both"/>
        <w:rPr>
          <w:b/>
          <w:bCs/>
        </w:rPr>
      </w:pPr>
      <w:proofErr w:type="spellStart"/>
      <w:r w:rsidRPr="00125D89">
        <w:rPr>
          <w:b/>
          <w:bCs/>
        </w:rPr>
        <w:t>Трассоискатель</w:t>
      </w:r>
      <w:proofErr w:type="spellEnd"/>
      <w:r w:rsidRPr="00125D89">
        <w:rPr>
          <w:b/>
          <w:bCs/>
        </w:rPr>
        <w:t xml:space="preserve"> </w:t>
      </w:r>
      <w:r w:rsidRPr="00125D89">
        <w:rPr>
          <w:b/>
          <w:bCs/>
          <w:lang w:val="en-US"/>
        </w:rPr>
        <w:t>RIDGID SR-24</w:t>
      </w:r>
    </w:p>
    <w:p w14:paraId="7FB0D3C9" w14:textId="6B1AA57E" w:rsidR="00524AFB" w:rsidRPr="00524AFB" w:rsidRDefault="00524AFB" w:rsidP="00524AFB">
      <w:pPr>
        <w:spacing w:line="240" w:lineRule="auto"/>
        <w:jc w:val="both"/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1025202D" wp14:editId="320B16EB">
            <wp:simplePos x="0" y="0"/>
            <wp:positionH relativeFrom="margin">
              <wp:posOffset>4406265</wp:posOffset>
            </wp:positionH>
            <wp:positionV relativeFrom="paragraph">
              <wp:posOffset>393065</wp:posOffset>
            </wp:positionV>
            <wp:extent cx="1581150" cy="1581150"/>
            <wp:effectExtent l="0" t="0" r="0" b="0"/>
            <wp:wrapTight wrapText="bothSides">
              <wp:wrapPolygon edited="0">
                <wp:start x="0" y="0"/>
                <wp:lineTo x="0" y="21340"/>
                <wp:lineTo x="21340" y="21340"/>
                <wp:lineTo x="21340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1581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24AFB">
        <w:t xml:space="preserve"> </w:t>
      </w:r>
      <w:proofErr w:type="spellStart"/>
      <w:r w:rsidRPr="00524AFB">
        <w:t>Трассоискатель</w:t>
      </w:r>
      <w:proofErr w:type="spellEnd"/>
      <w:r w:rsidRPr="00524AFB">
        <w:t xml:space="preserve"> (Кабелеискатель) служит нахождения местоположения подземных инженерных коммуникаций за счет контроля изменения электромагнитного поля в режиме реального времени и для нанесения их на карту местности, обеспечивая высокую точность и достоверность данных.</w:t>
      </w:r>
    </w:p>
    <w:p w14:paraId="3DB9C09B" w14:textId="492F1A4E" w:rsidR="00524AFB" w:rsidRPr="00524AFB" w:rsidRDefault="00524AFB" w:rsidP="00524AFB">
      <w:pPr>
        <w:spacing w:line="240" w:lineRule="auto"/>
        <w:jc w:val="both"/>
      </w:pPr>
      <w:proofErr w:type="spellStart"/>
      <w:r w:rsidRPr="00524AFB">
        <w:t>Трассоискатель</w:t>
      </w:r>
      <w:proofErr w:type="spellEnd"/>
      <w:r w:rsidRPr="00524AFB">
        <w:t xml:space="preserve"> универсален и может применяться в следующих сферах:</w:t>
      </w:r>
    </w:p>
    <w:p w14:paraId="6B712744" w14:textId="77777777" w:rsidR="00524AFB" w:rsidRDefault="00524AFB" w:rsidP="001F03E3">
      <w:pPr>
        <w:pStyle w:val="a3"/>
        <w:numPr>
          <w:ilvl w:val="0"/>
          <w:numId w:val="5"/>
        </w:numPr>
        <w:spacing w:line="240" w:lineRule="auto"/>
        <w:jc w:val="both"/>
      </w:pPr>
      <w:r w:rsidRPr="00524AFB">
        <w:t>телекоммуникационные компании;</w:t>
      </w:r>
    </w:p>
    <w:p w14:paraId="096CC699" w14:textId="77777777" w:rsidR="00524AFB" w:rsidRDefault="00524AFB" w:rsidP="00EA27B7">
      <w:pPr>
        <w:pStyle w:val="a3"/>
        <w:numPr>
          <w:ilvl w:val="0"/>
          <w:numId w:val="5"/>
        </w:numPr>
        <w:spacing w:line="240" w:lineRule="auto"/>
        <w:jc w:val="both"/>
      </w:pPr>
      <w:r w:rsidRPr="00524AFB">
        <w:t>предприятия сферы ЖКХ;</w:t>
      </w:r>
    </w:p>
    <w:p w14:paraId="11D67317" w14:textId="77777777" w:rsidR="00524AFB" w:rsidRDefault="00524AFB" w:rsidP="00135965">
      <w:pPr>
        <w:pStyle w:val="a3"/>
        <w:numPr>
          <w:ilvl w:val="0"/>
          <w:numId w:val="5"/>
        </w:numPr>
        <w:spacing w:line="240" w:lineRule="auto"/>
        <w:jc w:val="both"/>
      </w:pPr>
      <w:r w:rsidRPr="00524AFB">
        <w:t>строительные компании;</w:t>
      </w:r>
    </w:p>
    <w:p w14:paraId="06117804" w14:textId="5DBC09F2" w:rsidR="00524AFB" w:rsidRPr="00524AFB" w:rsidRDefault="00524AFB" w:rsidP="00135965">
      <w:pPr>
        <w:pStyle w:val="a3"/>
        <w:numPr>
          <w:ilvl w:val="0"/>
          <w:numId w:val="5"/>
        </w:numPr>
        <w:spacing w:line="240" w:lineRule="auto"/>
        <w:jc w:val="both"/>
      </w:pPr>
      <w:r w:rsidRPr="00524AFB">
        <w:t>промышленные предприятия и так далее.</w:t>
      </w:r>
    </w:p>
    <w:p w14:paraId="13388D6D" w14:textId="18F4C671" w:rsidR="00524AFB" w:rsidRPr="00524AFB" w:rsidRDefault="00524AFB" w:rsidP="00524AFB">
      <w:pPr>
        <w:spacing w:line="240" w:lineRule="auto"/>
        <w:jc w:val="both"/>
      </w:pPr>
      <w:r w:rsidRPr="00524AFB">
        <w:t>Главн</w:t>
      </w:r>
      <w:r w:rsidR="00B268DE">
        <w:t>ое</w:t>
      </w:r>
      <w:r w:rsidRPr="00524AFB">
        <w:t xml:space="preserve"> преимущество </w:t>
      </w:r>
      <w:r w:rsidR="00B268DE">
        <w:t xml:space="preserve">- </w:t>
      </w:r>
      <w:r w:rsidRPr="00524AFB">
        <w:t>наличие GPS-приемника и встроенного модуля для передачи данных Bluetooth</w:t>
      </w:r>
      <w:r w:rsidR="00B268DE">
        <w:t>,</w:t>
      </w:r>
      <w:r w:rsidRPr="00524AFB">
        <w:t xml:space="preserve"> </w:t>
      </w:r>
      <w:r w:rsidR="00B268DE">
        <w:t xml:space="preserve">что </w:t>
      </w:r>
      <w:r w:rsidRPr="00524AFB">
        <w:t>позволя</w:t>
      </w:r>
      <w:r w:rsidR="00B268DE">
        <w:t>е</w:t>
      </w:r>
      <w:r w:rsidRPr="00524AFB">
        <w:t>т выполнять моментальную привязку трассы по географическим координатам, накладывать полученные данные на имеющуюся схему коммуникаций, передавать информацию в виде потока на смартфон, ноутбук, планшет или иное устройство.</w:t>
      </w:r>
    </w:p>
    <w:p w14:paraId="1B1B2FBE" w14:textId="77777777" w:rsidR="00125D89" w:rsidRPr="00125D89" w:rsidRDefault="00125D89" w:rsidP="00125D89">
      <w:pPr>
        <w:spacing w:line="240" w:lineRule="auto"/>
        <w:jc w:val="both"/>
        <w:rPr>
          <w:b/>
          <w:bCs/>
        </w:rPr>
      </w:pPr>
    </w:p>
    <w:p w14:paraId="0BE29DE8" w14:textId="2DBFF31F" w:rsidR="00E03DAF" w:rsidRPr="00F6418C" w:rsidRDefault="00E03DAF" w:rsidP="00A21639">
      <w:pPr>
        <w:pStyle w:val="a3"/>
        <w:numPr>
          <w:ilvl w:val="0"/>
          <w:numId w:val="1"/>
        </w:numPr>
        <w:jc w:val="both"/>
        <w:rPr>
          <w:b/>
          <w:bCs/>
        </w:rPr>
      </w:pPr>
      <w:r w:rsidRPr="00F6418C">
        <w:rPr>
          <w:b/>
          <w:bCs/>
        </w:rPr>
        <w:t>Программно-аппаратный комплекс управления рыбоводческим хозяйством</w:t>
      </w:r>
    </w:p>
    <w:p w14:paraId="4616ED34" w14:textId="4B389240" w:rsidR="00E03DAF" w:rsidRDefault="00E03DAF" w:rsidP="00A21639">
      <w:pPr>
        <w:jc w:val="both"/>
      </w:pPr>
      <w:r>
        <w:t>Комплекс предназначен для ведения журнала рыбовода. Оборудование в автоматическом режиме проводит измерение температуры воды и уровня растворенного кислорода.</w:t>
      </w:r>
    </w:p>
    <w:p w14:paraId="5935A175" w14:textId="48DE0E06" w:rsidR="00E03DAF" w:rsidRDefault="00E03DAF" w:rsidP="00A21639">
      <w:pPr>
        <w:jc w:val="both"/>
      </w:pPr>
      <w:r>
        <w:t xml:space="preserve">Комплекс рассчитан на одновременное обсаживание 2 рыбоводческих хозяйств с суммарным числом датчиков в 8 штук.  </w:t>
      </w:r>
    </w:p>
    <w:p w14:paraId="09CCDD24" w14:textId="77777777" w:rsidR="008A1D63" w:rsidRDefault="008A1D63" w:rsidP="00A21639">
      <w:pPr>
        <w:jc w:val="both"/>
      </w:pPr>
    </w:p>
    <w:p w14:paraId="62F0C8A6" w14:textId="77777777" w:rsidR="00E03DAF" w:rsidRPr="00B10A6E" w:rsidRDefault="00E03DAF" w:rsidP="00E03DAF"/>
    <w:sectPr w:rsidR="00E03DAF" w:rsidRPr="00B10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73903"/>
    <w:multiLevelType w:val="hybridMultilevel"/>
    <w:tmpl w:val="C87CBD6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E51C74"/>
    <w:multiLevelType w:val="hybridMultilevel"/>
    <w:tmpl w:val="7AE6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415B4A"/>
    <w:multiLevelType w:val="hybridMultilevel"/>
    <w:tmpl w:val="BBBC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AE286A"/>
    <w:multiLevelType w:val="multilevel"/>
    <w:tmpl w:val="30220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F929EC"/>
    <w:multiLevelType w:val="multilevel"/>
    <w:tmpl w:val="D9E4A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8CE2ADC"/>
    <w:multiLevelType w:val="multilevel"/>
    <w:tmpl w:val="C918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880DA0"/>
    <w:multiLevelType w:val="hybridMultilevel"/>
    <w:tmpl w:val="3E9C4016"/>
    <w:lvl w:ilvl="0" w:tplc="1D386B7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0113201">
    <w:abstractNumId w:val="6"/>
  </w:num>
  <w:num w:numId="2" w16cid:durableId="576132252">
    <w:abstractNumId w:val="4"/>
  </w:num>
  <w:num w:numId="3" w16cid:durableId="1058169802">
    <w:abstractNumId w:val="5"/>
  </w:num>
  <w:num w:numId="4" w16cid:durableId="1976595143">
    <w:abstractNumId w:val="3"/>
  </w:num>
  <w:num w:numId="5" w16cid:durableId="1727535055">
    <w:abstractNumId w:val="1"/>
  </w:num>
  <w:num w:numId="6" w16cid:durableId="485129511">
    <w:abstractNumId w:val="0"/>
  </w:num>
  <w:num w:numId="7" w16cid:durableId="491875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A6E"/>
    <w:rsid w:val="000A05E8"/>
    <w:rsid w:val="00125D89"/>
    <w:rsid w:val="002B0F21"/>
    <w:rsid w:val="004F47A9"/>
    <w:rsid w:val="00524AFB"/>
    <w:rsid w:val="007835D7"/>
    <w:rsid w:val="008075CC"/>
    <w:rsid w:val="008A1D63"/>
    <w:rsid w:val="00910382"/>
    <w:rsid w:val="00983DC2"/>
    <w:rsid w:val="009C64DE"/>
    <w:rsid w:val="009E0BFC"/>
    <w:rsid w:val="00A21639"/>
    <w:rsid w:val="00B10A6E"/>
    <w:rsid w:val="00B268DE"/>
    <w:rsid w:val="00DF3BA1"/>
    <w:rsid w:val="00E0138A"/>
    <w:rsid w:val="00E03DAF"/>
    <w:rsid w:val="00E3100B"/>
    <w:rsid w:val="00F6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54D64"/>
  <w15:chartTrackingRefBased/>
  <w15:docId w15:val="{CC61D7D1-AE73-4CA0-99AA-E47ADB225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4">
    <w:name w:val="heading 4"/>
    <w:basedOn w:val="a"/>
    <w:link w:val="40"/>
    <w:uiPriority w:val="9"/>
    <w:qFormat/>
    <w:rsid w:val="00524AF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A6E"/>
    <w:pPr>
      <w:ind w:left="720"/>
      <w:contextualSpacing/>
    </w:pPr>
  </w:style>
  <w:style w:type="character" w:customStyle="1" w:styleId="40">
    <w:name w:val="Заголовок 4 Знак"/>
    <w:basedOn w:val="a0"/>
    <w:link w:val="4"/>
    <w:uiPriority w:val="9"/>
    <w:rsid w:val="00524AF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524A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0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691</Words>
  <Characters>3940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</dc:creator>
  <cp:keywords/>
  <dc:description/>
  <cp:lastModifiedBy>Arctic</cp:lastModifiedBy>
  <cp:revision>7</cp:revision>
  <dcterms:created xsi:type="dcterms:W3CDTF">2022-08-04T08:47:00Z</dcterms:created>
  <dcterms:modified xsi:type="dcterms:W3CDTF">2023-01-26T14:18:00Z</dcterms:modified>
</cp:coreProperties>
</file>