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79002E" w:rsidTr="00B2369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9002E" w:rsidRDefault="0079002E" w:rsidP="00B23693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bookmarkStart w:id="0" w:name="_GoBack"/>
            <w:bookmarkEnd w:id="0"/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79002E" w:rsidRPr="000B45B4" w:rsidRDefault="0079002E" w:rsidP="00B23693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0B45B4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79002E" w:rsidRDefault="0079002E" w:rsidP="0079002E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</w:p>
        </w:tc>
      </w:tr>
    </w:tbl>
    <w:p w:rsidR="000B45B4" w:rsidRDefault="000B45B4" w:rsidP="0079002E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ru-RU"/>
        </w:rPr>
      </w:pPr>
    </w:p>
    <w:p w:rsidR="00A84013" w:rsidRDefault="00A3661D" w:rsidP="0079002E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BB0037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ru-RU"/>
        </w:rPr>
        <w:t>В</w:t>
      </w:r>
      <w:r w:rsidR="0079002E" w:rsidRPr="00BB003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Карелии </w:t>
      </w:r>
      <w:r w:rsidR="006D4094" w:rsidRPr="006D4094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ru-RU"/>
        </w:rPr>
        <w:t>более 25 тысяч</w:t>
      </w:r>
      <w:r w:rsidR="00064C89" w:rsidRPr="006D4094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6D4094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ru-RU"/>
        </w:rPr>
        <w:t xml:space="preserve"> федеральных льготников</w:t>
      </w:r>
      <w:r w:rsidR="00A02902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получаю</w:t>
      </w:r>
      <w:r w:rsidR="0079002E" w:rsidRPr="00BB003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т набор социальных услуг в натуральном виде</w:t>
      </w:r>
    </w:p>
    <w:p w:rsidR="00AF7DF5" w:rsidRDefault="00A3661D" w:rsidP="00A3661D">
      <w:pPr>
        <w:spacing w:beforeAutospacing="1" w:afterAutospacing="1" w:line="240" w:lineRule="auto"/>
        <w:jc w:val="both"/>
        <w:outlineLvl w:val="0"/>
        <w:rPr>
          <w:rFonts w:ascii="Times New Roman" w:hAnsi="Times New Roman" w:cs="Times New Roman"/>
        </w:rPr>
      </w:pPr>
      <w:r w:rsidRPr="00A3661D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</w:rPr>
        <w:t xml:space="preserve">В Карелии </w:t>
      </w:r>
      <w:r w:rsidR="00064C89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</w:rPr>
        <w:t>25314</w:t>
      </w:r>
      <w:r w:rsidRPr="00A3661D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</w:rPr>
        <w:t xml:space="preserve"> федеральных льготников</w:t>
      </w:r>
      <w:r w:rsidR="006D4094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</w:rPr>
        <w:t>, что составляет почти половину</w:t>
      </w:r>
      <w:r w:rsidR="00A02902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</w:rPr>
        <w:t xml:space="preserve"> граждан этой категории,</w:t>
      </w:r>
      <w:r w:rsidRPr="00A3661D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</w:rPr>
        <w:t xml:space="preserve"> получают набор социа</w:t>
      </w:r>
      <w:r w:rsidR="00613413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</w:rPr>
        <w:t xml:space="preserve">льных услуг в натуральном виде: им предоставляются </w:t>
      </w:r>
      <w:r w:rsidRPr="00A3661D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</w:rPr>
        <w:t xml:space="preserve">бесплатные медикаменты, путевки на санаторно-курортное лечение и бесплатный проезд в пригородном железнодорожном транспорте.  </w:t>
      </w:r>
    </w:p>
    <w:p w:rsidR="00A84013" w:rsidRPr="00064C89" w:rsidRDefault="00064C89" w:rsidP="00064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C89">
        <w:rPr>
          <w:rFonts w:ascii="Times New Roman" w:hAnsi="Times New Roman" w:cs="Times New Roman"/>
          <w:sz w:val="24"/>
          <w:szCs w:val="24"/>
        </w:rPr>
        <w:t>Федеральными льготниками, имеющими право на набор социальных услуг,</w:t>
      </w:r>
      <w:r w:rsidR="0079002E" w:rsidRPr="00064C89">
        <w:rPr>
          <w:rFonts w:ascii="Times New Roman" w:hAnsi="Times New Roman" w:cs="Times New Roman"/>
          <w:sz w:val="24"/>
          <w:szCs w:val="24"/>
        </w:rPr>
        <w:t xml:space="preserve"> </w:t>
      </w:r>
      <w:r w:rsidRPr="00064C89">
        <w:rPr>
          <w:rFonts w:ascii="Times New Roman" w:hAnsi="Times New Roman" w:cs="Times New Roman"/>
          <w:sz w:val="24"/>
          <w:szCs w:val="24"/>
        </w:rPr>
        <w:t>являются</w:t>
      </w:r>
      <w:r w:rsidR="0079002E" w:rsidRPr="00064C89">
        <w:rPr>
          <w:rFonts w:ascii="Times New Roman" w:hAnsi="Times New Roman" w:cs="Times New Roman"/>
          <w:sz w:val="24"/>
          <w:szCs w:val="24"/>
        </w:rPr>
        <w:t xml:space="preserve"> инвалиды, ветераны боевых действий,</w:t>
      </w:r>
      <w:r w:rsidR="0079002E" w:rsidRPr="00064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Великой Отечественной войны,  лица, награжденные знаком </w:t>
      </w:r>
      <w:r w:rsidR="00AC21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002E" w:rsidRPr="00064C8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Жителю блокадного Ленинграда», «Жителю осажденного Севастополя» и некоторые другие.</w:t>
      </w:r>
      <w:r w:rsidRPr="00064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02E" w:rsidRPr="00064C89">
        <w:rPr>
          <w:rFonts w:ascii="Times New Roman" w:hAnsi="Times New Roman" w:cs="Times New Roman"/>
          <w:sz w:val="24"/>
          <w:szCs w:val="24"/>
        </w:rPr>
        <w:t xml:space="preserve">Получатели услуг самостоятельно решают, в каком виде </w:t>
      </w:r>
      <w:r w:rsidR="00741E4C" w:rsidRPr="00064C89">
        <w:rPr>
          <w:rFonts w:ascii="Times New Roman" w:hAnsi="Times New Roman" w:cs="Times New Roman"/>
          <w:sz w:val="24"/>
          <w:szCs w:val="24"/>
        </w:rPr>
        <w:t>им будет предоставляться</w:t>
      </w:r>
      <w:r w:rsidR="0079002E" w:rsidRPr="00064C89">
        <w:rPr>
          <w:rFonts w:ascii="Times New Roman" w:hAnsi="Times New Roman" w:cs="Times New Roman"/>
          <w:sz w:val="24"/>
          <w:szCs w:val="24"/>
        </w:rPr>
        <w:t xml:space="preserve"> НСУ </w:t>
      </w:r>
      <w:r w:rsidR="00AC2151">
        <w:rPr>
          <w:rFonts w:ascii="Times New Roman" w:hAnsi="Times New Roman" w:cs="Times New Roman"/>
          <w:sz w:val="24"/>
          <w:szCs w:val="24"/>
        </w:rPr>
        <w:t>—</w:t>
      </w:r>
      <w:r w:rsidR="0079002E" w:rsidRPr="00064C89">
        <w:rPr>
          <w:rFonts w:ascii="Times New Roman" w:hAnsi="Times New Roman" w:cs="Times New Roman"/>
          <w:sz w:val="24"/>
          <w:szCs w:val="24"/>
        </w:rPr>
        <w:t xml:space="preserve"> непосредственно услугами или в виде денежного эквивалента. При этом законодательство предусматривает </w:t>
      </w:r>
      <w:r w:rsidR="00613413" w:rsidRPr="00064C89">
        <w:rPr>
          <w:rFonts w:ascii="Times New Roman" w:hAnsi="Times New Roman" w:cs="Times New Roman"/>
          <w:sz w:val="24"/>
          <w:szCs w:val="24"/>
        </w:rPr>
        <w:t>возможность замены</w:t>
      </w:r>
      <w:r w:rsidR="0079002E" w:rsidRPr="00064C89">
        <w:rPr>
          <w:rFonts w:ascii="Times New Roman" w:hAnsi="Times New Roman" w:cs="Times New Roman"/>
          <w:sz w:val="24"/>
          <w:szCs w:val="24"/>
        </w:rPr>
        <w:t xml:space="preserve"> набора социальных услуг деньгами как полностью, так и частично. Сегодня в </w:t>
      </w:r>
      <w:r w:rsidR="00FE17A1">
        <w:rPr>
          <w:rFonts w:ascii="Times New Roman" w:hAnsi="Times New Roman" w:cs="Times New Roman"/>
          <w:sz w:val="24"/>
          <w:szCs w:val="24"/>
        </w:rPr>
        <w:t>Карелии</w:t>
      </w:r>
      <w:r w:rsidR="0079002E" w:rsidRPr="00064C89">
        <w:rPr>
          <w:rFonts w:ascii="Times New Roman" w:hAnsi="Times New Roman" w:cs="Times New Roman"/>
          <w:sz w:val="24"/>
          <w:szCs w:val="24"/>
        </w:rPr>
        <w:t xml:space="preserve"> </w:t>
      </w:r>
      <w:r w:rsidR="0079002E" w:rsidRPr="00064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25314 </w:t>
      </w:r>
      <w:r w:rsidR="0079002E" w:rsidRPr="00064C89">
        <w:rPr>
          <w:rFonts w:ascii="Times New Roman" w:hAnsi="Times New Roman" w:cs="Times New Roman"/>
          <w:sz w:val="24"/>
          <w:szCs w:val="24"/>
        </w:rPr>
        <w:t>граждан получают набор социальных услуг в натуральном виде.</w:t>
      </w:r>
      <w:r>
        <w:rPr>
          <w:rFonts w:ascii="Times New Roman" w:hAnsi="Times New Roman" w:cs="Times New Roman"/>
          <w:sz w:val="24"/>
          <w:szCs w:val="24"/>
        </w:rPr>
        <w:t xml:space="preserve"> Это почти половина всех </w:t>
      </w:r>
      <w:r w:rsidR="006D4094">
        <w:rPr>
          <w:rFonts w:ascii="Times New Roman" w:hAnsi="Times New Roman" w:cs="Times New Roman"/>
          <w:sz w:val="24"/>
          <w:szCs w:val="24"/>
        </w:rPr>
        <w:t>федеральных</w:t>
      </w:r>
      <w:r w:rsidR="00FE17A1">
        <w:rPr>
          <w:rFonts w:ascii="Times New Roman" w:hAnsi="Times New Roman" w:cs="Times New Roman"/>
          <w:sz w:val="24"/>
          <w:szCs w:val="24"/>
        </w:rPr>
        <w:t xml:space="preserve"> льготников, проживающих в республике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413" w:rsidRDefault="00064C89">
      <w:pPr>
        <w:pStyle w:val="a8"/>
        <w:spacing w:before="280" w:after="280"/>
        <w:jc w:val="both"/>
      </w:pPr>
      <w:r>
        <w:t>Набор социальных услуг</w:t>
      </w:r>
      <w:r w:rsidR="0079002E">
        <w:t xml:space="preserve"> включает в себя медицинскую, санаторно-курортную и транспортную составляющие. </w:t>
      </w:r>
      <w:r w:rsidR="00C02231">
        <w:t>В случае замены услуг денежным эквивалентом с</w:t>
      </w:r>
      <w:r w:rsidR="0079002E">
        <w:t xml:space="preserve">тоимость </w:t>
      </w:r>
      <w:r w:rsidR="00C02231">
        <w:t>НСУ</w:t>
      </w:r>
      <w:r w:rsidR="0079002E">
        <w:t xml:space="preserve"> в 2023 году составляет 1 469,74 руб., она ежегодно индексируется с 1 февраля.</w:t>
      </w:r>
      <w:r w:rsidR="00A3661D">
        <w:t xml:space="preserve"> </w:t>
      </w:r>
    </w:p>
    <w:p w:rsidR="00A84013" w:rsidRDefault="0079002E">
      <w:pPr>
        <w:pStyle w:val="a8"/>
        <w:spacing w:before="280" w:after="280"/>
        <w:jc w:val="both"/>
      </w:pPr>
      <w:r>
        <w:t>В состав НСУ входит:</w:t>
      </w:r>
    </w:p>
    <w:p w:rsidR="00A84013" w:rsidRPr="00613413" w:rsidRDefault="0079002E">
      <w:pPr>
        <w:pStyle w:val="a8"/>
        <w:numPr>
          <w:ilvl w:val="0"/>
          <w:numId w:val="1"/>
        </w:numPr>
        <w:spacing w:before="280" w:after="0"/>
        <w:jc w:val="both"/>
        <w:rPr>
          <w:color w:val="000000" w:themeColor="text1"/>
        </w:rPr>
      </w:pPr>
      <w:r>
        <w:t>Обеспечение необходимыми медикаментами</w:t>
      </w:r>
      <w:r w:rsidR="00613413">
        <w:t xml:space="preserve">. </w:t>
      </w:r>
      <w:r>
        <w:t xml:space="preserve"> К медикаментам относятся 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детей-инвалидов. </w:t>
      </w:r>
      <w:r w:rsidR="00C02231">
        <w:t>В случае замены услуги денежным эквивалентом выплата составит 1132,03 руб. ежемесячно.</w:t>
      </w:r>
    </w:p>
    <w:p w:rsidR="00A84013" w:rsidRPr="00613413" w:rsidRDefault="0079002E">
      <w:pPr>
        <w:pStyle w:val="a8"/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613413">
        <w:rPr>
          <w:color w:val="000000" w:themeColor="text1"/>
        </w:rPr>
        <w:t>Предоставление путевки на санаторно-курортное лечение для профилактики основных заболеваний</w:t>
      </w:r>
      <w:r w:rsidR="00613413">
        <w:rPr>
          <w:color w:val="000000" w:themeColor="text1"/>
        </w:rPr>
        <w:t>.</w:t>
      </w:r>
      <w:r w:rsidRPr="00613413">
        <w:rPr>
          <w:color w:val="000000" w:themeColor="text1"/>
        </w:rPr>
        <w:t xml:space="preserve"> </w:t>
      </w:r>
      <w:r w:rsidR="00C02231">
        <w:t xml:space="preserve">В случае замены услуги денежным эквивалентом выплата составит </w:t>
      </w:r>
      <w:r w:rsidR="00C02231" w:rsidRPr="00613413">
        <w:rPr>
          <w:color w:val="000000" w:themeColor="text1"/>
        </w:rPr>
        <w:t>175,12 руб. ежемесячно.</w:t>
      </w:r>
    </w:p>
    <w:p w:rsidR="00A84013" w:rsidRDefault="0079002E">
      <w:pPr>
        <w:pStyle w:val="a8"/>
        <w:numPr>
          <w:ilvl w:val="0"/>
          <w:numId w:val="1"/>
        </w:numPr>
        <w:spacing w:after="280"/>
        <w:jc w:val="both"/>
      </w:pPr>
      <w:r w:rsidRPr="00613413">
        <w:rPr>
          <w:color w:val="000000" w:themeColor="text1"/>
        </w:rPr>
        <w:t>Бесплатный проезд на пригородном железнодорожном транспорте, а также на междугородном транспорте к месту лечения и обратно</w:t>
      </w:r>
      <w:r w:rsidR="00C02231">
        <w:rPr>
          <w:color w:val="000000" w:themeColor="text1"/>
        </w:rPr>
        <w:t xml:space="preserve">. </w:t>
      </w:r>
      <w:r w:rsidRPr="00613413">
        <w:rPr>
          <w:color w:val="000000" w:themeColor="text1"/>
        </w:rPr>
        <w:t xml:space="preserve"> </w:t>
      </w:r>
      <w:r w:rsidR="00C02231">
        <w:t xml:space="preserve">В случае замены услуги денежным эквивалентом выплата составит </w:t>
      </w:r>
      <w:r w:rsidR="00C02231" w:rsidRPr="00613413">
        <w:rPr>
          <w:color w:val="000000" w:themeColor="text1"/>
        </w:rPr>
        <w:t>162,59 руб. ежемесячно.</w:t>
      </w:r>
    </w:p>
    <w:p w:rsidR="00A3661D" w:rsidRDefault="00A3661D">
      <w:pPr>
        <w:pStyle w:val="a8"/>
        <w:spacing w:before="280" w:after="280"/>
        <w:jc w:val="both"/>
      </w:pPr>
      <w:r>
        <w:t>Граждане, которые</w:t>
      </w:r>
      <w:r w:rsidR="0079002E">
        <w:t xml:space="preserve"> со следующего года решил</w:t>
      </w:r>
      <w:r>
        <w:t>и</w:t>
      </w:r>
      <w:r w:rsidR="0079002E">
        <w:t xml:space="preserve"> изменить форму получения набора соцуслуг, должны </w:t>
      </w:r>
      <w:r w:rsidR="00C02231">
        <w:t>направить</w:t>
      </w:r>
      <w:r w:rsidR="0079002E">
        <w:t xml:space="preserve"> заявление в </w:t>
      </w:r>
      <w:r w:rsidR="00C02231">
        <w:t>региональное Отделение Социального</w:t>
      </w:r>
      <w:r w:rsidR="0079002E">
        <w:t xml:space="preserve"> фонд</w:t>
      </w:r>
      <w:r w:rsidR="00C02231">
        <w:t>а</w:t>
      </w:r>
      <w:r>
        <w:t xml:space="preserve"> до 1 октября</w:t>
      </w:r>
      <w:r w:rsidR="0079002E">
        <w:t>. Заявление о выборе формы предоставления НСУ можно подать   в клиентских службах СФР, в МФЦ, через Личный кабинет на сайте Социального фонда (www.</w:t>
      </w:r>
      <w:r w:rsidR="0079002E">
        <w:rPr>
          <w:lang w:val="en-US"/>
        </w:rPr>
        <w:t>s</w:t>
      </w:r>
      <w:r w:rsidR="0079002E">
        <w:t xml:space="preserve">fr.gov.ru) или Портале Госуслуг (www.gosuslugi.ru). </w:t>
      </w:r>
    </w:p>
    <w:p w:rsidR="00A84013" w:rsidRDefault="00A3661D">
      <w:pPr>
        <w:pStyle w:val="a8"/>
        <w:spacing w:before="280" w:after="280"/>
        <w:jc w:val="both"/>
      </w:pPr>
      <w:r>
        <w:t>Если человек  не хочет менять способ получения набора, то обращаться в Социальный фонд не надо. Ранее поданное заявление будет автоматически продлено на следующий год.</w:t>
      </w:r>
    </w:p>
    <w:p w:rsidR="00613413" w:rsidRDefault="00613413">
      <w:pPr>
        <w:pStyle w:val="a8"/>
        <w:spacing w:before="280" w:after="280"/>
        <w:jc w:val="both"/>
      </w:pPr>
      <w:r>
        <w:lastRenderedPageBreak/>
        <w:t xml:space="preserve">Обращаем внимание, что изменение формы предоставления НСУ в течение года не предусмотрено законодательством, поэтому Отделение СФР по Республике Карелия призывает получателей услуги обдумано подходить к выбору формы получения НСУ.   </w:t>
      </w:r>
    </w:p>
    <w:p w:rsidR="0079002E" w:rsidRDefault="0079002E">
      <w:pPr>
        <w:pStyle w:val="a8"/>
        <w:spacing w:before="280" w:after="280"/>
        <w:jc w:val="both"/>
      </w:pPr>
    </w:p>
    <w:p w:rsidR="0079002E" w:rsidRPr="007B0BD5" w:rsidRDefault="0079002E" w:rsidP="0079002E">
      <w:pPr>
        <w:pStyle w:val="a8"/>
        <w:spacing w:beforeAutospacing="0" w:after="0" w:afterAutospacing="0"/>
        <w:jc w:val="both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  <w:r>
        <w:rPr>
          <w:i/>
          <w:color w:val="212121"/>
        </w:rPr>
        <w:t xml:space="preserve"> </w:t>
      </w:r>
      <w:r w:rsidRPr="007B0BD5">
        <w:rPr>
          <w:i/>
          <w:color w:val="212121"/>
        </w:rPr>
        <w:t>Отделения СФР по Республике Карелия</w:t>
      </w:r>
    </w:p>
    <w:p w:rsidR="0079002E" w:rsidRDefault="0079002E" w:rsidP="0079002E">
      <w:pPr>
        <w:pStyle w:val="a8"/>
        <w:shd w:val="clear" w:color="auto" w:fill="FFFFFF"/>
        <w:spacing w:beforeAutospacing="0" w:after="0" w:afterAutospacing="0"/>
        <w:ind w:firstLine="709"/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p w:rsidR="00862B81" w:rsidRDefault="00862B81">
      <w:pPr>
        <w:pStyle w:val="a8"/>
        <w:spacing w:before="280" w:after="280"/>
        <w:jc w:val="both"/>
        <w:rPr>
          <w:b/>
          <w:u w:val="single"/>
        </w:rPr>
      </w:pPr>
    </w:p>
    <w:p w:rsidR="00862B81" w:rsidRPr="00862B81" w:rsidRDefault="00862B81">
      <w:pPr>
        <w:pStyle w:val="a8"/>
        <w:spacing w:before="280" w:after="280"/>
        <w:jc w:val="both"/>
        <w:rPr>
          <w:b/>
          <w:u w:val="single"/>
        </w:rPr>
      </w:pPr>
    </w:p>
    <w:sectPr w:rsidR="00862B81" w:rsidRPr="00862B81" w:rsidSect="00A8401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77F58"/>
    <w:multiLevelType w:val="multilevel"/>
    <w:tmpl w:val="48F677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C37318"/>
    <w:multiLevelType w:val="multilevel"/>
    <w:tmpl w:val="44B67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13"/>
    <w:rsid w:val="00064C89"/>
    <w:rsid w:val="000B45B4"/>
    <w:rsid w:val="003116EF"/>
    <w:rsid w:val="00407C80"/>
    <w:rsid w:val="00613413"/>
    <w:rsid w:val="006D4094"/>
    <w:rsid w:val="00741E4C"/>
    <w:rsid w:val="0079002E"/>
    <w:rsid w:val="00862B81"/>
    <w:rsid w:val="00994527"/>
    <w:rsid w:val="009A61CB"/>
    <w:rsid w:val="00A02902"/>
    <w:rsid w:val="00A3661D"/>
    <w:rsid w:val="00A84013"/>
    <w:rsid w:val="00AC2151"/>
    <w:rsid w:val="00AF7DF5"/>
    <w:rsid w:val="00BB0037"/>
    <w:rsid w:val="00BF1541"/>
    <w:rsid w:val="00C02231"/>
    <w:rsid w:val="00CE4FE0"/>
    <w:rsid w:val="00EF7A9D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4A1CD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A1CD4"/>
    <w:rPr>
      <w:i/>
      <w:iCs/>
    </w:rPr>
  </w:style>
  <w:style w:type="character" w:customStyle="1" w:styleId="1">
    <w:name w:val="Заголовок 1 Знак"/>
    <w:basedOn w:val="a0"/>
    <w:link w:val="11"/>
    <w:uiPriority w:val="9"/>
    <w:qFormat/>
    <w:rsid w:val="004A1C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4">
    <w:name w:val="Заголовок"/>
    <w:basedOn w:val="a"/>
    <w:next w:val="a5"/>
    <w:qFormat/>
    <w:rsid w:val="00A840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A84013"/>
    <w:pPr>
      <w:spacing w:after="140"/>
    </w:pPr>
  </w:style>
  <w:style w:type="paragraph" w:styleId="a6">
    <w:name w:val="List"/>
    <w:basedOn w:val="a5"/>
    <w:rsid w:val="00A84013"/>
    <w:rPr>
      <w:rFonts w:cs="Mangal"/>
    </w:rPr>
  </w:style>
  <w:style w:type="paragraph" w:customStyle="1" w:styleId="10">
    <w:name w:val="Название объекта1"/>
    <w:basedOn w:val="a"/>
    <w:qFormat/>
    <w:rsid w:val="00A840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84013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4A1C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9002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4A1CD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A1CD4"/>
    <w:rPr>
      <w:i/>
      <w:iCs/>
    </w:rPr>
  </w:style>
  <w:style w:type="character" w:customStyle="1" w:styleId="1">
    <w:name w:val="Заголовок 1 Знак"/>
    <w:basedOn w:val="a0"/>
    <w:link w:val="11"/>
    <w:uiPriority w:val="9"/>
    <w:qFormat/>
    <w:rsid w:val="004A1C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4">
    <w:name w:val="Заголовок"/>
    <w:basedOn w:val="a"/>
    <w:next w:val="a5"/>
    <w:qFormat/>
    <w:rsid w:val="00A840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A84013"/>
    <w:pPr>
      <w:spacing w:after="140"/>
    </w:pPr>
  </w:style>
  <w:style w:type="paragraph" w:styleId="a6">
    <w:name w:val="List"/>
    <w:basedOn w:val="a5"/>
    <w:rsid w:val="00A84013"/>
    <w:rPr>
      <w:rFonts w:cs="Mangal"/>
    </w:rPr>
  </w:style>
  <w:style w:type="paragraph" w:customStyle="1" w:styleId="10">
    <w:name w:val="Название объекта1"/>
    <w:basedOn w:val="a"/>
    <w:qFormat/>
    <w:rsid w:val="00A840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84013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4A1C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9002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Полторакова Татьяна Александровна</dc:creator>
  <cp:lastModifiedBy>Сергей</cp:lastModifiedBy>
  <cp:revision>2</cp:revision>
  <cp:lastPrinted>2023-05-30T16:56:00Z</cp:lastPrinted>
  <dcterms:created xsi:type="dcterms:W3CDTF">2023-06-02T09:31:00Z</dcterms:created>
  <dcterms:modified xsi:type="dcterms:W3CDTF">2023-06-02T09:31:00Z</dcterms:modified>
  <dc:language>ru-RU</dc:language>
</cp:coreProperties>
</file>