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DAF" w:rsidRPr="00425723" w:rsidRDefault="00F61DAF" w:rsidP="00F61DA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2572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Прокуратура разъясняет вопросы назначения накопительной пенсии</w:t>
      </w:r>
    </w:p>
    <w:p w:rsidR="00F61DAF" w:rsidRDefault="00F61DAF" w:rsidP="00F61D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61DAF" w:rsidRPr="009A46D9" w:rsidRDefault="00F61DAF" w:rsidP="00F61D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46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Накопительная пенсия назначается при наличии средств пенсионных накоплений, учтенных в специальной части индивидуального лицевого счета или на пенсионном счете накопительной пенсии гражданина, если размер накопительной пенсии превышает 5% по отношению к сумме страховой пенсии по старости и накопительной пенсии, рассчитанных на день назначения последней.</w:t>
      </w:r>
    </w:p>
    <w:p w:rsidR="00F61DAF" w:rsidRPr="009A46D9" w:rsidRDefault="00F61DAF" w:rsidP="00F61D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46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случае, если размер накопительной пенсии составляет не более 5% указанной величины, вместо накопительной пенсии назначается единовременная выплата.</w:t>
      </w:r>
    </w:p>
    <w:p w:rsidR="00F61DAF" w:rsidRPr="009A46D9" w:rsidRDefault="00F61DAF" w:rsidP="00F61D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46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Право на накопительную пенсию в 2023 г. имеют граждане, достигшие возраста 60 и 55 лет (соответственно мужчины и женщины), при наличии страхового стажа не менее 14 лет и величины индивидуального пенсионного коэффициента не ниже 25,8. При этом, накопительная пенсия может формироваться у граждан не старше 1967 года рождения, которые до конца 2015 г. приняли решение об отчислении части тарифа страховых взносов на накопительную пенсию, а также в отношении которых страховые взносы на обязательное пенсионное страхование впервые начисляются с 01.01.2014 и сделавших выбор в пользу накопительной пенсии до 31 декабря года, в котором истекает пятилетний период с момента первого начисления страховых взносов.</w:t>
      </w:r>
    </w:p>
    <w:p w:rsidR="00F61DAF" w:rsidRPr="009A46D9" w:rsidRDefault="00F61DAF" w:rsidP="00F61D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A46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гражданин отказался от формирования накопительной пенсии, то все ранее сформированные пенсионные накопления сохраняются, продолжают инвестироваться управляющей компанией или негосударственным пенсионным фондом по выбору гражданина и будут выплачены в виде накопительной пенсии, срочной пенсионной выплаты или единовременной выплаты после возникновения права на их получение.</w:t>
      </w:r>
    </w:p>
    <w:p w:rsidR="00F503F8" w:rsidRDefault="00F503F8">
      <w:bookmarkStart w:id="0" w:name="_GoBack"/>
      <w:bookmarkEnd w:id="0"/>
    </w:p>
    <w:sectPr w:rsidR="00F503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F74B77"/>
    <w:multiLevelType w:val="hybridMultilevel"/>
    <w:tmpl w:val="12F484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019"/>
    <w:rsid w:val="00F21019"/>
    <w:rsid w:val="00F503F8"/>
    <w:rsid w:val="00F61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B8E8A-EE06-4ECE-8A0A-6966F34D3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1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247</Words>
  <Characters>1410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Данилова Наталья Владимировна</dc:creator>
  <cp:keywords/>
  <dc:description/>
  <cp:lastModifiedBy>Данилова Наталья Владимировна</cp:lastModifiedBy>
  <cp:revision>2</cp:revision>
  <dcterms:created xsi:type="dcterms:W3CDTF">2023-06-02T14:01:00Z</dcterms:created>
  <dcterms:modified xsi:type="dcterms:W3CDTF">2023-06-02T14:02:00Z</dcterms:modified>
</cp:coreProperties>
</file>