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10" w:rsidRDefault="004765B2" w:rsidP="004765B2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765B2">
        <w:rPr>
          <w:rFonts w:ascii="Times New Roman" w:hAnsi="Times New Roman" w:cs="Times New Roman"/>
          <w:sz w:val="28"/>
          <w:szCs w:val="28"/>
        </w:rPr>
        <w:t xml:space="preserve">По иску прокурора Глава сельского поселения обязана возвратить средства незаконно </w:t>
      </w:r>
      <w:r>
        <w:rPr>
          <w:rFonts w:ascii="Times New Roman" w:hAnsi="Times New Roman" w:cs="Times New Roman"/>
          <w:sz w:val="28"/>
          <w:szCs w:val="28"/>
        </w:rPr>
        <w:t>полученной</w:t>
      </w:r>
      <w:r w:rsidRPr="004765B2">
        <w:rPr>
          <w:rFonts w:ascii="Times New Roman" w:hAnsi="Times New Roman" w:cs="Times New Roman"/>
          <w:sz w:val="28"/>
          <w:szCs w:val="28"/>
        </w:rPr>
        <w:t xml:space="preserve"> премии</w:t>
      </w:r>
    </w:p>
    <w:p w:rsidR="004765B2" w:rsidRDefault="004765B2" w:rsidP="00476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удовлетворил исковое заявление прокурора о взыскании с Главы одного из сельских поселений средств незаконно выплаченной премии в размере 32 тыс. руб.</w:t>
      </w:r>
    </w:p>
    <w:p w:rsidR="004765B2" w:rsidRDefault="004765B2" w:rsidP="00476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обращения прокурора в суд послужили материалы проверки, в ходе которой установлено, что в период с апреля 2022 года по август 2023 года указанное должностное лицо в нарушение требований законодательства на основании самостоятельно подготовленных распоряжений выплачивала себе премии по итогам работы </w:t>
      </w:r>
      <w:r>
        <w:rPr>
          <w:rFonts w:ascii="Times New Roman" w:hAnsi="Times New Roman" w:cs="Times New Roman"/>
          <w:sz w:val="28"/>
          <w:szCs w:val="28"/>
        </w:rPr>
        <w:t>без согласования с Советом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65B2" w:rsidRDefault="004765B2" w:rsidP="00476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 в соответствии с позицией прокурора признал 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нный доход неосновательным обогащением и постановил взыскать его в пользу бюджета муниципального образования.</w:t>
      </w:r>
    </w:p>
    <w:p w:rsidR="004765B2" w:rsidRPr="004765B2" w:rsidRDefault="004765B2" w:rsidP="00476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суда не вступило в законную силу.</w:t>
      </w:r>
    </w:p>
    <w:sectPr w:rsidR="004765B2" w:rsidRPr="0047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24"/>
    <w:rsid w:val="004765B2"/>
    <w:rsid w:val="00C71610"/>
    <w:rsid w:val="00E0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73A5"/>
  <w15:chartTrackingRefBased/>
  <w15:docId w15:val="{B861D698-FA7F-4D6B-A373-C7679939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2024-09-17T08:12:00Z</dcterms:created>
  <dcterms:modified xsi:type="dcterms:W3CDTF">2024-09-17T08:18:00Z</dcterms:modified>
</cp:coreProperties>
</file>