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084" w:rsidRDefault="00E00BD3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E00BD3">
        <w:rPr>
          <w:rFonts w:ascii="Times New Roman" w:hAnsi="Times New Roman" w:cs="Times New Roman"/>
          <w:sz w:val="28"/>
          <w:szCs w:val="28"/>
        </w:rPr>
        <w:t xml:space="preserve">Житель п. Ладва </w:t>
      </w:r>
      <w:proofErr w:type="spellStart"/>
      <w:r w:rsidRPr="00E00BD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E00BD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97DD3">
        <w:rPr>
          <w:rFonts w:ascii="Times New Roman" w:hAnsi="Times New Roman" w:cs="Times New Roman"/>
          <w:sz w:val="28"/>
          <w:szCs w:val="28"/>
        </w:rPr>
        <w:t>осужден</w:t>
      </w:r>
      <w:r w:rsidRPr="00E00BD3">
        <w:rPr>
          <w:rFonts w:ascii="Times New Roman" w:hAnsi="Times New Roman" w:cs="Times New Roman"/>
          <w:sz w:val="28"/>
          <w:szCs w:val="28"/>
        </w:rPr>
        <w:t xml:space="preserve"> за умышленное причинение тяжкого вреда здоровью</w:t>
      </w:r>
    </w:p>
    <w:p w:rsidR="00E00BD3" w:rsidRDefault="00E00BD3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</w:t>
      </w:r>
      <w:r w:rsidR="00E97DD3">
        <w:rPr>
          <w:rFonts w:ascii="Times New Roman" w:hAnsi="Times New Roman" w:cs="Times New Roman"/>
          <w:sz w:val="28"/>
          <w:szCs w:val="28"/>
        </w:rPr>
        <w:t xml:space="preserve">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97DD3">
        <w:rPr>
          <w:rFonts w:ascii="Times New Roman" w:hAnsi="Times New Roman" w:cs="Times New Roman"/>
          <w:sz w:val="28"/>
          <w:szCs w:val="28"/>
        </w:rPr>
        <w:t xml:space="preserve">поддержано государственное обвинение </w:t>
      </w:r>
      <w:r>
        <w:rPr>
          <w:rFonts w:ascii="Times New Roman" w:hAnsi="Times New Roman" w:cs="Times New Roman"/>
          <w:sz w:val="28"/>
          <w:szCs w:val="28"/>
        </w:rPr>
        <w:t>по уголовному делу в отношении 50-летнего жителя п. Ладва о совершении преступления, предусмотренного ч.1 ст.111 УК РФ (умышленное причинение тяжкого вреда здоровью).</w:t>
      </w:r>
    </w:p>
    <w:p w:rsidR="00E00BD3" w:rsidRDefault="00E00BD3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установлено </w:t>
      </w:r>
      <w:r w:rsidR="00E97DD3">
        <w:rPr>
          <w:rFonts w:ascii="Times New Roman" w:hAnsi="Times New Roman" w:cs="Times New Roman"/>
          <w:sz w:val="28"/>
          <w:szCs w:val="28"/>
        </w:rPr>
        <w:t>судом</w:t>
      </w:r>
      <w:r>
        <w:rPr>
          <w:rFonts w:ascii="Times New Roman" w:hAnsi="Times New Roman" w:cs="Times New Roman"/>
          <w:sz w:val="28"/>
          <w:szCs w:val="28"/>
        </w:rPr>
        <w:t xml:space="preserve">, в один из дней в январе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ранее не имевший проблем с законом обвиняемый после оказания помощи в ремонте электропроводки своим соседям по их приглашению принял участие в распитии спиртных напитков по случаю Старого Нового года.</w:t>
      </w:r>
    </w:p>
    <w:p w:rsidR="00E00BD3" w:rsidRDefault="00E00BD3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застолья, пребывая в сильной степени алкогольного опьянения, </w:t>
      </w:r>
      <w:r w:rsidR="00D145BC">
        <w:rPr>
          <w:rFonts w:ascii="Times New Roman" w:hAnsi="Times New Roman" w:cs="Times New Roman"/>
          <w:sz w:val="28"/>
          <w:szCs w:val="28"/>
        </w:rPr>
        <w:t xml:space="preserve">мужчина схватил хозяйку дома за руку и с силой вывернул ее, причинив потерпевшей перелом </w:t>
      </w:r>
      <w:r w:rsidR="00AF1B8D">
        <w:rPr>
          <w:rFonts w:ascii="Times New Roman" w:hAnsi="Times New Roman" w:cs="Times New Roman"/>
          <w:sz w:val="28"/>
          <w:szCs w:val="28"/>
        </w:rPr>
        <w:t>кости</w:t>
      </w:r>
      <w:r w:rsidR="00D145BC">
        <w:rPr>
          <w:rFonts w:ascii="Times New Roman" w:hAnsi="Times New Roman" w:cs="Times New Roman"/>
          <w:sz w:val="28"/>
          <w:szCs w:val="28"/>
        </w:rPr>
        <w:t>, который квалифицирован экспертом как тяжкий вред здоровью.</w:t>
      </w:r>
    </w:p>
    <w:p w:rsidR="00A91152" w:rsidRDefault="00D145BC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1152">
        <w:rPr>
          <w:rFonts w:ascii="Times New Roman" w:hAnsi="Times New Roman" w:cs="Times New Roman"/>
          <w:sz w:val="28"/>
          <w:szCs w:val="28"/>
        </w:rPr>
        <w:t>По данному факту было возбуждено уголовное дело. В ходе предварительного следствия обвиняемый не признал вину.</w:t>
      </w:r>
    </w:p>
    <w:p w:rsidR="00A91152" w:rsidRDefault="00A91152" w:rsidP="00E97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7DD3">
        <w:rPr>
          <w:rFonts w:ascii="Times New Roman" w:hAnsi="Times New Roman" w:cs="Times New Roman"/>
          <w:sz w:val="28"/>
          <w:szCs w:val="28"/>
        </w:rPr>
        <w:t>Вместе с тем, проанализировав представленные государственным обвинителем доказательства,</w:t>
      </w:r>
      <w:bookmarkStart w:id="0" w:name="_GoBack"/>
      <w:bookmarkEnd w:id="0"/>
      <w:r w:rsidR="00E97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DD3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="00E97DD3">
        <w:rPr>
          <w:rFonts w:ascii="Times New Roman" w:hAnsi="Times New Roman" w:cs="Times New Roman"/>
          <w:sz w:val="28"/>
          <w:szCs w:val="28"/>
        </w:rPr>
        <w:t xml:space="preserve"> районный суд признал обвиняемого виновным в совершении указанного преступления, назначив наказание в виде лишения свободы на срок 2 года условно с испытательным сроком 1 год.</w:t>
      </w:r>
    </w:p>
    <w:p w:rsidR="00A91152" w:rsidRPr="00E00BD3" w:rsidRDefault="00E97DD3" w:rsidP="00E97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Данное наказание осужденному предстоит отбывать под контролем уголовно-исполнительной инспекции. В период условного осуждения мужчине запрещено изменять место жительства без согласования с уголовно-исполнительной инспекцией, также на него возложена обязанность проходить регистрацию в данном органе в установленные дни.</w:t>
      </w:r>
    </w:p>
    <w:sectPr w:rsidR="00A91152" w:rsidRPr="00E0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82"/>
    <w:rsid w:val="00756084"/>
    <w:rsid w:val="008F1482"/>
    <w:rsid w:val="00A91152"/>
    <w:rsid w:val="00AF1B8D"/>
    <w:rsid w:val="00D145BC"/>
    <w:rsid w:val="00E00BD3"/>
    <w:rsid w:val="00E9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ADBB"/>
  <w15:chartTrackingRefBased/>
  <w15:docId w15:val="{F23C5117-E97A-4DFF-9086-7ECC386D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2024-06-01T13:45:00Z</dcterms:created>
  <dcterms:modified xsi:type="dcterms:W3CDTF">2024-10-24T12:41:00Z</dcterms:modified>
</cp:coreProperties>
</file>