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BD" w:rsidRDefault="008C59BD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C59BD" w:rsidRDefault="008C59B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8C59BD" w:rsidRDefault="008C59B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C59BD" w:rsidRDefault="0088757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Проверка полигонов ТКО</w:t>
      </w:r>
    </w:p>
    <w:p w:rsidR="008C59BD" w:rsidRDefault="008C59B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C59BD" w:rsidRDefault="0088757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Ситуация с загрязнением окружающей среды отходами производства и потребления в республике по-прежнему остается сложной, несмотря на огромную работу, которую проводят органы власти всех уровней. </w:t>
      </w:r>
    </w:p>
    <w:p w:rsidR="008C59BD" w:rsidRDefault="0088757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Основные причины – отсутствие договоров с региональным оператором на вывоз твердых коммунальных отходов (ТКО), а также отходов, не относящихся к таковым (строительный мусор и т.п.), незаконное увеличение площади полигонов ТКО за счет земель государственной</w:t>
      </w:r>
      <w:r>
        <w:rPr>
          <w:rFonts w:ascii="Segoe UI" w:hAnsi="Segoe UI" w:cs="Segoe UI"/>
        </w:rPr>
        <w:t xml:space="preserve"> (</w:t>
      </w:r>
      <w:proofErr w:type="spellStart"/>
      <w:r>
        <w:rPr>
          <w:rFonts w:ascii="Segoe UI" w:hAnsi="Segoe UI" w:cs="Segoe UI"/>
        </w:rPr>
        <w:t>неразграниченной</w:t>
      </w:r>
      <w:proofErr w:type="spellEnd"/>
      <w:r>
        <w:rPr>
          <w:rFonts w:ascii="Segoe UI" w:hAnsi="Segoe UI" w:cs="Segoe UI"/>
        </w:rPr>
        <w:t xml:space="preserve">) собственности. Граждане и организации предпочитают вывозить значительную часть отходов в непредназначенные для этого места. Несанкционированные свалки образуются в </w:t>
      </w:r>
      <w:proofErr w:type="spellStart"/>
      <w:r>
        <w:rPr>
          <w:rFonts w:ascii="Segoe UI" w:hAnsi="Segoe UI" w:cs="Segoe UI"/>
        </w:rPr>
        <w:t>водоохранных</w:t>
      </w:r>
      <w:proofErr w:type="spellEnd"/>
      <w:r>
        <w:rPr>
          <w:rFonts w:ascii="Segoe UI" w:hAnsi="Segoe UI" w:cs="Segoe UI"/>
        </w:rPr>
        <w:t xml:space="preserve"> зонах, на окраинах населенных пунктов, вдоль автомобильных </w:t>
      </w:r>
      <w:r>
        <w:rPr>
          <w:rFonts w:ascii="Segoe UI" w:hAnsi="Segoe UI" w:cs="Segoe UI"/>
        </w:rPr>
        <w:t xml:space="preserve">дорог и в лесных массивах. </w:t>
      </w:r>
    </w:p>
    <w:p w:rsidR="008C59BD" w:rsidRDefault="0088757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В текущем году </w:t>
      </w:r>
      <w:proofErr w:type="gramStart"/>
      <w:r>
        <w:rPr>
          <w:rFonts w:ascii="Segoe UI" w:hAnsi="Segoe UI" w:cs="Segoe UI"/>
        </w:rPr>
        <w:t>Карельским</w:t>
      </w:r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была продолжена работа по обследованию земельных участков, на которых расположены полигоны ТКО.</w:t>
      </w:r>
    </w:p>
    <w:p w:rsidR="008C59BD" w:rsidRDefault="0088757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Всего было обследовано 10 полигонов. Выявлено 9 несанкционированных свалок, расположенных на т</w:t>
      </w:r>
      <w:r>
        <w:rPr>
          <w:rFonts w:ascii="Segoe UI" w:hAnsi="Segoe UI" w:cs="Segoe UI"/>
        </w:rPr>
        <w:t xml:space="preserve">ерритории </w:t>
      </w:r>
      <w:proofErr w:type="spellStart"/>
      <w:r>
        <w:rPr>
          <w:rFonts w:ascii="Segoe UI" w:hAnsi="Segoe UI" w:cs="Segoe UI"/>
        </w:rPr>
        <w:t>Прионежского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Кондопожского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Питкярантского</w:t>
      </w:r>
      <w:proofErr w:type="spellEnd"/>
      <w:r>
        <w:rPr>
          <w:rFonts w:ascii="Segoe UI" w:hAnsi="Segoe UI" w:cs="Segoe UI"/>
        </w:rPr>
        <w:t xml:space="preserve"> и </w:t>
      </w:r>
      <w:proofErr w:type="spellStart"/>
      <w:r>
        <w:rPr>
          <w:rFonts w:ascii="Segoe UI" w:hAnsi="Segoe UI" w:cs="Segoe UI"/>
        </w:rPr>
        <w:t>Лахденпохского</w:t>
      </w:r>
      <w:proofErr w:type="spellEnd"/>
      <w:r>
        <w:rPr>
          <w:rFonts w:ascii="Segoe UI" w:hAnsi="Segoe UI" w:cs="Segoe UI"/>
        </w:rPr>
        <w:t xml:space="preserve"> районов.</w:t>
      </w:r>
    </w:p>
    <w:p w:rsidR="008C59BD" w:rsidRDefault="0088757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Информация в части незаконного размещения отходов на лесных землях направлена в Министерство природных ресурсов и экологии Республики Карелия. В настоящее время данные свалки п</w:t>
      </w:r>
      <w:r>
        <w:rPr>
          <w:rFonts w:ascii="Segoe UI" w:hAnsi="Segoe UI" w:cs="Segoe UI"/>
        </w:rPr>
        <w:t>олностью ликвидированы.</w:t>
      </w:r>
    </w:p>
    <w:p w:rsidR="008C59BD" w:rsidRDefault="0088757E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По факту выявления несанкционированного размещения ТКО на землях государственной (</w:t>
      </w:r>
      <w:proofErr w:type="spellStart"/>
      <w:r>
        <w:rPr>
          <w:rFonts w:ascii="Segoe UI" w:hAnsi="Segoe UI" w:cs="Segoe UI"/>
        </w:rPr>
        <w:t>неразграниченной</w:t>
      </w:r>
      <w:proofErr w:type="spellEnd"/>
      <w:r>
        <w:rPr>
          <w:rFonts w:ascii="Segoe UI" w:hAnsi="Segoe UI" w:cs="Segoe UI"/>
        </w:rPr>
        <w:t>) собственности информация направлена в правоохранительные органы республики для установления лиц, допустивших правонарушения.</w:t>
      </w:r>
    </w:p>
    <w:p w:rsidR="008C59BD" w:rsidRDefault="0088757E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«Несанк</w:t>
      </w:r>
      <w:r>
        <w:rPr>
          <w:rFonts w:ascii="Segoe UI" w:hAnsi="Segoe UI" w:cs="Segoe UI"/>
        </w:rPr>
        <w:t xml:space="preserve">ционированные свалки являются угрозой для окружающей среды, в том числе источником загрязнения водоемов, причиной возникновения пожаров и другим негативным </w:t>
      </w:r>
      <w:r>
        <w:rPr>
          <w:rFonts w:ascii="Segoe UI" w:hAnsi="Segoe UI" w:cs="Segoe UI"/>
        </w:rPr>
        <w:lastRenderedPageBreak/>
        <w:t xml:space="preserve">последствиям», - отметил заместитель руководителя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Владимир </w:t>
      </w:r>
      <w:proofErr w:type="spellStart"/>
      <w:r>
        <w:rPr>
          <w:rFonts w:ascii="Segoe UI" w:hAnsi="Segoe UI" w:cs="Segoe UI"/>
        </w:rPr>
        <w:t>Карвонен</w:t>
      </w:r>
      <w:proofErr w:type="spellEnd"/>
      <w:r>
        <w:rPr>
          <w:rFonts w:ascii="Segoe UI" w:hAnsi="Segoe UI" w:cs="Segoe UI"/>
        </w:rPr>
        <w:t>.</w:t>
      </w:r>
    </w:p>
    <w:p w:rsidR="008C59BD" w:rsidRDefault="008C59BD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8C59BD" w:rsidRDefault="008C59B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8C59BD" w:rsidRDefault="0088757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Матери</w:t>
      </w:r>
      <w:r>
        <w:rPr>
          <w:rFonts w:ascii="Segoe UI" w:hAnsi="Segoe UI"/>
          <w:sz w:val="22"/>
          <w:szCs w:val="22"/>
        </w:rPr>
        <w:t xml:space="preserve">ал подготовлен пресс-службой </w:t>
      </w:r>
    </w:p>
    <w:p w:rsidR="008C59BD" w:rsidRDefault="0088757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C59BD" w:rsidRDefault="008C59B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88757E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88757E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88757E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8757E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8C59BD" w:rsidRDefault="0088757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C59BD" w:rsidRDefault="0088757E">
      <w:r>
        <w:rPr>
          <w:rFonts w:ascii="Segoe UI" w:hAnsi="Segoe UI" w:cs="Segoe UI"/>
          <w:sz w:val="18"/>
          <w:szCs w:val="18"/>
        </w:rPr>
        <w:t>8 (8142) 76 2948</w:t>
      </w:r>
    </w:p>
    <w:p w:rsidR="008C59BD" w:rsidRDefault="008C59BD">
      <w:hyperlink r:id="rId9" w:tooltip="mailto:A.Vorobeva@r10.rosreestr.ru" w:history="1">
        <w:r w:rsidR="0088757E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8C59BD" w:rsidRDefault="0088757E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8C59BD" w:rsidSect="008C59BD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BD" w:rsidRDefault="0088757E">
      <w:r>
        <w:separator/>
      </w:r>
    </w:p>
  </w:endnote>
  <w:endnote w:type="continuationSeparator" w:id="1">
    <w:p w:rsidR="008C59BD" w:rsidRDefault="0088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BD" w:rsidRDefault="0088757E">
      <w:r>
        <w:separator/>
      </w:r>
    </w:p>
  </w:footnote>
  <w:footnote w:type="continuationSeparator" w:id="1">
    <w:p w:rsidR="008C59BD" w:rsidRDefault="00887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BD" w:rsidRDefault="008C59BD">
    <w:pPr>
      <w:rPr>
        <w:rFonts w:ascii="Segoe UI" w:hAnsi="Segoe UI"/>
        <w:b/>
        <w:sz w:val="32"/>
      </w:rPr>
    </w:pPr>
    <w:r w:rsidRPr="008C59BD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8C59BD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88757E">
      <w:rPr>
        <w:rFonts w:ascii="Segoe UI" w:hAnsi="Segoe UI"/>
        <w:b/>
        <w:sz w:val="36"/>
      </w:rPr>
      <w:tab/>
    </w:r>
    <w:r w:rsidR="0088757E">
      <w:rPr>
        <w:rFonts w:ascii="Segoe UI" w:hAnsi="Segoe UI"/>
        <w:b/>
        <w:sz w:val="36"/>
      </w:rPr>
      <w:tab/>
    </w:r>
    <w:r w:rsidR="0088757E">
      <w:rPr>
        <w:rFonts w:ascii="Segoe UI" w:hAnsi="Segoe UI"/>
        <w:b/>
        <w:sz w:val="36"/>
      </w:rPr>
      <w:tab/>
    </w:r>
    <w:r w:rsidR="0088757E">
      <w:rPr>
        <w:rFonts w:ascii="Segoe UI" w:hAnsi="Segoe UI"/>
        <w:b/>
        <w:sz w:val="36"/>
      </w:rPr>
      <w:tab/>
    </w:r>
    <w:r w:rsidR="0088757E">
      <w:rPr>
        <w:rFonts w:ascii="Segoe UI" w:hAnsi="Segoe UI"/>
        <w:b/>
        <w:sz w:val="36"/>
      </w:rPr>
      <w:tab/>
    </w:r>
    <w:r w:rsidR="0088757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25"/>
    <w:multiLevelType w:val="hybridMultilevel"/>
    <w:tmpl w:val="23A6DAE6"/>
    <w:lvl w:ilvl="0" w:tplc="4E2EB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9419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FE82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A8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EE59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9066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00D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14D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C27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60F17"/>
    <w:multiLevelType w:val="hybridMultilevel"/>
    <w:tmpl w:val="3E000336"/>
    <w:lvl w:ilvl="0" w:tplc="9FA0255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24E802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C2893B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9B09FB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3665BE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56EC05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CE60B9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3AA271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4724C5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FC1DE5"/>
    <w:multiLevelType w:val="hybridMultilevel"/>
    <w:tmpl w:val="455C6EC8"/>
    <w:lvl w:ilvl="0" w:tplc="486CDE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2528A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4A2D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3A255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EBCAF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81C97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BC3E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6A902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DE965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EC6EFC"/>
    <w:multiLevelType w:val="hybridMultilevel"/>
    <w:tmpl w:val="3E92D62E"/>
    <w:lvl w:ilvl="0" w:tplc="47C81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9E188C">
      <w:start w:val="1"/>
      <w:numFmt w:val="lowerLetter"/>
      <w:lvlText w:val="%2."/>
      <w:lvlJc w:val="left"/>
      <w:pPr>
        <w:ind w:left="1440" w:hanging="360"/>
      </w:pPr>
    </w:lvl>
    <w:lvl w:ilvl="2" w:tplc="31A63222">
      <w:start w:val="1"/>
      <w:numFmt w:val="lowerRoman"/>
      <w:lvlText w:val="%3."/>
      <w:lvlJc w:val="right"/>
      <w:pPr>
        <w:ind w:left="2160" w:hanging="180"/>
      </w:pPr>
    </w:lvl>
    <w:lvl w:ilvl="3" w:tplc="C97E649A">
      <w:start w:val="1"/>
      <w:numFmt w:val="decimal"/>
      <w:lvlText w:val="%4."/>
      <w:lvlJc w:val="left"/>
      <w:pPr>
        <w:ind w:left="2880" w:hanging="360"/>
      </w:pPr>
    </w:lvl>
    <w:lvl w:ilvl="4" w:tplc="E12863F2">
      <w:start w:val="1"/>
      <w:numFmt w:val="lowerLetter"/>
      <w:lvlText w:val="%5."/>
      <w:lvlJc w:val="left"/>
      <w:pPr>
        <w:ind w:left="3600" w:hanging="360"/>
      </w:pPr>
    </w:lvl>
    <w:lvl w:ilvl="5" w:tplc="C6AA0B06">
      <w:start w:val="1"/>
      <w:numFmt w:val="lowerRoman"/>
      <w:lvlText w:val="%6."/>
      <w:lvlJc w:val="right"/>
      <w:pPr>
        <w:ind w:left="4320" w:hanging="180"/>
      </w:pPr>
    </w:lvl>
    <w:lvl w:ilvl="6" w:tplc="20B07228">
      <w:start w:val="1"/>
      <w:numFmt w:val="decimal"/>
      <w:lvlText w:val="%7."/>
      <w:lvlJc w:val="left"/>
      <w:pPr>
        <w:ind w:left="5040" w:hanging="360"/>
      </w:pPr>
    </w:lvl>
    <w:lvl w:ilvl="7" w:tplc="CE52BFD6">
      <w:start w:val="1"/>
      <w:numFmt w:val="lowerLetter"/>
      <w:lvlText w:val="%8."/>
      <w:lvlJc w:val="left"/>
      <w:pPr>
        <w:ind w:left="5760" w:hanging="360"/>
      </w:pPr>
    </w:lvl>
    <w:lvl w:ilvl="8" w:tplc="0B0E69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70BE0"/>
    <w:multiLevelType w:val="hybridMultilevel"/>
    <w:tmpl w:val="8998351A"/>
    <w:lvl w:ilvl="0" w:tplc="9192FB8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696CC5C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59F46BF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62C0FAE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96A6AD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9392E0F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DA4618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98CA7F2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7DFA432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60867FE"/>
    <w:multiLevelType w:val="hybridMultilevel"/>
    <w:tmpl w:val="98520818"/>
    <w:lvl w:ilvl="0" w:tplc="F198D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8F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7278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36D7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C20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EA5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9A72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A848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B61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97F47"/>
    <w:multiLevelType w:val="hybridMultilevel"/>
    <w:tmpl w:val="3EB65E9A"/>
    <w:lvl w:ilvl="0" w:tplc="A2C85B5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C5C98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0201F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B886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97881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F25B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6EEC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668D8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BE031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6D6B3B"/>
    <w:multiLevelType w:val="hybridMultilevel"/>
    <w:tmpl w:val="F61AF030"/>
    <w:lvl w:ilvl="0" w:tplc="E47625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160E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06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7E3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C4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2D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05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22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8CB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59BD"/>
    <w:rsid w:val="00870B14"/>
    <w:rsid w:val="0088757E"/>
    <w:rsid w:val="008C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59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C59B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C59B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C59B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C59B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C59B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C59B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C59B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C59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C59B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C59B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C59B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C59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C59B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C59B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C59B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C59B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C59BD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8C59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8C59BD"/>
    <w:rPr>
      <w:i/>
    </w:rPr>
  </w:style>
  <w:style w:type="character" w:customStyle="1" w:styleId="HeaderChar">
    <w:name w:val="Header Char"/>
    <w:basedOn w:val="a0"/>
    <w:link w:val="Header"/>
    <w:uiPriority w:val="99"/>
    <w:rsid w:val="008C59BD"/>
  </w:style>
  <w:style w:type="character" w:customStyle="1" w:styleId="FooterChar">
    <w:name w:val="Footer Char"/>
    <w:basedOn w:val="a0"/>
    <w:link w:val="Footer"/>
    <w:uiPriority w:val="99"/>
    <w:rsid w:val="008C59B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C59B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C59BD"/>
  </w:style>
  <w:style w:type="table" w:styleId="a7">
    <w:name w:val="Table Grid"/>
    <w:basedOn w:val="a1"/>
    <w:uiPriority w:val="59"/>
    <w:rsid w:val="008C59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C59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C59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C59B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8C59BD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8C59BD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C59BD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C59BD"/>
    <w:rPr>
      <w:sz w:val="20"/>
    </w:rPr>
  </w:style>
  <w:style w:type="character" w:styleId="ac">
    <w:name w:val="endnote reference"/>
    <w:basedOn w:val="a0"/>
    <w:uiPriority w:val="99"/>
    <w:semiHidden/>
    <w:unhideWhenUsed/>
    <w:rsid w:val="008C59BD"/>
    <w:rPr>
      <w:vertAlign w:val="superscript"/>
    </w:rPr>
  </w:style>
  <w:style w:type="paragraph" w:styleId="ad">
    <w:name w:val="TOC Heading"/>
    <w:uiPriority w:val="39"/>
    <w:unhideWhenUsed/>
    <w:rsid w:val="008C59BD"/>
  </w:style>
  <w:style w:type="paragraph" w:styleId="ae">
    <w:name w:val="table of figures"/>
    <w:basedOn w:val="a"/>
    <w:next w:val="a"/>
    <w:uiPriority w:val="99"/>
    <w:unhideWhenUsed/>
    <w:rsid w:val="008C59BD"/>
  </w:style>
  <w:style w:type="paragraph" w:customStyle="1" w:styleId="Heading1">
    <w:name w:val="Heading 1"/>
    <w:basedOn w:val="a"/>
    <w:link w:val="10"/>
    <w:uiPriority w:val="9"/>
    <w:qFormat/>
    <w:rsid w:val="008C59BD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8C59B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8C59BD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8C59B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8C59BD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8C59BD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8C59BD"/>
    <w:pPr>
      <w:ind w:left="200"/>
    </w:pPr>
  </w:style>
  <w:style w:type="character" w:customStyle="1" w:styleId="23">
    <w:name w:val="Оглавление 2 Знак"/>
    <w:link w:val="22"/>
    <w:rsid w:val="008C59BD"/>
  </w:style>
  <w:style w:type="paragraph" w:styleId="40">
    <w:name w:val="toc 4"/>
    <w:next w:val="a"/>
    <w:link w:val="41"/>
    <w:uiPriority w:val="39"/>
    <w:rsid w:val="008C59BD"/>
    <w:pPr>
      <w:ind w:left="600"/>
    </w:pPr>
  </w:style>
  <w:style w:type="character" w:customStyle="1" w:styleId="41">
    <w:name w:val="Оглавление 4 Знак"/>
    <w:link w:val="40"/>
    <w:rsid w:val="008C59BD"/>
  </w:style>
  <w:style w:type="paragraph" w:styleId="6">
    <w:name w:val="toc 6"/>
    <w:next w:val="a"/>
    <w:link w:val="60"/>
    <w:uiPriority w:val="39"/>
    <w:rsid w:val="008C59BD"/>
    <w:pPr>
      <w:ind w:left="1000"/>
    </w:pPr>
  </w:style>
  <w:style w:type="character" w:customStyle="1" w:styleId="60">
    <w:name w:val="Оглавление 6 Знак"/>
    <w:link w:val="6"/>
    <w:rsid w:val="008C59BD"/>
  </w:style>
  <w:style w:type="paragraph" w:styleId="7">
    <w:name w:val="toc 7"/>
    <w:next w:val="a"/>
    <w:link w:val="70"/>
    <w:uiPriority w:val="39"/>
    <w:rsid w:val="008C59BD"/>
    <w:pPr>
      <w:ind w:left="1200"/>
    </w:pPr>
  </w:style>
  <w:style w:type="character" w:customStyle="1" w:styleId="70">
    <w:name w:val="Оглавление 7 Знак"/>
    <w:link w:val="7"/>
    <w:rsid w:val="008C59BD"/>
  </w:style>
  <w:style w:type="character" w:customStyle="1" w:styleId="3">
    <w:name w:val="Заголовок 3 Знак"/>
    <w:link w:val="Heading3"/>
    <w:rsid w:val="008C59BD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8C59BD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8C59BD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8C59BD"/>
    <w:rPr>
      <w:b/>
    </w:rPr>
  </w:style>
  <w:style w:type="character" w:styleId="af">
    <w:name w:val="Strong"/>
    <w:basedOn w:val="a0"/>
    <w:link w:val="11"/>
    <w:rsid w:val="008C59BD"/>
    <w:rPr>
      <w:b/>
    </w:rPr>
  </w:style>
  <w:style w:type="paragraph" w:styleId="af0">
    <w:name w:val="Balloon Text"/>
    <w:basedOn w:val="a"/>
    <w:link w:val="af1"/>
    <w:rsid w:val="008C59BD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C59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8C59BD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C59BD"/>
    <w:rPr>
      <w:rFonts w:ascii="Arial" w:hAnsi="Arial"/>
    </w:rPr>
  </w:style>
  <w:style w:type="paragraph" w:styleId="30">
    <w:name w:val="toc 3"/>
    <w:next w:val="a"/>
    <w:link w:val="31"/>
    <w:uiPriority w:val="39"/>
    <w:rsid w:val="008C59BD"/>
    <w:pPr>
      <w:ind w:left="400"/>
    </w:pPr>
  </w:style>
  <w:style w:type="character" w:customStyle="1" w:styleId="31">
    <w:name w:val="Оглавление 3 Знак"/>
    <w:link w:val="30"/>
    <w:rsid w:val="008C59BD"/>
  </w:style>
  <w:style w:type="paragraph" w:customStyle="1" w:styleId="13">
    <w:name w:val="Просмотренная гиперссылка1"/>
    <w:basedOn w:val="12"/>
    <w:link w:val="af2"/>
    <w:rsid w:val="008C59BD"/>
    <w:rPr>
      <w:color w:val="800080"/>
      <w:u w:val="single"/>
    </w:rPr>
  </w:style>
  <w:style w:type="character" w:styleId="af2">
    <w:name w:val="FollowedHyperlink"/>
    <w:basedOn w:val="a0"/>
    <w:link w:val="13"/>
    <w:rsid w:val="008C59BD"/>
    <w:rPr>
      <w:color w:val="800080"/>
      <w:u w:val="single"/>
    </w:rPr>
  </w:style>
  <w:style w:type="character" w:customStyle="1" w:styleId="5">
    <w:name w:val="Заголовок 5 Знак"/>
    <w:link w:val="Heading5"/>
    <w:rsid w:val="008C59BD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8C59BD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8C59BD"/>
    <w:rPr>
      <w:sz w:val="22"/>
    </w:rPr>
  </w:style>
  <w:style w:type="character" w:customStyle="1" w:styleId="af4">
    <w:name w:val="Без интервала Знак"/>
    <w:link w:val="af3"/>
    <w:uiPriority w:val="1"/>
    <w:rsid w:val="008C59BD"/>
    <w:rPr>
      <w:sz w:val="22"/>
    </w:rPr>
  </w:style>
  <w:style w:type="paragraph" w:customStyle="1" w:styleId="14">
    <w:name w:val="Гиперссылка1"/>
    <w:link w:val="af5"/>
    <w:rsid w:val="008C59BD"/>
    <w:rPr>
      <w:color w:val="0000FF"/>
      <w:u w:val="single"/>
    </w:rPr>
  </w:style>
  <w:style w:type="character" w:styleId="af5">
    <w:name w:val="Hyperlink"/>
    <w:link w:val="14"/>
    <w:uiPriority w:val="99"/>
    <w:rsid w:val="008C59B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C59BD"/>
    <w:rPr>
      <w:sz w:val="20"/>
    </w:rPr>
  </w:style>
  <w:style w:type="character" w:customStyle="1" w:styleId="Footnote0">
    <w:name w:val="Footnote"/>
    <w:basedOn w:val="1"/>
    <w:link w:val="Footnote"/>
    <w:rsid w:val="008C59BD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8C59BD"/>
    <w:rPr>
      <w:rFonts w:ascii="XO Thames" w:hAnsi="XO Thames"/>
      <w:b/>
    </w:rPr>
  </w:style>
  <w:style w:type="character" w:customStyle="1" w:styleId="16">
    <w:name w:val="Оглавление 1 Знак"/>
    <w:link w:val="15"/>
    <w:rsid w:val="008C59B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C59BD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C59BD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8C59BD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8C59B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8C59BD"/>
    <w:pPr>
      <w:ind w:left="1600"/>
    </w:pPr>
  </w:style>
  <w:style w:type="character" w:customStyle="1" w:styleId="90">
    <w:name w:val="Оглавление 9 Знак"/>
    <w:link w:val="9"/>
    <w:rsid w:val="008C59BD"/>
  </w:style>
  <w:style w:type="paragraph" w:styleId="af7">
    <w:name w:val="Normal (Web)"/>
    <w:basedOn w:val="a"/>
    <w:link w:val="af8"/>
    <w:uiPriority w:val="99"/>
    <w:rsid w:val="008C59BD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8C59B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C59BD"/>
    <w:pPr>
      <w:ind w:left="1400"/>
    </w:pPr>
  </w:style>
  <w:style w:type="character" w:customStyle="1" w:styleId="80">
    <w:name w:val="Оглавление 8 Знак"/>
    <w:link w:val="8"/>
    <w:rsid w:val="008C59BD"/>
  </w:style>
  <w:style w:type="paragraph" w:customStyle="1" w:styleId="12">
    <w:name w:val="Основной шрифт абзаца1"/>
    <w:rsid w:val="008C59BD"/>
  </w:style>
  <w:style w:type="paragraph" w:styleId="af9">
    <w:name w:val="List Paragraph"/>
    <w:basedOn w:val="a"/>
    <w:link w:val="afa"/>
    <w:uiPriority w:val="34"/>
    <w:qFormat/>
    <w:rsid w:val="008C59BD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8C59BD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8C59BD"/>
    <w:pPr>
      <w:ind w:left="800"/>
    </w:pPr>
  </w:style>
  <w:style w:type="character" w:customStyle="1" w:styleId="51">
    <w:name w:val="Оглавление 5 Знак"/>
    <w:link w:val="50"/>
    <w:rsid w:val="008C59BD"/>
  </w:style>
  <w:style w:type="paragraph" w:styleId="afb">
    <w:name w:val="Plain Text"/>
    <w:basedOn w:val="a"/>
    <w:link w:val="afc"/>
    <w:uiPriority w:val="99"/>
    <w:rsid w:val="008C59BD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8C59BD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8C59BD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8C59B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C59BD"/>
    <w:pPr>
      <w:ind w:left="1800"/>
    </w:pPr>
  </w:style>
  <w:style w:type="character" w:customStyle="1" w:styleId="toc100">
    <w:name w:val="toc 10"/>
    <w:link w:val="toc10"/>
    <w:rsid w:val="008C59BD"/>
  </w:style>
  <w:style w:type="paragraph" w:styleId="a3">
    <w:name w:val="Title"/>
    <w:next w:val="a"/>
    <w:link w:val="afe"/>
    <w:uiPriority w:val="10"/>
    <w:qFormat/>
    <w:rsid w:val="008C59BD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8C59BD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8C59BD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8C59BD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8C59BD"/>
    <w:rPr>
      <w:vertAlign w:val="superscript"/>
    </w:rPr>
  </w:style>
  <w:style w:type="character" w:styleId="aff">
    <w:name w:val="footnote reference"/>
    <w:basedOn w:val="a0"/>
    <w:link w:val="17"/>
    <w:rsid w:val="008C59BD"/>
    <w:rPr>
      <w:vertAlign w:val="superscript"/>
    </w:rPr>
  </w:style>
  <w:style w:type="paragraph" w:customStyle="1" w:styleId="Footer">
    <w:name w:val="Footer"/>
    <w:basedOn w:val="a"/>
    <w:link w:val="aff0"/>
    <w:rsid w:val="008C59BD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8C59BD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8C59B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8C59B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8C59BD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8C59B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8C59BD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8C59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2024-11-21T12:20:00Z</dcterms:created>
  <dcterms:modified xsi:type="dcterms:W3CDTF">2024-11-21T12:20:00Z</dcterms:modified>
</cp:coreProperties>
</file>