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Лесная амнистия, коротко о статистике и не только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Управление Росреестра по Республике Карелия продолжает и</w:t>
      </w:r>
      <w:r>
        <w:rPr>
          <w:rFonts w:ascii="Segoe UI" w:hAnsi="Segoe UI"/>
          <w:sz w:val="22"/>
          <w:szCs w:val="22"/>
        </w:rPr>
        <w:t xml:space="preserve">нформировать о реализации норм </w:t>
      </w:r>
      <w:r>
        <w:rPr>
          <w:rFonts w:ascii="Segoe UI" w:hAnsi="Segoe UI"/>
          <w:sz w:val="22"/>
          <w:szCs w:val="22"/>
        </w:rPr>
        <w:t xml:space="preserve">Федерального за</w:t>
      </w:r>
      <w:r>
        <w:rPr>
          <w:rFonts w:ascii="Segoe UI" w:hAnsi="Segoe UI"/>
          <w:sz w:val="22"/>
          <w:szCs w:val="22"/>
        </w:rPr>
        <w:t xml:space="preserve">кона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 (</w:t>
      </w:r>
      <w:r>
        <w:rPr>
          <w:rFonts w:ascii="Segoe UI" w:hAnsi="Segoe UI"/>
          <w:sz w:val="22"/>
          <w:szCs w:val="22"/>
        </w:rPr>
        <w:t xml:space="preserve">Закон о «лесной амнистии»</w:t>
      </w:r>
      <w:r>
        <w:rPr>
          <w:rFonts w:ascii="Segoe UI" w:hAnsi="Segoe UI"/>
          <w:sz w:val="22"/>
          <w:szCs w:val="22"/>
        </w:rPr>
        <w:t xml:space="preserve">) на территории Республики Карелия</w:t>
      </w:r>
      <w:r>
        <w:rPr>
          <w:rFonts w:ascii="Segoe UI" w:hAnsi="Segoe UI"/>
          <w:sz w:val="22"/>
          <w:szCs w:val="22"/>
        </w:rPr>
        <w:t xml:space="preserve">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Законом </w:t>
      </w:r>
      <w:r>
        <w:rPr>
          <w:rFonts w:ascii="Segoe UI" w:hAnsi="Segoe UI"/>
          <w:sz w:val="22"/>
          <w:szCs w:val="22"/>
        </w:rPr>
        <w:t xml:space="preserve">о «лесной амнистии»</w:t>
      </w:r>
      <w:r>
        <w:rPr>
          <w:rFonts w:ascii="Segoe UI" w:hAnsi="Segoe UI"/>
          <w:sz w:val="22"/>
          <w:szCs w:val="22"/>
        </w:rPr>
        <w:t xml:space="preserve"> введена в действие </w:t>
      </w:r>
      <w:r>
        <w:rPr>
          <w:rFonts w:ascii="Segoe UI" w:hAnsi="Segoe UI"/>
          <w:sz w:val="22"/>
          <w:szCs w:val="22"/>
        </w:rPr>
        <w:t xml:space="preserve">статья 60.2 Федерального закона от 13.07.2015 № 218-ФЗ «О государственной регистрации недвижимости» (Закон о регистрации), которой определен порядок </w:t>
      </w:r>
      <w:r>
        <w:rPr>
          <w:rFonts w:ascii="Segoe UI" w:hAnsi="Segoe UI"/>
          <w:sz w:val="22"/>
          <w:szCs w:val="22"/>
        </w:rPr>
        <w:t xml:space="preserve">приведения в соответствие сведений </w:t>
      </w:r>
      <w:r>
        <w:rPr>
          <w:rFonts w:ascii="Segoe UI" w:hAnsi="Segoe UI"/>
          <w:sz w:val="22"/>
          <w:szCs w:val="22"/>
        </w:rPr>
        <w:t xml:space="preserve">Единого государственного реестра недвижимости (ЕГРН) и </w:t>
      </w:r>
      <w:r>
        <w:rPr>
          <w:rFonts w:ascii="Segoe UI" w:hAnsi="Segoe UI"/>
          <w:sz w:val="22"/>
          <w:szCs w:val="22"/>
        </w:rPr>
        <w:t xml:space="preserve">государственного лесного реестра (ГЛР).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Мероприятия </w:t>
      </w:r>
      <w:r>
        <w:rPr>
          <w:rFonts w:ascii="Segoe UI" w:hAnsi="Segoe UI"/>
          <w:sz w:val="22"/>
          <w:szCs w:val="22"/>
        </w:rPr>
        <w:t xml:space="preserve">проводится по</w:t>
      </w:r>
      <w:r>
        <w:rPr>
          <w:rFonts w:ascii="Segoe UI" w:hAnsi="Segoe UI"/>
          <w:sz w:val="22"/>
          <w:szCs w:val="22"/>
        </w:rPr>
        <w:t xml:space="preserve"> двум направлениям</w:t>
      </w:r>
      <w:r>
        <w:rPr>
          <w:rFonts w:ascii="Segoe UI" w:hAnsi="Segoe UI"/>
          <w:sz w:val="22"/>
          <w:szCs w:val="22"/>
        </w:rPr>
        <w:t xml:space="preserve">: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учетно-регистрационные действия</w:t>
      </w:r>
      <w:r>
        <w:rPr>
          <w:rFonts w:ascii="Segoe UI" w:hAnsi="Segoe UI"/>
          <w:sz w:val="22"/>
          <w:szCs w:val="22"/>
        </w:rPr>
        <w:t xml:space="preserve"> по обращениям заявителей о государственном кадастровом учете (устранение пересечений границ земельных участков с границами лесных участков, границами лесничеств);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по инициативе органа регистрации прав - устранение в ЕГРН пересечений границ лесных участков с границами земельных участков, иных лесных участков, а также исключение из ЕГРН дублирующей информации о лесных участках.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На 11.08.2017 (дату вступления в законную силу Закона </w:t>
      </w:r>
      <w:r>
        <w:rPr>
          <w:rFonts w:ascii="Segoe UI" w:hAnsi="Segoe UI"/>
          <w:sz w:val="22"/>
          <w:szCs w:val="22"/>
        </w:rPr>
        <w:t xml:space="preserve">о «лесной амнистии»</w:t>
      </w:r>
      <w:r>
        <w:rPr>
          <w:rFonts w:ascii="Segoe UI" w:hAnsi="Segoe UI"/>
          <w:sz w:val="22"/>
          <w:szCs w:val="22"/>
        </w:rPr>
        <w:t xml:space="preserve">) общая площадь лесных участков на территории Республики Карелия в ЕГРН составляла 19,98 млн. га, в ГЛР – 14,47 млн. га.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На 01.1</w:t>
      </w:r>
      <w:r>
        <w:rPr>
          <w:rFonts w:ascii="Segoe UI" w:hAnsi="Segoe UI"/>
          <w:sz w:val="22"/>
          <w:szCs w:val="22"/>
        </w:rPr>
        <w:t xml:space="preserve">2</w:t>
      </w:r>
      <w:r>
        <w:rPr>
          <w:rFonts w:ascii="Segoe UI" w:hAnsi="Segoe UI"/>
          <w:sz w:val="22"/>
          <w:szCs w:val="22"/>
        </w:rPr>
        <w:t xml:space="preserve">.2024 статья 60.2 Закона о регистрации применена 26</w:t>
      </w:r>
      <w:r>
        <w:rPr>
          <w:rFonts w:ascii="Segoe UI" w:hAnsi="Segoe UI"/>
          <w:sz w:val="22"/>
          <w:szCs w:val="22"/>
        </w:rPr>
        <w:t xml:space="preserve">68</w:t>
      </w:r>
      <w:r>
        <w:rPr>
          <w:rFonts w:ascii="Segoe UI" w:hAnsi="Segoe UI"/>
          <w:sz w:val="22"/>
          <w:szCs w:val="22"/>
        </w:rPr>
        <w:t xml:space="preserve"> раз</w:t>
      </w:r>
      <w:r>
        <w:rPr>
          <w:rFonts w:ascii="Segoe UI" w:hAnsi="Segoe UI"/>
          <w:sz w:val="22"/>
          <w:szCs w:val="22"/>
        </w:rPr>
        <w:t xml:space="preserve">, </w:t>
      </w:r>
      <w:r>
        <w:rPr>
          <w:rFonts w:ascii="Segoe UI" w:hAnsi="Segoe UI"/>
          <w:sz w:val="22"/>
          <w:szCs w:val="22"/>
        </w:rPr>
        <w:t xml:space="preserve">в том числе по </w:t>
      </w:r>
      <w:r>
        <w:rPr>
          <w:rFonts w:ascii="Segoe UI" w:hAnsi="Segoe UI"/>
          <w:sz w:val="22"/>
          <w:szCs w:val="22"/>
        </w:rPr>
        <w:t xml:space="preserve">принят</w:t>
      </w:r>
      <w:r>
        <w:rPr>
          <w:rFonts w:ascii="Segoe UI" w:hAnsi="Segoe UI"/>
          <w:sz w:val="22"/>
          <w:szCs w:val="22"/>
        </w:rPr>
        <w:t xml:space="preserve">ым 1229 положительным решениям</w:t>
      </w:r>
      <w:r>
        <w:rPr>
          <w:rFonts w:ascii="Segoe UI" w:hAnsi="Segoe UI"/>
          <w:sz w:val="22"/>
          <w:szCs w:val="22"/>
        </w:rPr>
        <w:t xml:space="preserve"> по обращениям заявителей</w:t>
      </w:r>
      <w:r>
        <w:rPr>
          <w:rFonts w:ascii="Segoe UI" w:hAnsi="Segoe UI"/>
          <w:sz w:val="22"/>
          <w:szCs w:val="22"/>
        </w:rPr>
        <w:t xml:space="preserve">. </w:t>
      </w:r>
      <w:r>
        <w:rPr>
          <w:rFonts w:ascii="Segoe UI" w:hAnsi="Segoe UI"/>
          <w:sz w:val="22"/>
          <w:szCs w:val="22"/>
        </w:rPr>
        <w:t xml:space="preserve">Таким образом, благодаря Закону о «лесной амнистии</w:t>
      </w:r>
      <w:r>
        <w:rPr>
          <w:rFonts w:ascii="Segoe UI" w:hAnsi="Segoe UI"/>
          <w:sz w:val="22"/>
          <w:szCs w:val="22"/>
        </w:rPr>
        <w:t xml:space="preserve">»</w:t>
      </w:r>
      <w:r>
        <w:rPr>
          <w:rFonts w:ascii="Segoe UI" w:hAnsi="Segoe UI"/>
          <w:sz w:val="22"/>
          <w:szCs w:val="22"/>
        </w:rPr>
        <w:t xml:space="preserve"> п</w:t>
      </w:r>
      <w:r>
        <w:rPr>
          <w:rFonts w:ascii="Segoe UI" w:hAnsi="Segoe UI"/>
          <w:sz w:val="22"/>
          <w:szCs w:val="22"/>
        </w:rPr>
        <w:t xml:space="preserve">лощадь лесных участков в ЕГРН уменьшена на 5,08 млн. га.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Общая площадь исключенных из земель лесного фонда и включенных в границы населенных пунктов зе</w:t>
      </w:r>
      <w:r>
        <w:rPr>
          <w:rFonts w:ascii="Segoe UI" w:hAnsi="Segoe UI"/>
          <w:sz w:val="22"/>
          <w:szCs w:val="22"/>
        </w:rPr>
        <w:t xml:space="preserve">мельных участков составляет 28,6</w:t>
      </w:r>
      <w:r>
        <w:rPr>
          <w:rFonts w:ascii="Segoe UI" w:hAnsi="Segoe UI"/>
          <w:sz w:val="22"/>
          <w:szCs w:val="22"/>
        </w:rPr>
        <w:t xml:space="preserve">7 га.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В период с 2020 по 2023 годы в ЕГРН внесены сведения о границах всех 17 лесничеств.</w:t>
      </w: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 xml:space="preserve">Статьей 34 Закона о </w:t>
      </w:r>
      <w:r>
        <w:rPr>
          <w:rFonts w:ascii="Segoe UI" w:hAnsi="Segoe UI"/>
          <w:sz w:val="22"/>
          <w:szCs w:val="22"/>
        </w:rPr>
        <w:t xml:space="preserve">регистрации предусмотрено при внесении сведений о границах лесничества или границах населенного пункта недопущение наличия пересечения данных границ, если только в сведениях ЕГРН о ранее внесенной границе не выявлена реестровая ошибка.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П</w:t>
      </w:r>
      <w:r>
        <w:rPr>
          <w:rFonts w:ascii="Segoe UI" w:hAnsi="Segoe UI"/>
          <w:sz w:val="22"/>
          <w:szCs w:val="22"/>
        </w:rPr>
        <w:t xml:space="preserve">ри подготовке сведений о границ</w:t>
      </w:r>
      <w:r>
        <w:rPr>
          <w:rFonts w:ascii="Segoe UI" w:hAnsi="Segoe UI"/>
          <w:sz w:val="22"/>
          <w:szCs w:val="22"/>
        </w:rPr>
        <w:t xml:space="preserve">ах</w:t>
      </w:r>
      <w:bookmarkStart w:id="0" w:name="undefined"/>
      <w:r>
        <w:rPr>
          <w:rFonts w:ascii="Segoe UI" w:hAnsi="Segoe UI"/>
          <w:sz w:val="22"/>
          <w:szCs w:val="22"/>
        </w:rPr>
      </w:r>
      <w:bookmarkEnd w:id="0"/>
      <w:r>
        <w:rPr>
          <w:rFonts w:ascii="Segoe UI" w:hAnsi="Segoe UI"/>
          <w:sz w:val="22"/>
          <w:szCs w:val="22"/>
        </w:rPr>
        <w:t xml:space="preserve"> лесничеств учитывал</w:t>
      </w:r>
      <w:r>
        <w:rPr>
          <w:rFonts w:ascii="Segoe UI" w:hAnsi="Segoe UI"/>
          <w:sz w:val="22"/>
          <w:szCs w:val="22"/>
        </w:rPr>
        <w:t xml:space="preserve">ись</w:t>
      </w:r>
      <w:r>
        <w:rPr>
          <w:rFonts w:ascii="Segoe UI" w:hAnsi="Segoe UI"/>
          <w:sz w:val="22"/>
          <w:szCs w:val="22"/>
        </w:rPr>
        <w:t xml:space="preserve"> сведения ЕГРН о ранее внесенных границах населенных пунктов, земельных участков с отличной от категории «земли лесного фонда» категорией земель.</w:t>
      </w:r>
      <w:r>
        <w:rPr>
          <w:rFonts w:ascii="Segoe UI" w:hAnsi="Segoe UI"/>
          <w:sz w:val="22"/>
          <w:szCs w:val="22"/>
        </w:rPr>
        <w:t xml:space="preserve"> Вместе с тем, г</w:t>
      </w:r>
      <w:r>
        <w:rPr>
          <w:rFonts w:ascii="Segoe UI" w:hAnsi="Segoe UI"/>
          <w:sz w:val="22"/>
          <w:szCs w:val="22"/>
        </w:rPr>
        <w:t xml:space="preserve">раницы лесничеств внесены в ЕГРН с реестровыми ошибками, которые на момент внесения выявить не представлялось возможным, поскольку в ЕГРН сведения о границах смежных населенных пунктов отсутствовали.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От актив</w:t>
      </w:r>
      <w:r>
        <w:rPr>
          <w:rFonts w:ascii="Segoe UI" w:hAnsi="Segoe UI"/>
          <w:sz w:val="22"/>
          <w:szCs w:val="22"/>
        </w:rPr>
        <w:t xml:space="preserve">ной позиции </w:t>
      </w:r>
      <w:r>
        <w:rPr>
          <w:rFonts w:ascii="Segoe UI" w:hAnsi="Segoe UI"/>
          <w:sz w:val="22"/>
          <w:szCs w:val="22"/>
        </w:rPr>
        <w:t xml:space="preserve">орган</w:t>
      </w:r>
      <w:r>
        <w:rPr>
          <w:rFonts w:ascii="Segoe UI" w:hAnsi="Segoe UI"/>
          <w:sz w:val="22"/>
          <w:szCs w:val="22"/>
        </w:rPr>
        <w:t xml:space="preserve">ов</w:t>
      </w:r>
      <w:r>
        <w:rPr>
          <w:rFonts w:ascii="Segoe UI" w:hAnsi="Segoe UI"/>
          <w:sz w:val="22"/>
          <w:szCs w:val="22"/>
        </w:rPr>
        <w:t xml:space="preserve"> местного самоуправления по внесению в ЕГРН сведений о границах населенных пунктов, прилегающих к лесничествам, напрямую зависит уточнение границ и площади лесничеств, а также лесных участков, граничащих с населенными пунктами.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По состоянию на 01.12</w:t>
      </w:r>
      <w:r>
        <w:rPr>
          <w:rFonts w:ascii="Segoe UI" w:hAnsi="Segoe UI"/>
          <w:sz w:val="22"/>
          <w:szCs w:val="22"/>
        </w:rPr>
        <w:t xml:space="preserve">.2024 из 845 населенных пунктов Республики Карелия, в ЕГРН внесены сведения о границах 4</w:t>
      </w:r>
      <w:r>
        <w:rPr>
          <w:rFonts w:ascii="Segoe UI" w:hAnsi="Segoe UI"/>
          <w:sz w:val="22"/>
          <w:szCs w:val="22"/>
        </w:rPr>
        <w:t xml:space="preserve">91</w:t>
      </w:r>
      <w:r>
        <w:rPr>
          <w:rFonts w:ascii="Segoe UI" w:hAnsi="Segoe UI"/>
          <w:sz w:val="22"/>
          <w:szCs w:val="22"/>
        </w:rPr>
        <w:t xml:space="preserve">, что составляет </w:t>
      </w:r>
      <w:r>
        <w:rPr>
          <w:rFonts w:ascii="Segoe UI" w:hAnsi="Segoe UI"/>
          <w:sz w:val="22"/>
          <w:szCs w:val="22"/>
        </w:rPr>
        <w:t xml:space="preserve">всего </w:t>
      </w:r>
      <w:r>
        <w:rPr>
          <w:rFonts w:ascii="Segoe UI" w:hAnsi="Segoe UI"/>
          <w:sz w:val="22"/>
          <w:szCs w:val="22"/>
        </w:rPr>
        <w:t xml:space="preserve">5</w:t>
      </w:r>
      <w:r>
        <w:rPr>
          <w:rFonts w:ascii="Segoe UI" w:hAnsi="Segoe UI"/>
          <w:sz w:val="22"/>
          <w:szCs w:val="22"/>
        </w:rPr>
        <w:t xml:space="preserve">8,1</w:t>
      </w:r>
      <w:r>
        <w:rPr>
          <w:rFonts w:ascii="Segoe UI" w:hAnsi="Segoe UI"/>
          <w:sz w:val="22"/>
          <w:szCs w:val="22"/>
        </w:rPr>
        <w:t xml:space="preserve"> % от общего числа населенных пунктов</w:t>
      </w:r>
      <w:r>
        <w:rPr>
          <w:rFonts w:ascii="Segoe UI" w:hAnsi="Segoe UI"/>
          <w:sz w:val="22"/>
          <w:szCs w:val="22"/>
        </w:rPr>
        <w:t xml:space="preserve">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2"/>
          <w:szCs w:val="22"/>
        </w:rPr>
        <w:t xml:space="preserve">Обращаем внимание, нормы «лесной амнистии» направлены на обеспечение достоверности данных о земельных и лесных участках в ЕГРН и ГЛР, </w:t>
      </w:r>
      <w:r>
        <w:rPr>
          <w:rFonts w:ascii="Segoe UI" w:hAnsi="Segoe UI"/>
          <w:sz w:val="22"/>
          <w:szCs w:val="22"/>
        </w:rPr>
        <w:t xml:space="preserve">влияющих на качество сведений о границах лесничеств и населенных пунктов в ЕГРН, </w:t>
      </w:r>
      <w:r>
        <w:rPr>
          <w:rFonts w:ascii="Segoe UI" w:hAnsi="Segoe UI"/>
          <w:sz w:val="22"/>
          <w:szCs w:val="22"/>
        </w:rPr>
        <w:t xml:space="preserve">сокращение количества споров и судебных разбирательств.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95</cp:revision>
  <dcterms:created xsi:type="dcterms:W3CDTF">2023-06-13T09:29:00Z</dcterms:created>
  <dcterms:modified xsi:type="dcterms:W3CDTF">2024-12-10T11:55:28Z</dcterms:modified>
</cp:coreProperties>
</file>