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CC" w:rsidRPr="001B04CC" w:rsidRDefault="000F6D70" w:rsidP="001B04CC">
      <w:pPr>
        <w:spacing w:after="0" w:line="240" w:lineRule="auto"/>
        <w:ind w:firstLine="709"/>
        <w:jc w:val="both"/>
        <w:outlineLvl w:val="0"/>
        <w:rPr>
          <w:rFonts w:ascii="Times New Roman" w:eastAsia="Times New Roman" w:hAnsi="Times New Roman" w:cs="Times New Roman"/>
          <w:bCs/>
          <w:kern w:val="36"/>
          <w:sz w:val="28"/>
          <w:szCs w:val="28"/>
        </w:rPr>
      </w:pPr>
      <w:bookmarkStart w:id="0" w:name="_GoBack"/>
      <w:r>
        <w:rPr>
          <w:rFonts w:ascii="Times New Roman" w:eastAsia="Times New Roman" w:hAnsi="Times New Roman" w:cs="Times New Roman"/>
          <w:bCs/>
          <w:kern w:val="36"/>
          <w:sz w:val="28"/>
          <w:szCs w:val="28"/>
        </w:rPr>
        <w:t xml:space="preserve">Прокуратура </w:t>
      </w:r>
      <w:proofErr w:type="spellStart"/>
      <w:r>
        <w:rPr>
          <w:rFonts w:ascii="Times New Roman" w:eastAsia="Times New Roman" w:hAnsi="Times New Roman" w:cs="Times New Roman"/>
          <w:bCs/>
          <w:kern w:val="36"/>
          <w:sz w:val="28"/>
          <w:szCs w:val="28"/>
        </w:rPr>
        <w:t>Прионежского</w:t>
      </w:r>
      <w:proofErr w:type="spellEnd"/>
      <w:r>
        <w:rPr>
          <w:rFonts w:ascii="Times New Roman" w:eastAsia="Times New Roman" w:hAnsi="Times New Roman" w:cs="Times New Roman"/>
          <w:bCs/>
          <w:kern w:val="36"/>
          <w:sz w:val="28"/>
          <w:szCs w:val="28"/>
        </w:rPr>
        <w:t xml:space="preserve"> района разъясняет, что к</w:t>
      </w:r>
      <w:r w:rsidR="001B04CC" w:rsidRPr="001B04CC">
        <w:rPr>
          <w:rFonts w:ascii="Times New Roman" w:eastAsia="Times New Roman" w:hAnsi="Times New Roman" w:cs="Times New Roman"/>
          <w:bCs/>
          <w:kern w:val="36"/>
          <w:sz w:val="28"/>
          <w:szCs w:val="28"/>
        </w:rPr>
        <w:t>аждому гарантируется право на получение квалифицированной юридической помощи. В определенных случаях она оказывается бесплатно (ч. 1 ст. 48 Конституции РФ).</w:t>
      </w:r>
    </w:p>
    <w:bookmarkEnd w:id="0"/>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rPr>
      </w:pPr>
      <w:r w:rsidRPr="001B04CC">
        <w:rPr>
          <w:rFonts w:ascii="Times New Roman" w:eastAsia="Times New Roman" w:hAnsi="Times New Roman" w:cs="Times New Roman"/>
          <w:b/>
          <w:bCs/>
          <w:kern w:val="36"/>
          <w:sz w:val="28"/>
          <w:szCs w:val="28"/>
        </w:rPr>
        <w:t>Кто может оказывать бесплатную юридическую помощь</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Бесплатная юридическая помощь может оказываться физическими и юридическими лицами - участниками государственной и негосударственной системы бесплатной юридической помощи, а также иными лицами, имеющими право на оказание такой помощи (ст. 7 Закона от 21.11.2011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По общему правилу бесплатную юридическую помощь могут оказывать лица, имеющие высшее юридическое образование. При представлении интересов граждан в судах, государственных и муниципальных органах, организациях к указанным лицам могут предъявляться дополнительные квалификационные требования (ст. 8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 уполномоченным по правам человека в РФ, уполномоченными по правам человека в субъектах РФ, органами исполнительной власти субъектов РФ и подведомственными им учреждениями, органами управления государственных внебюджетных фондов, государственными юридическими бюро, а также адвокатами и нотариусами, наделенными правом участвовать в соответствующей государственной системе (ст. 15 Закона N 324-ФЗ; ст. 16 Основ законодательства РФ о нотариате; Письмо ФНП от 18.01.2012 N 51/06-12).</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Требования к оказываемой адвокатами бесплатной юридической помощи определяются Законом от 31.05.2002 N 63-ФЗ. Также по вопросам оказания адвокатами бесплатной юридической помощи утвержден Стандарт (утв. XI Всероссийским съездом адвокатов 20.04.2023).</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В рамках негосударственной системы бесплатная юридическая помощь оказывается, в частности, юридическими клиниками (студенческими консультативными бюро, студенческими юридическими бюро и др.) и негосударственными центрами бесплатной юридической помощи (ст. 22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В юридических клиниках оказывать бесплатную юридическую помощь вправе лица, которые соответствуют следующим требованиям (ч. 5 ст. 23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обучаются в образовательных организациях высшего образования и научных организациях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lastRenderedPageBreak/>
        <w:t>прошли указанное обучение в течение не менее половины срока получения образования, установленного соответствующим федеральным государственным образовательным стандартом;</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не имеют академической задолженности.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 xml:space="preserve">Списки юридических клиник и негосударственных центров бесплатной юридической помощи размещаются Минюстом России на своем официальном сайте в сети Интернет (ч. 2 ст. 23.1, ч. 3 ст. 25 Закона N 324-ФЗ; </w:t>
      </w:r>
      <w:proofErr w:type="spellStart"/>
      <w:r w:rsidRPr="001B04CC">
        <w:rPr>
          <w:rFonts w:ascii="Times New Roman" w:eastAsia="Times New Roman" w:hAnsi="Times New Roman" w:cs="Times New Roman"/>
          <w:bCs/>
          <w:kern w:val="36"/>
          <w:sz w:val="28"/>
          <w:szCs w:val="28"/>
        </w:rPr>
        <w:t>пп</w:t>
      </w:r>
      <w:proofErr w:type="spellEnd"/>
      <w:r w:rsidRPr="001B04CC">
        <w:rPr>
          <w:rFonts w:ascii="Times New Roman" w:eastAsia="Times New Roman" w:hAnsi="Times New Roman" w:cs="Times New Roman"/>
          <w:bCs/>
          <w:kern w:val="36"/>
          <w:sz w:val="28"/>
          <w:szCs w:val="28"/>
        </w:rPr>
        <w:t xml:space="preserve">. 4 п. 19, </w:t>
      </w:r>
      <w:proofErr w:type="spellStart"/>
      <w:r w:rsidRPr="001B04CC">
        <w:rPr>
          <w:rFonts w:ascii="Times New Roman" w:eastAsia="Times New Roman" w:hAnsi="Times New Roman" w:cs="Times New Roman"/>
          <w:bCs/>
          <w:kern w:val="36"/>
          <w:sz w:val="28"/>
          <w:szCs w:val="28"/>
        </w:rPr>
        <w:t>пп</w:t>
      </w:r>
      <w:proofErr w:type="spellEnd"/>
      <w:r w:rsidRPr="001B04CC">
        <w:rPr>
          <w:rFonts w:ascii="Times New Roman" w:eastAsia="Times New Roman" w:hAnsi="Times New Roman" w:cs="Times New Roman"/>
          <w:bCs/>
          <w:kern w:val="36"/>
          <w:sz w:val="28"/>
          <w:szCs w:val="28"/>
        </w:rPr>
        <w:t>. 25 п. 20 Положения, утв. Указом Президента РФ от 13.01.2023 N 10).</w:t>
      </w:r>
    </w:p>
    <w:p w:rsidR="00FD0CBC" w:rsidRPr="00FD0CBC" w:rsidRDefault="00465554" w:rsidP="00FD0CBC">
      <w:pPr>
        <w:spacing w:after="0" w:line="240" w:lineRule="auto"/>
        <w:ind w:firstLine="709"/>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В Республике Карелия в</w:t>
      </w:r>
      <w:r w:rsidR="00FD0CBC" w:rsidRPr="00FD0CBC">
        <w:rPr>
          <w:rFonts w:ascii="Times New Roman" w:eastAsia="Times New Roman" w:hAnsi="Times New Roman" w:cs="Times New Roman"/>
          <w:bCs/>
          <w:kern w:val="36"/>
          <w:sz w:val="28"/>
          <w:szCs w:val="28"/>
        </w:rPr>
        <w:t xml:space="preserve"> рамках государственной системы бесплатной юридической помощи Государственное казенное учреждение Республики Карелия «Государственное юридическое бюро Республики Карелия» в соответствии с постановлением Правительства Республики Карелия от 18 февраля 2013 года №48-П «О Порядке деятельности государственного юридического бюро» оказывает бесплатную юридическую помощь.</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rPr>
      </w:pPr>
      <w:r w:rsidRPr="00FD0CBC">
        <w:rPr>
          <w:rFonts w:ascii="Times New Roman" w:eastAsia="Times New Roman" w:hAnsi="Times New Roman" w:cs="Times New Roman"/>
          <w:bCs/>
          <w:kern w:val="36"/>
          <w:sz w:val="28"/>
          <w:szCs w:val="28"/>
        </w:rPr>
        <w:t>Государственное юридическое бюро Республики Карелия располагается по адресу: Республика Карелия, г. Петрозаводск, пр. А. Невского, д.65, тел: 8 (814 2) 765181, e-</w:t>
      </w:r>
      <w:proofErr w:type="spellStart"/>
      <w:r w:rsidRPr="00FD0CBC">
        <w:rPr>
          <w:rFonts w:ascii="Times New Roman" w:eastAsia="Times New Roman" w:hAnsi="Times New Roman" w:cs="Times New Roman"/>
          <w:bCs/>
          <w:kern w:val="36"/>
          <w:sz w:val="28"/>
          <w:szCs w:val="28"/>
        </w:rPr>
        <w:t>mail</w:t>
      </w:r>
      <w:proofErr w:type="spellEnd"/>
      <w:r w:rsidRPr="00FD0CBC">
        <w:rPr>
          <w:rFonts w:ascii="Times New Roman" w:eastAsia="Times New Roman" w:hAnsi="Times New Roman" w:cs="Times New Roman"/>
          <w:bCs/>
          <w:kern w:val="36"/>
          <w:sz w:val="28"/>
          <w:szCs w:val="28"/>
        </w:rPr>
        <w:t>: gosurburo.karelia@mail.ru, http://gosurburo.onego.ru/</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rPr>
      </w:pPr>
      <w:r w:rsidRPr="00FD0CBC">
        <w:rPr>
          <w:rFonts w:ascii="Times New Roman" w:eastAsia="Times New Roman" w:hAnsi="Times New Roman" w:cs="Times New Roman"/>
          <w:bCs/>
          <w:kern w:val="36"/>
          <w:sz w:val="28"/>
          <w:szCs w:val="28"/>
        </w:rPr>
        <w:t xml:space="preserve">Единый бесплатный номер телефона по Карелии 8 800 550 86 81. </w:t>
      </w:r>
    </w:p>
    <w:p w:rsid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rPr>
      </w:pPr>
      <w:r w:rsidRPr="00FD0CBC">
        <w:rPr>
          <w:rFonts w:ascii="Times New Roman" w:eastAsia="Times New Roman" w:hAnsi="Times New Roman" w:cs="Times New Roman"/>
          <w:bCs/>
          <w:kern w:val="36"/>
          <w:sz w:val="28"/>
          <w:szCs w:val="28"/>
        </w:rPr>
        <w:t xml:space="preserve">Также </w:t>
      </w:r>
      <w:bookmarkStart w:id="1" w:name="_Hlk188453748"/>
      <w:r w:rsidRPr="00FD0CBC">
        <w:rPr>
          <w:rFonts w:ascii="Times New Roman" w:eastAsia="Times New Roman" w:hAnsi="Times New Roman" w:cs="Times New Roman"/>
          <w:bCs/>
          <w:kern w:val="36"/>
          <w:sz w:val="28"/>
          <w:szCs w:val="28"/>
        </w:rPr>
        <w:t xml:space="preserve">бесплатную юридическую помощь </w:t>
      </w:r>
      <w:bookmarkEnd w:id="1"/>
      <w:r w:rsidRPr="00FD0CBC">
        <w:rPr>
          <w:rFonts w:ascii="Times New Roman" w:eastAsia="Times New Roman" w:hAnsi="Times New Roman" w:cs="Times New Roman"/>
          <w:bCs/>
          <w:kern w:val="36"/>
          <w:sz w:val="28"/>
          <w:szCs w:val="28"/>
        </w:rPr>
        <w:t xml:space="preserve">оказывают адвокаты. Список адвокатов, входящих в систему бесплатной юридической помощи, размещен на интернет сайте </w:t>
      </w:r>
      <w:hyperlink r:id="rId7" w:history="1">
        <w:r w:rsidRPr="00033BBE">
          <w:rPr>
            <w:rStyle w:val="a5"/>
            <w:rFonts w:ascii="Times New Roman" w:eastAsia="Times New Roman" w:hAnsi="Times New Roman" w:cs="Times New Roman"/>
            <w:bCs/>
            <w:kern w:val="36"/>
            <w:sz w:val="28"/>
            <w:szCs w:val="28"/>
          </w:rPr>
          <w:t>http://gosurburo.onego.ru/</w:t>
        </w:r>
      </w:hyperlink>
      <w:r w:rsidRPr="00FD0CBC">
        <w:rPr>
          <w:rFonts w:ascii="Times New Roman" w:eastAsia="Times New Roman" w:hAnsi="Times New Roman" w:cs="Times New Roman"/>
          <w:bCs/>
          <w:kern w:val="36"/>
          <w:sz w:val="28"/>
          <w:szCs w:val="28"/>
        </w:rPr>
        <w:t>.</w:t>
      </w:r>
    </w:p>
    <w:p w:rsidR="00FD0CBC" w:rsidRP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rPr>
      </w:pPr>
      <w:bookmarkStart w:id="2" w:name="_Hlk188453933"/>
      <w:r>
        <w:rPr>
          <w:rFonts w:ascii="Times New Roman" w:eastAsia="Times New Roman" w:hAnsi="Times New Roman" w:cs="Times New Roman"/>
          <w:bCs/>
          <w:kern w:val="36"/>
          <w:sz w:val="28"/>
          <w:szCs w:val="28"/>
        </w:rPr>
        <w:t xml:space="preserve">Юридическая клиника Петрозаводского государственного университета </w:t>
      </w:r>
      <w:bookmarkEnd w:id="2"/>
      <w:r>
        <w:rPr>
          <w:rFonts w:ascii="Times New Roman" w:eastAsia="Times New Roman" w:hAnsi="Times New Roman" w:cs="Times New Roman"/>
          <w:bCs/>
          <w:kern w:val="36"/>
          <w:sz w:val="28"/>
          <w:szCs w:val="28"/>
        </w:rPr>
        <w:t xml:space="preserve">также оказывает </w:t>
      </w:r>
      <w:r w:rsidRPr="00FD0CBC">
        <w:rPr>
          <w:rFonts w:ascii="Times New Roman" w:eastAsia="Times New Roman" w:hAnsi="Times New Roman" w:cs="Times New Roman"/>
          <w:bCs/>
          <w:kern w:val="36"/>
          <w:sz w:val="28"/>
          <w:szCs w:val="28"/>
        </w:rPr>
        <w:t>бесплатную юридическую помощь</w:t>
      </w:r>
      <w:r>
        <w:rPr>
          <w:rFonts w:ascii="Times New Roman" w:eastAsia="Times New Roman" w:hAnsi="Times New Roman" w:cs="Times New Roman"/>
          <w:bCs/>
          <w:kern w:val="36"/>
          <w:sz w:val="28"/>
          <w:szCs w:val="28"/>
        </w:rPr>
        <w:t xml:space="preserve">, за консультациями можно обратиться по адресу: </w:t>
      </w:r>
      <w:r w:rsidRPr="00FD0CBC">
        <w:rPr>
          <w:rFonts w:ascii="Times New Roman" w:eastAsia="Times New Roman" w:hAnsi="Times New Roman" w:cs="Times New Roman"/>
          <w:bCs/>
          <w:kern w:val="36"/>
          <w:sz w:val="28"/>
          <w:szCs w:val="28"/>
        </w:rPr>
        <w:t>Республика Карелия, г. Петрозаводск, пр.</w:t>
      </w:r>
      <w:r>
        <w:rPr>
          <w:rFonts w:ascii="Times New Roman" w:eastAsia="Times New Roman" w:hAnsi="Times New Roman" w:cs="Times New Roman"/>
          <w:bCs/>
          <w:kern w:val="36"/>
          <w:sz w:val="28"/>
          <w:szCs w:val="28"/>
        </w:rPr>
        <w:t xml:space="preserve"> Ленина, д. 29, </w:t>
      </w:r>
      <w:proofErr w:type="spellStart"/>
      <w:r>
        <w:rPr>
          <w:rFonts w:ascii="Times New Roman" w:eastAsia="Times New Roman" w:hAnsi="Times New Roman" w:cs="Times New Roman"/>
          <w:bCs/>
          <w:kern w:val="36"/>
          <w:sz w:val="28"/>
          <w:szCs w:val="28"/>
        </w:rPr>
        <w:t>каб</w:t>
      </w:r>
      <w:proofErr w:type="spellEnd"/>
      <w:r>
        <w:rPr>
          <w:rFonts w:ascii="Times New Roman" w:eastAsia="Times New Roman" w:hAnsi="Times New Roman" w:cs="Times New Roman"/>
          <w:bCs/>
          <w:kern w:val="36"/>
          <w:sz w:val="28"/>
          <w:szCs w:val="28"/>
        </w:rPr>
        <w:t xml:space="preserve">. 103 (учебный корпус №10, вторник с 16.00 до 17.30, среда с 17.30 до 19.00, четверг с 16.00 до 17.30. Также в </w:t>
      </w:r>
      <w:r w:rsidRPr="00FD0CBC">
        <w:rPr>
          <w:rFonts w:ascii="Times New Roman" w:eastAsia="Times New Roman" w:hAnsi="Times New Roman" w:cs="Times New Roman"/>
          <w:bCs/>
          <w:kern w:val="36"/>
          <w:sz w:val="28"/>
          <w:szCs w:val="28"/>
        </w:rPr>
        <w:t>Юридическ</w:t>
      </w:r>
      <w:r>
        <w:rPr>
          <w:rFonts w:ascii="Times New Roman" w:eastAsia="Times New Roman" w:hAnsi="Times New Roman" w:cs="Times New Roman"/>
          <w:bCs/>
          <w:kern w:val="36"/>
          <w:sz w:val="28"/>
          <w:szCs w:val="28"/>
        </w:rPr>
        <w:t>ую</w:t>
      </w:r>
      <w:r w:rsidRPr="00FD0CBC">
        <w:rPr>
          <w:rFonts w:ascii="Times New Roman" w:eastAsia="Times New Roman" w:hAnsi="Times New Roman" w:cs="Times New Roman"/>
          <w:bCs/>
          <w:kern w:val="36"/>
          <w:sz w:val="28"/>
          <w:szCs w:val="28"/>
        </w:rPr>
        <w:t xml:space="preserve"> клиник</w:t>
      </w:r>
      <w:r>
        <w:rPr>
          <w:rFonts w:ascii="Times New Roman" w:eastAsia="Times New Roman" w:hAnsi="Times New Roman" w:cs="Times New Roman"/>
          <w:bCs/>
          <w:kern w:val="36"/>
          <w:sz w:val="28"/>
          <w:szCs w:val="28"/>
        </w:rPr>
        <w:t>у</w:t>
      </w:r>
      <w:r w:rsidRPr="00FD0CBC">
        <w:rPr>
          <w:rFonts w:ascii="Times New Roman" w:eastAsia="Times New Roman" w:hAnsi="Times New Roman" w:cs="Times New Roman"/>
          <w:bCs/>
          <w:kern w:val="36"/>
          <w:sz w:val="28"/>
          <w:szCs w:val="28"/>
        </w:rPr>
        <w:t xml:space="preserve"> Петрозаводского государственного университета</w:t>
      </w:r>
      <w:r>
        <w:rPr>
          <w:rFonts w:ascii="Times New Roman" w:eastAsia="Times New Roman" w:hAnsi="Times New Roman" w:cs="Times New Roman"/>
          <w:bCs/>
          <w:kern w:val="36"/>
          <w:sz w:val="28"/>
          <w:szCs w:val="28"/>
        </w:rPr>
        <w:t xml:space="preserve"> можно обратиться по электронной почте: </w:t>
      </w:r>
      <w:proofErr w:type="spellStart"/>
      <w:r>
        <w:rPr>
          <w:rFonts w:ascii="Times New Roman" w:eastAsia="Times New Roman" w:hAnsi="Times New Roman" w:cs="Times New Roman"/>
          <w:bCs/>
          <w:kern w:val="36"/>
          <w:sz w:val="28"/>
          <w:szCs w:val="28"/>
          <w:lang w:val="en-US"/>
        </w:rPr>
        <w:t>lawhelp</w:t>
      </w:r>
      <w:proofErr w:type="spellEnd"/>
      <w:r w:rsidRPr="00FD0CBC">
        <w:rPr>
          <w:rFonts w:ascii="Times New Roman" w:eastAsia="Times New Roman" w:hAnsi="Times New Roman" w:cs="Times New Roman"/>
          <w:bCs/>
          <w:kern w:val="36"/>
          <w:sz w:val="28"/>
          <w:szCs w:val="28"/>
        </w:rPr>
        <w:t>@</w:t>
      </w:r>
      <w:proofErr w:type="spellStart"/>
      <w:r>
        <w:rPr>
          <w:rFonts w:ascii="Times New Roman" w:eastAsia="Times New Roman" w:hAnsi="Times New Roman" w:cs="Times New Roman"/>
          <w:bCs/>
          <w:kern w:val="36"/>
          <w:sz w:val="28"/>
          <w:szCs w:val="28"/>
          <w:lang w:val="en-US"/>
        </w:rPr>
        <w:t>petrsu</w:t>
      </w:r>
      <w:proofErr w:type="spellEnd"/>
      <w:r w:rsidRPr="00FD0CBC">
        <w:rPr>
          <w:rFonts w:ascii="Times New Roman" w:eastAsia="Times New Roman" w:hAnsi="Times New Roman" w:cs="Times New Roman"/>
          <w:bCs/>
          <w:kern w:val="36"/>
          <w:sz w:val="28"/>
          <w:szCs w:val="28"/>
        </w:rPr>
        <w:t>.</w:t>
      </w:r>
      <w:proofErr w:type="spellStart"/>
      <w:r>
        <w:rPr>
          <w:rFonts w:ascii="Times New Roman" w:eastAsia="Times New Roman" w:hAnsi="Times New Roman" w:cs="Times New Roman"/>
          <w:bCs/>
          <w:kern w:val="36"/>
          <w:sz w:val="28"/>
          <w:szCs w:val="28"/>
          <w:lang w:val="en-US"/>
        </w:rPr>
        <w:t>ru</w:t>
      </w:r>
      <w:proofErr w:type="spellEnd"/>
      <w:r>
        <w:rPr>
          <w:rFonts w:ascii="Times New Roman" w:eastAsia="Times New Roman" w:hAnsi="Times New Roman" w:cs="Times New Roman"/>
          <w:bCs/>
          <w:kern w:val="36"/>
          <w:sz w:val="28"/>
          <w:szCs w:val="28"/>
        </w:rPr>
        <w:t xml:space="preserve">) </w:t>
      </w:r>
    </w:p>
    <w:p w:rsidR="00FD0CBC" w:rsidRDefault="00FD0CBC" w:rsidP="00FD0CBC">
      <w:pPr>
        <w:spacing w:after="0" w:line="240" w:lineRule="auto"/>
        <w:ind w:firstLine="709"/>
        <w:jc w:val="both"/>
        <w:outlineLvl w:val="0"/>
        <w:rPr>
          <w:rFonts w:ascii="Times New Roman" w:eastAsia="Times New Roman" w:hAnsi="Times New Roman" w:cs="Times New Roman"/>
          <w:bCs/>
          <w:kern w:val="36"/>
          <w:sz w:val="28"/>
          <w:szCs w:val="28"/>
        </w:rPr>
      </w:pPr>
      <w:r w:rsidRPr="00FD0CBC">
        <w:rPr>
          <w:rFonts w:ascii="Times New Roman" w:eastAsia="Times New Roman" w:hAnsi="Times New Roman" w:cs="Times New Roman"/>
          <w:bCs/>
          <w:kern w:val="36"/>
          <w:sz w:val="28"/>
          <w:szCs w:val="28"/>
        </w:rPr>
        <w:t>Кроме того, органы прокуратуры Российской Федерации в пределах полномочий, установленных Федеральным законом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r w:rsidR="004E302E">
        <w:rPr>
          <w:rFonts w:ascii="Times New Roman" w:eastAsia="Times New Roman" w:hAnsi="Times New Roman" w:cs="Times New Roman"/>
          <w:bCs/>
          <w:kern w:val="36"/>
          <w:sz w:val="28"/>
          <w:szCs w:val="28"/>
        </w:rPr>
        <w:t xml:space="preserve"> </w:t>
      </w:r>
    </w:p>
    <w:p w:rsidR="004E302E" w:rsidRDefault="004E302E" w:rsidP="004E302E">
      <w:pPr>
        <w:spacing w:after="0" w:line="240" w:lineRule="auto"/>
        <w:ind w:firstLine="709"/>
        <w:jc w:val="both"/>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С заявлением об оказании правовой помощи в прокуратуру </w:t>
      </w:r>
      <w:proofErr w:type="spellStart"/>
      <w:r>
        <w:rPr>
          <w:rFonts w:ascii="Times New Roman" w:eastAsia="Times New Roman" w:hAnsi="Times New Roman" w:cs="Times New Roman"/>
          <w:bCs/>
          <w:kern w:val="36"/>
          <w:sz w:val="28"/>
          <w:szCs w:val="28"/>
        </w:rPr>
        <w:t>Прионежского</w:t>
      </w:r>
      <w:proofErr w:type="spellEnd"/>
      <w:r>
        <w:rPr>
          <w:rFonts w:ascii="Times New Roman" w:eastAsia="Times New Roman" w:hAnsi="Times New Roman" w:cs="Times New Roman"/>
          <w:bCs/>
          <w:kern w:val="36"/>
          <w:sz w:val="28"/>
          <w:szCs w:val="28"/>
        </w:rPr>
        <w:t xml:space="preserve"> района можно обратиться по адресу: </w:t>
      </w:r>
      <w:r w:rsidRPr="004E302E">
        <w:rPr>
          <w:rFonts w:ascii="Times New Roman" w:eastAsia="Times New Roman" w:hAnsi="Times New Roman" w:cs="Times New Roman"/>
          <w:bCs/>
          <w:kern w:val="36"/>
          <w:sz w:val="28"/>
          <w:szCs w:val="28"/>
        </w:rPr>
        <w:t xml:space="preserve">Республика Карелия, </w:t>
      </w:r>
      <w:r w:rsidR="00520855">
        <w:rPr>
          <w:rFonts w:ascii="Times New Roman" w:eastAsia="Times New Roman" w:hAnsi="Times New Roman" w:cs="Times New Roman"/>
          <w:bCs/>
          <w:kern w:val="36"/>
          <w:sz w:val="28"/>
          <w:szCs w:val="28"/>
        </w:rPr>
        <w:br/>
      </w:r>
      <w:r w:rsidRPr="004E302E">
        <w:rPr>
          <w:rFonts w:ascii="Times New Roman" w:eastAsia="Times New Roman" w:hAnsi="Times New Roman" w:cs="Times New Roman"/>
          <w:bCs/>
          <w:kern w:val="36"/>
          <w:sz w:val="28"/>
          <w:szCs w:val="28"/>
        </w:rPr>
        <w:lastRenderedPageBreak/>
        <w:t>г. Петрозаводск,</w:t>
      </w:r>
      <w:r>
        <w:rPr>
          <w:rFonts w:ascii="Times New Roman" w:eastAsia="Times New Roman" w:hAnsi="Times New Roman" w:cs="Times New Roman"/>
          <w:bCs/>
          <w:kern w:val="36"/>
          <w:sz w:val="28"/>
          <w:szCs w:val="28"/>
        </w:rPr>
        <w:t xml:space="preserve"> ул. Правды, д. 14, а также с помощью </w:t>
      </w:r>
      <w:r w:rsidR="00520855" w:rsidRPr="00520855">
        <w:rPr>
          <w:rFonts w:ascii="Times New Roman" w:eastAsia="Times New Roman" w:hAnsi="Times New Roman" w:cs="Times New Roman"/>
          <w:bCs/>
          <w:kern w:val="36"/>
          <w:sz w:val="28"/>
          <w:szCs w:val="28"/>
        </w:rPr>
        <w:t>Един</w:t>
      </w:r>
      <w:r w:rsidR="00520855">
        <w:rPr>
          <w:rFonts w:ascii="Times New Roman" w:eastAsia="Times New Roman" w:hAnsi="Times New Roman" w:cs="Times New Roman"/>
          <w:bCs/>
          <w:kern w:val="36"/>
          <w:sz w:val="28"/>
          <w:szCs w:val="28"/>
        </w:rPr>
        <w:t>ого</w:t>
      </w:r>
      <w:r w:rsidR="00520855" w:rsidRPr="00520855">
        <w:rPr>
          <w:rFonts w:ascii="Times New Roman" w:eastAsia="Times New Roman" w:hAnsi="Times New Roman" w:cs="Times New Roman"/>
          <w:bCs/>
          <w:kern w:val="36"/>
          <w:sz w:val="28"/>
          <w:szCs w:val="28"/>
        </w:rPr>
        <w:t xml:space="preserve"> портал</w:t>
      </w:r>
      <w:r w:rsidR="00520855">
        <w:rPr>
          <w:rFonts w:ascii="Times New Roman" w:eastAsia="Times New Roman" w:hAnsi="Times New Roman" w:cs="Times New Roman"/>
          <w:bCs/>
          <w:kern w:val="36"/>
          <w:sz w:val="28"/>
          <w:szCs w:val="28"/>
        </w:rPr>
        <w:t>а</w:t>
      </w:r>
      <w:r w:rsidR="00520855" w:rsidRPr="00520855">
        <w:rPr>
          <w:rFonts w:ascii="Times New Roman" w:eastAsia="Times New Roman" w:hAnsi="Times New Roman" w:cs="Times New Roman"/>
          <w:bCs/>
          <w:kern w:val="36"/>
          <w:sz w:val="28"/>
          <w:szCs w:val="28"/>
        </w:rPr>
        <w:t xml:space="preserve"> государственных и муниципальных услуг</w:t>
      </w:r>
      <w:r w:rsidR="00520855">
        <w:rPr>
          <w:rFonts w:ascii="Times New Roman" w:eastAsia="Times New Roman" w:hAnsi="Times New Roman" w:cs="Times New Roman"/>
          <w:bCs/>
          <w:kern w:val="36"/>
          <w:sz w:val="28"/>
          <w:szCs w:val="28"/>
        </w:rPr>
        <w:t>.</w:t>
      </w:r>
    </w:p>
    <w:p w:rsidR="00520855" w:rsidRPr="00FD0CBC" w:rsidRDefault="00520855" w:rsidP="004E302E">
      <w:pPr>
        <w:spacing w:after="0" w:line="240" w:lineRule="auto"/>
        <w:ind w:firstLine="709"/>
        <w:jc w:val="both"/>
        <w:outlineLvl w:val="0"/>
        <w:rPr>
          <w:rFonts w:ascii="Times New Roman" w:eastAsia="Times New Roman" w:hAnsi="Times New Roman" w:cs="Times New Roman"/>
          <w:bCs/>
          <w:kern w:val="36"/>
          <w:sz w:val="28"/>
          <w:szCs w:val="28"/>
        </w:rPr>
      </w:pP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rPr>
      </w:pPr>
      <w:r w:rsidRPr="001B04CC">
        <w:rPr>
          <w:rFonts w:ascii="Times New Roman" w:eastAsia="Times New Roman" w:hAnsi="Times New Roman" w:cs="Times New Roman"/>
          <w:b/>
          <w:bCs/>
          <w:kern w:val="36"/>
          <w:sz w:val="28"/>
          <w:szCs w:val="28"/>
        </w:rPr>
        <w:t>Какие бывают виды бесплатной юридической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Бесплатная юридическая помощь может оказываться в виде устных и письменных консультаций, составления заявлений, жалоб, ходатайств и других документов правового характера, в виде защиты и представления интересов граждан в судах, органах власти и организациях (ч. 1 ст. 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Федеральные органы исполнительной власти, органы исполнительной власти субъектов РФ и подведомственные им учреждения, органы управления государственных внебюджетных фондов оказывают бесплатную юридическую помощь (ч. 1, 2 ст. 16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1)всем гражданам по вопросам, относящимся к их компетенции, в виде правового консультирования в устной и письменной форме;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2)гражданам, нуждающимся в социальной поддержке и социальной защите, в случаях, предусмотренных законом, в виде составления заявлений, жалоб, ходатайств и других документов правового характера, представления интересов в судах, государственных и муниципальных органах, организациях.</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(ч. 3 ст. 16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Государственные юридические бюро оказывают гражданам все установленные виды бесплатной юридической помощи. В частности, такие бюро, а также адвокаты, являющиеся участниками государственной системы бесплатной юридической помощи, в установленных случаях представляют интересы граждан в судах, осуществляют правовое консультирование граждан в устной и письменной форме, составляют для них заявления, жалобы, ходатайства и другие документы правового характера (ч. 3 ст. 17, ч. 2, 3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Отметим также, что в установленных случаях участие адвоката в качестве защитника по уголовному делу оплачивается за счет средств федерального бюджета, то есть является бесплатным для подзащитного. Например, обязательное назначение защитника предусмотрено, если подозреваемый или обвиняемый является несовершеннолетним, не может самостоятельно осуществлять свою защиту в силу физических или психических недостатков (ч. 4 ст. 16, ч. 5 ст. 50, п. п. 2, 3 ч. 1 ст. 51 УПК РФ).</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 xml:space="preserve">Нотариусы оказывают бесплатную юридическую помощь путем консультирования граждан по вопросам совершения нотариальных действий. Кроме того, нотариусы бесплатно удостоверяют доверенности на представление в установленных случаях государственными юридическими бюро и адвокатами (участниками государственной системы бесплатной </w:t>
      </w:r>
      <w:r w:rsidRPr="001B04CC">
        <w:rPr>
          <w:rFonts w:ascii="Times New Roman" w:eastAsia="Times New Roman" w:hAnsi="Times New Roman" w:cs="Times New Roman"/>
          <w:bCs/>
          <w:kern w:val="36"/>
          <w:sz w:val="28"/>
          <w:szCs w:val="28"/>
        </w:rPr>
        <w:lastRenderedPageBreak/>
        <w:t>юридической помощи) интересов граждан, которые имеют право на получение бесплатной юридической помощи, в судах, государственных и муниципальных органах и организациях (п. 17 ст. 333.38 НК РФ; ч. 1 - 3 ст. 19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Юридические клиники оказывают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(ч. 4 ст. 23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Негосударственные центры бесплатной юридической помощи оказывают гражданам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При этом виды бесплатной юридической помощи определяются негосударственными центрами самостоятельно (ч. 4,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rPr>
      </w:pPr>
      <w:r w:rsidRPr="001B04CC">
        <w:rPr>
          <w:rFonts w:ascii="Times New Roman" w:eastAsia="Times New Roman" w:hAnsi="Times New Roman" w:cs="Times New Roman"/>
          <w:bCs/>
          <w:kern w:val="36"/>
          <w:sz w:val="28"/>
          <w:szCs w:val="28"/>
        </w:rPr>
        <w:t>  </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rPr>
      </w:pPr>
      <w:r w:rsidRPr="001B04CC">
        <w:rPr>
          <w:rFonts w:ascii="Times New Roman" w:eastAsia="Times New Roman" w:hAnsi="Times New Roman" w:cs="Times New Roman"/>
          <w:b/>
          <w:bCs/>
          <w:kern w:val="36"/>
          <w:sz w:val="28"/>
          <w:szCs w:val="28"/>
        </w:rPr>
        <w:t>Кому оказывается бесплатная юридическая помощь</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Право на получение бесплатной юридической помощи имеют граждане РФ. Иностранным гражданам и лицам без гражданства помощь оказывается, если это предусмотрено федеральными законами и международными договорами РФ (ст. 2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Бесплатную юридическую помощь могут получить, в частности, следующие категории граждан (ч. 1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1)граждане, среднедушевой доход семей которых ниже величины регионального прожиточного минимума, либо одиноко проживающие граждане, доходы которых ниже такой величины (малоимущие граждане);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2)инвалиды I и II группы;</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3)ветераны ВОВ, Герои РФ;</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4)дети-инвалиды, дети-сироты, дети, оставшиеся без попечения родителей, а также их представители, если они обращаются за оказанием юридической помощи по вопросам, связанным с обеспечением и защитой прав и законных интересов таких детей;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5)усыновители, если они обращаются за оказанием юридической помощи по вопросам, связанным с обеспечением и защитой прав и законных интересов усыновленных детей;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6)граждане пожилого возраста и инвалиды, проживающие в организациях социального обслуживания;</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7)граждане, признанные судом недееспособными, а также их законные представители, если они обращаются за оказанием юридической помощи в связи с обеспечением и защитой прав и законных интересов таких граждан;</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8)граждане, пострадавшие в результате чрезвычайной ситуации, а также супруг (супруга), дети, родители и иждивенцы лица, погибшего (умершего) в результате чрезвычайной ситуации.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lastRenderedPageBreak/>
        <w:t>Кроме того, право на получение юридической помощи бесплатно может быть предоставлено гражданам в соответствии с законами субъектов РФ (п. 9 ч. 1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Категории граждан, имеющих право на получение бесплатной юридической помощи, определяются негосударственными центрами самостоятельно. При этом к категориям граждан, имеющих право на ее получение, прежде всего должны относиться граждане с низкими доходами или находящиеся в трудной жизненной ситуации (ч.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
          <w:bCs/>
          <w:kern w:val="36"/>
          <w:sz w:val="28"/>
          <w:szCs w:val="28"/>
        </w:rPr>
      </w:pPr>
      <w:r w:rsidRPr="001B04CC">
        <w:rPr>
          <w:rFonts w:ascii="Times New Roman" w:eastAsia="Times New Roman" w:hAnsi="Times New Roman" w:cs="Times New Roman"/>
          <w:bCs/>
          <w:kern w:val="36"/>
          <w:sz w:val="28"/>
          <w:szCs w:val="28"/>
        </w:rPr>
        <w:t>  </w:t>
      </w:r>
      <w:r w:rsidRPr="001B04CC">
        <w:rPr>
          <w:rFonts w:ascii="Times New Roman" w:eastAsia="Times New Roman" w:hAnsi="Times New Roman" w:cs="Times New Roman"/>
          <w:b/>
          <w:bCs/>
          <w:kern w:val="36"/>
          <w:sz w:val="28"/>
          <w:szCs w:val="28"/>
        </w:rPr>
        <w:t>Какие бывают случаи оказания бесплатной юридической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Государственные юридические бюро и адвокаты (участники государственной системы бесплатной юридической помощи) осуществляют консультирование граждан и составляют для них заявления, жалобы, ходатайства и другие документы правового характера, в частности, в следующих случаях (ч. 2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1)заключение, изменение, расторжение, признание недействительными сделок с недвижимостью, государственная регистрация прав на нее и сделок с ней (если квартира, жилой дом или их части являются единственным жильем гражданина и его семьи);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2)признание и сохранение права собственности на земельный участок, в случае если на спорном участке или его части находится жилой дом или его часть, являющиеся единственным жильем гражданина и его семьи;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3)защита прав потребителей (в части предоставления коммунальных услуг);</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4)отказ работодателя в заключении трудового договора, нарушающий установленные гарантии;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5)признание гражданина безработным и установление пособия по безработице;</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6)возмещение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7)предоставление мер социальной поддержки, оказание малоимущим гражданам государственной социальной помощи;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8)назначение, перерасчет и взыскание страховых пенсий и отдельных пособий (в частности, по временной нетрудоспособности);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9)установление и оспаривание отцовства (материнства), взыскание алиментов;</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10)обжалование во внесудебном порядке актов органов государственной власти, органов местного самоуправления и должностных лиц;</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11)восстановление имущественных и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lastRenderedPageBreak/>
        <w:t>Для представления государственными бюро и адвокатами интересов граждан в суде, органах и организациях значение имеет то, кем является представляемый (например, истцом по искам о взыскании алиментов, гражданином, в отношении которого рассматривается заявление о признании его недееспособным, и т.д.) (ч. 3 ст. 20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Перечень правовых вопросов, по которым оказывается бесплатная юридическая помощь негосударственными центрами, определяется ими самостоятельно (ч. 5 ст. 24 Закона N 324-ФЗ).</w:t>
      </w:r>
    </w:p>
    <w:p w:rsidR="001B04CC" w:rsidRP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Следует также учитывать, что для оказания бесплатной юридической помощи в рамках государственной системы необходимо, чтобы вопрос имел правовой характер,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 а также по спору должно отсутствовать решение третейского суда (за исключением отказа в выдаче исполнительного листа на принудительное исполнение решения третейского суда) (ч. 1 ст. 21 Закона N 324-ФЗ).</w:t>
      </w:r>
    </w:p>
    <w:p w:rsidR="001B04CC" w:rsidRDefault="001B04CC" w:rsidP="001B04CC">
      <w:pPr>
        <w:spacing w:after="0" w:line="240" w:lineRule="auto"/>
        <w:ind w:firstLine="709"/>
        <w:jc w:val="both"/>
        <w:outlineLvl w:val="0"/>
        <w:rPr>
          <w:rFonts w:ascii="Times New Roman" w:eastAsia="Times New Roman" w:hAnsi="Times New Roman" w:cs="Times New Roman"/>
          <w:bCs/>
          <w:kern w:val="36"/>
          <w:sz w:val="28"/>
          <w:szCs w:val="28"/>
        </w:rPr>
      </w:pPr>
      <w:r w:rsidRPr="001B04CC">
        <w:rPr>
          <w:rFonts w:ascii="Times New Roman" w:eastAsia="Times New Roman" w:hAnsi="Times New Roman" w:cs="Times New Roman"/>
          <w:bCs/>
          <w:kern w:val="36"/>
          <w:sz w:val="28"/>
          <w:szCs w:val="28"/>
        </w:rPr>
        <w:t>Кроме того, если прокурор обратился с заявлением в защиту прав и интересов гражданина, то бесплатная юридическая помощь указанному гражданину в рамках государственной системы (государственным юридическим бюро и адвокатом) не оказывается (ч. 4 ст. 21 Закона N 324-ФЗ; п. 3 ст. 35 Закона от 17.01.1992 N 2202-1).</w:t>
      </w:r>
    </w:p>
    <w:p w:rsidR="001B04CC" w:rsidRDefault="001B04CC" w:rsidP="00BC7A7F">
      <w:pPr>
        <w:spacing w:after="0" w:line="240" w:lineRule="auto"/>
        <w:ind w:firstLine="709"/>
        <w:jc w:val="both"/>
        <w:outlineLvl w:val="0"/>
        <w:rPr>
          <w:rFonts w:ascii="Times New Roman" w:eastAsia="Times New Roman" w:hAnsi="Times New Roman" w:cs="Times New Roman"/>
          <w:bCs/>
          <w:kern w:val="36"/>
          <w:sz w:val="28"/>
          <w:szCs w:val="28"/>
        </w:rPr>
      </w:pPr>
    </w:p>
    <w:sectPr w:rsidR="001B04CC" w:rsidSect="00F0243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C9" w:rsidRDefault="00290CC9" w:rsidP="00F02430">
      <w:pPr>
        <w:spacing w:after="0" w:line="240" w:lineRule="auto"/>
      </w:pPr>
      <w:r>
        <w:separator/>
      </w:r>
    </w:p>
  </w:endnote>
  <w:endnote w:type="continuationSeparator" w:id="0">
    <w:p w:rsidR="00290CC9" w:rsidRDefault="00290CC9" w:rsidP="00F0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C9" w:rsidRDefault="00290CC9" w:rsidP="00F02430">
      <w:pPr>
        <w:spacing w:after="0" w:line="240" w:lineRule="auto"/>
      </w:pPr>
      <w:r>
        <w:separator/>
      </w:r>
    </w:p>
  </w:footnote>
  <w:footnote w:type="continuationSeparator" w:id="0">
    <w:p w:rsidR="00290CC9" w:rsidRDefault="00290CC9" w:rsidP="00F02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937927"/>
      <w:docPartObj>
        <w:docPartGallery w:val="Page Numbers (Top of Page)"/>
        <w:docPartUnique/>
      </w:docPartObj>
    </w:sdtPr>
    <w:sdtEndPr/>
    <w:sdtContent>
      <w:p w:rsidR="00F02430" w:rsidRDefault="00F02430">
        <w:pPr>
          <w:pStyle w:val="a6"/>
          <w:jc w:val="center"/>
        </w:pPr>
        <w:r>
          <w:fldChar w:fldCharType="begin"/>
        </w:r>
        <w:r>
          <w:instrText>PAGE   \* MERGEFORMAT</w:instrText>
        </w:r>
        <w:r>
          <w:fldChar w:fldCharType="separate"/>
        </w:r>
        <w:r w:rsidR="007F178F">
          <w:rPr>
            <w:noProof/>
          </w:rPr>
          <w:t>2</w:t>
        </w:r>
        <w:r>
          <w:fldChar w:fldCharType="end"/>
        </w:r>
      </w:p>
    </w:sdtContent>
  </w:sdt>
  <w:p w:rsidR="00F02430" w:rsidRDefault="00F024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02"/>
    <w:rsid w:val="000F51B4"/>
    <w:rsid w:val="000F6D70"/>
    <w:rsid w:val="0015505E"/>
    <w:rsid w:val="001B04CC"/>
    <w:rsid w:val="00290CC9"/>
    <w:rsid w:val="00324115"/>
    <w:rsid w:val="00342290"/>
    <w:rsid w:val="004460EC"/>
    <w:rsid w:val="00465554"/>
    <w:rsid w:val="004A0D4C"/>
    <w:rsid w:val="004E302E"/>
    <w:rsid w:val="00520855"/>
    <w:rsid w:val="005237C2"/>
    <w:rsid w:val="00587502"/>
    <w:rsid w:val="0066063A"/>
    <w:rsid w:val="00742923"/>
    <w:rsid w:val="00792F2B"/>
    <w:rsid w:val="00793ED0"/>
    <w:rsid w:val="007F178F"/>
    <w:rsid w:val="00901B40"/>
    <w:rsid w:val="009E6444"/>
    <w:rsid w:val="00B557A1"/>
    <w:rsid w:val="00BC7A7F"/>
    <w:rsid w:val="00ED21B6"/>
    <w:rsid w:val="00F02430"/>
    <w:rsid w:val="00F20084"/>
    <w:rsid w:val="00FD0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75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5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75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7502"/>
    <w:rPr>
      <w:b/>
      <w:bCs/>
    </w:rPr>
  </w:style>
  <w:style w:type="character" w:styleId="a5">
    <w:name w:val="Hyperlink"/>
    <w:basedOn w:val="a0"/>
    <w:uiPriority w:val="99"/>
    <w:unhideWhenUsed/>
    <w:rsid w:val="00587502"/>
    <w:rPr>
      <w:color w:val="0000FF"/>
      <w:u w:val="single"/>
    </w:rPr>
  </w:style>
  <w:style w:type="character" w:customStyle="1" w:styleId="UnresolvedMention">
    <w:name w:val="Unresolved Mention"/>
    <w:basedOn w:val="a0"/>
    <w:uiPriority w:val="99"/>
    <w:semiHidden/>
    <w:unhideWhenUsed/>
    <w:rsid w:val="00B557A1"/>
    <w:rPr>
      <w:color w:val="605E5C"/>
      <w:shd w:val="clear" w:color="auto" w:fill="E1DFDD"/>
    </w:rPr>
  </w:style>
  <w:style w:type="paragraph" w:styleId="a6">
    <w:name w:val="header"/>
    <w:basedOn w:val="a"/>
    <w:link w:val="a7"/>
    <w:uiPriority w:val="99"/>
    <w:unhideWhenUsed/>
    <w:rsid w:val="00F024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2430"/>
  </w:style>
  <w:style w:type="paragraph" w:styleId="a8">
    <w:name w:val="footer"/>
    <w:basedOn w:val="a"/>
    <w:link w:val="a9"/>
    <w:uiPriority w:val="99"/>
    <w:unhideWhenUsed/>
    <w:rsid w:val="00F024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2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875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50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75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87502"/>
    <w:rPr>
      <w:b/>
      <w:bCs/>
    </w:rPr>
  </w:style>
  <w:style w:type="character" w:styleId="a5">
    <w:name w:val="Hyperlink"/>
    <w:basedOn w:val="a0"/>
    <w:uiPriority w:val="99"/>
    <w:unhideWhenUsed/>
    <w:rsid w:val="00587502"/>
    <w:rPr>
      <w:color w:val="0000FF"/>
      <w:u w:val="single"/>
    </w:rPr>
  </w:style>
  <w:style w:type="character" w:customStyle="1" w:styleId="UnresolvedMention">
    <w:name w:val="Unresolved Mention"/>
    <w:basedOn w:val="a0"/>
    <w:uiPriority w:val="99"/>
    <w:semiHidden/>
    <w:unhideWhenUsed/>
    <w:rsid w:val="00B557A1"/>
    <w:rPr>
      <w:color w:val="605E5C"/>
      <w:shd w:val="clear" w:color="auto" w:fill="E1DFDD"/>
    </w:rPr>
  </w:style>
  <w:style w:type="paragraph" w:styleId="a6">
    <w:name w:val="header"/>
    <w:basedOn w:val="a"/>
    <w:link w:val="a7"/>
    <w:uiPriority w:val="99"/>
    <w:unhideWhenUsed/>
    <w:rsid w:val="00F024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2430"/>
  </w:style>
  <w:style w:type="paragraph" w:styleId="a8">
    <w:name w:val="footer"/>
    <w:basedOn w:val="a"/>
    <w:link w:val="a9"/>
    <w:uiPriority w:val="99"/>
    <w:unhideWhenUsed/>
    <w:rsid w:val="00F024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2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21913">
      <w:bodyDiv w:val="1"/>
      <w:marLeft w:val="0"/>
      <w:marRight w:val="0"/>
      <w:marTop w:val="0"/>
      <w:marBottom w:val="0"/>
      <w:divBdr>
        <w:top w:val="none" w:sz="0" w:space="0" w:color="auto"/>
        <w:left w:val="none" w:sz="0" w:space="0" w:color="auto"/>
        <w:bottom w:val="none" w:sz="0" w:space="0" w:color="auto"/>
        <w:right w:val="none" w:sz="0" w:space="0" w:color="auto"/>
      </w:divBdr>
      <w:divsChild>
        <w:div w:id="1219826521">
          <w:marLeft w:val="0"/>
          <w:marRight w:val="0"/>
          <w:marTop w:val="497"/>
          <w:marBottom w:val="49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surburo.oneg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Сергей</cp:lastModifiedBy>
  <cp:revision>2</cp:revision>
  <dcterms:created xsi:type="dcterms:W3CDTF">2025-01-23T06:29:00Z</dcterms:created>
  <dcterms:modified xsi:type="dcterms:W3CDTF">2025-01-23T06:29:00Z</dcterms:modified>
</cp:coreProperties>
</file>