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ED" w:rsidRDefault="00350829" w:rsidP="007B2519">
      <w:pPr>
        <w:pStyle w:val="1"/>
        <w:rPr>
          <w:b w:val="0"/>
        </w:rPr>
      </w:pPr>
      <w:bookmarkStart w:id="0" w:name="_GoBack"/>
      <w:bookmarkEnd w:id="0"/>
      <w:r w:rsidRPr="007B2519">
        <w:rPr>
          <w:sz w:val="24"/>
          <w:szCs w:val="24"/>
        </w:rPr>
        <w:t>С января 2025 года Отделение СФР по Республике Карелия обеспечивает граждан с инвалидностью техническими средствами реабилитации двумя способами</w:t>
      </w:r>
    </w:p>
    <w:p w:rsidR="00721DED" w:rsidRDefault="00721DED" w:rsidP="007B2519">
      <w:pPr>
        <w:pStyle w:val="a3"/>
        <w:spacing w:before="0" w:beforeAutospacing="0" w:after="0" w:afterAutospacing="0" w:line="360" w:lineRule="auto"/>
        <w:jc w:val="both"/>
      </w:pPr>
      <w:r>
        <w:t xml:space="preserve">Начиная с 2025 года, граждане с инвалидностью смогут получать технические средства реабилитации за счет бюджета двумя основными способами – в натуральном виде через государственную закупку в </w:t>
      </w:r>
      <w:r w:rsidR="007B2519">
        <w:t xml:space="preserve">Отделении Социального фонда по Республике Карелия </w:t>
      </w:r>
      <w:r>
        <w:t xml:space="preserve"> и с помощью электронного сертификата.</w:t>
      </w:r>
    </w:p>
    <w:p w:rsidR="007B2519" w:rsidRDefault="007B2519" w:rsidP="007B2519">
      <w:pPr>
        <w:pStyle w:val="a3"/>
        <w:spacing w:before="0" w:beforeAutospacing="0" w:after="0" w:afterAutospacing="0" w:line="360" w:lineRule="auto"/>
        <w:jc w:val="both"/>
      </w:pPr>
    </w:p>
    <w:p w:rsidR="00721DED" w:rsidRDefault="00721DED" w:rsidP="007B2519">
      <w:pPr>
        <w:pStyle w:val="a3"/>
        <w:spacing w:before="0" w:beforeAutospacing="0" w:after="0" w:afterAutospacing="0" w:line="360" w:lineRule="auto"/>
        <w:jc w:val="both"/>
      </w:pPr>
      <w:r>
        <w:t>При заказе изделия в натуральной форме срок его выдачи будет зависеть от наличия действующего государственного контракта. Если он заключен, обеспечение займет 15 дней, а для паллиативных больных 7 дней.</w:t>
      </w:r>
    </w:p>
    <w:p w:rsidR="007B2519" w:rsidRDefault="007B2519" w:rsidP="007B2519">
      <w:pPr>
        <w:pStyle w:val="a3"/>
        <w:spacing w:before="0" w:beforeAutospacing="0" w:after="0" w:afterAutospacing="0" w:line="360" w:lineRule="auto"/>
        <w:jc w:val="both"/>
      </w:pPr>
    </w:p>
    <w:p w:rsidR="00721DED" w:rsidRDefault="00721DED" w:rsidP="007B2519">
      <w:pPr>
        <w:pStyle w:val="a3"/>
        <w:spacing w:before="0" w:beforeAutospacing="0" w:after="0" w:afterAutospacing="0" w:line="360" w:lineRule="auto"/>
        <w:jc w:val="both"/>
      </w:pPr>
      <w:r>
        <w:t>Электронный сертификат позволяет приобрести техническое средство реабилитации в более короткие сроки. В настоящее время оформление такого сертификата составляет 10 дней, а срок действия — 1 год. Для получения электронного сертификата обязательным условием является наличие действующей карты МИР. Это необходимо для идентификации владельца электронного сертификата в момент оформления покупки и перевода средств из казначейства продавцу.</w:t>
      </w:r>
      <w:r w:rsidR="007B2519">
        <w:t xml:space="preserve"> В 2024 году электронными сертификатами воспользовалось 1511 граждан с инвалидностью, проживающих в Карелии.  </w:t>
      </w:r>
    </w:p>
    <w:p w:rsidR="007B2519" w:rsidRDefault="007B2519" w:rsidP="007B2519">
      <w:pPr>
        <w:pStyle w:val="a3"/>
        <w:spacing w:before="0" w:beforeAutospacing="0" w:after="0" w:afterAutospacing="0" w:line="360" w:lineRule="auto"/>
        <w:jc w:val="both"/>
      </w:pPr>
    </w:p>
    <w:p w:rsidR="00721DED" w:rsidRDefault="00721DED" w:rsidP="007B2519">
      <w:pPr>
        <w:pStyle w:val="a3"/>
        <w:spacing w:before="0" w:beforeAutospacing="0" w:after="0" w:afterAutospacing="0" w:line="360" w:lineRule="auto"/>
        <w:jc w:val="both"/>
      </w:pPr>
      <w:r>
        <w:t>Также с 1 января вступают в силу изменения в части подачи заявлений о замене технических средств реабилитации. Теперь документы можно будет подавать за 60 дней до окончания срока эксплуатации текущего изделия или за 60 дней до исчерпания выделенного объёма средств на обеспечение техническими средствами реабилитации, а не по истечении сроков их пользования, как было раньше.</w:t>
      </w:r>
    </w:p>
    <w:p w:rsidR="007B2519" w:rsidRDefault="007B2519" w:rsidP="007B2519">
      <w:pPr>
        <w:pStyle w:val="a3"/>
        <w:spacing w:before="0" w:beforeAutospacing="0" w:after="0" w:afterAutospacing="0" w:line="360" w:lineRule="auto"/>
        <w:jc w:val="both"/>
      </w:pPr>
    </w:p>
    <w:p w:rsidR="007B2519" w:rsidRDefault="00721DED" w:rsidP="007B2519">
      <w:pPr>
        <w:pStyle w:val="a3"/>
        <w:spacing w:before="0" w:beforeAutospacing="0" w:after="0" w:afterAutospacing="0" w:line="360" w:lineRule="auto"/>
        <w:jc w:val="both"/>
      </w:pPr>
      <w:r>
        <w:t>Если технические средства реабилитации были приобретены на собственные средства до конца 2024 года, то Отделение Соцфонда в прежнем порядке возместит расходы за самостоятельную покупку.</w:t>
      </w:r>
    </w:p>
    <w:p w:rsidR="007B2519" w:rsidRDefault="007B2519" w:rsidP="007B2519">
      <w:pPr>
        <w:pStyle w:val="a3"/>
        <w:spacing w:before="0" w:beforeAutospacing="0" w:after="0" w:afterAutospacing="0" w:line="360" w:lineRule="auto"/>
        <w:jc w:val="both"/>
      </w:pPr>
      <w:r w:rsidRPr="00B50696">
        <w:br/>
      </w:r>
      <w:r>
        <w:t>Если у вас остались вопросы, получить консультацию можно по телефону единого контакт-центра: 8-800-100-00 01 (звонок бесплатный).</w:t>
      </w:r>
    </w:p>
    <w:p w:rsidR="007B2519" w:rsidRPr="002D054F" w:rsidRDefault="007B2519" w:rsidP="00721DED">
      <w:pPr>
        <w:pStyle w:val="a3"/>
        <w:rPr>
          <w:b/>
        </w:rPr>
      </w:pPr>
    </w:p>
    <w:sectPr w:rsidR="007B2519" w:rsidRPr="002D054F" w:rsidSect="005B0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ED"/>
    <w:rsid w:val="0002262B"/>
    <w:rsid w:val="00282701"/>
    <w:rsid w:val="00350829"/>
    <w:rsid w:val="005B0968"/>
    <w:rsid w:val="00721DED"/>
    <w:rsid w:val="00776639"/>
    <w:rsid w:val="007B2519"/>
    <w:rsid w:val="00877225"/>
    <w:rsid w:val="00BB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DED"/>
  </w:style>
  <w:style w:type="paragraph" w:styleId="1">
    <w:name w:val="heading 1"/>
    <w:basedOn w:val="a"/>
    <w:link w:val="10"/>
    <w:uiPriority w:val="9"/>
    <w:qFormat/>
    <w:rsid w:val="00350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21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50829"/>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DED"/>
  </w:style>
  <w:style w:type="paragraph" w:styleId="1">
    <w:name w:val="heading 1"/>
    <w:basedOn w:val="a"/>
    <w:link w:val="10"/>
    <w:uiPriority w:val="9"/>
    <w:qFormat/>
    <w:rsid w:val="00350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21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5082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2025-03-12T08:18:00Z</dcterms:created>
  <dcterms:modified xsi:type="dcterms:W3CDTF">2025-03-12T08:18:00Z</dcterms:modified>
</cp:coreProperties>
</file>