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26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марта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1"/>
        <w:contextualSpacing/>
        <w:ind w:firstLine="709"/>
        <w:jc w:val="both"/>
        <w:spacing w:after="0" w:line="360" w:lineRule="auto"/>
        <w:shd w:val="clear" w:color="auto" w:fill="ffffff"/>
        <w:rPr>
          <w:rFonts w:ascii="Segoe UI" w:hAnsi="Segoe UI" w:cs="Segoe UI"/>
          <w:sz w:val="24"/>
          <w:szCs w:val="24"/>
          <w:highlight w:val="none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</w:t>
      </w:r>
      <w:r>
        <w:rPr>
          <w:rFonts w:ascii="Segoe UI" w:hAnsi="Segoe UI" w:cs="Segoe UI"/>
          <w:sz w:val="24"/>
          <w:szCs w:val="24"/>
        </w:rPr>
        <w:t xml:space="preserve">«</w:t>
      </w:r>
      <w:r>
        <w:rPr>
          <w:rFonts w:ascii="Segoe UI" w:hAnsi="Segoe UI" w:cs="Segoe UI"/>
          <w:sz w:val="24"/>
          <w:szCs w:val="24"/>
        </w:rPr>
        <w:t xml:space="preserve">Электронная ипотека (электронная закладная)</w:t>
      </w:r>
      <w:r>
        <w:rPr>
          <w:rFonts w:ascii="Segoe UI" w:hAnsi="Segoe UI" w:cs="Segoe UI"/>
          <w:sz w:val="24"/>
          <w:szCs w:val="24"/>
        </w:rPr>
        <w:t xml:space="preserve">»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консультирует отде</w:t>
      </w:r>
      <w:r>
        <w:rPr>
          <w:rFonts w:ascii="Segoe UI" w:hAnsi="Segoe UI" w:cs="Segoe UI"/>
          <w:sz w:val="24"/>
          <w:szCs w:val="24"/>
          <w:highlight w:val="none"/>
        </w:rPr>
        <w:t xml:space="preserve">л </w:t>
      </w:r>
      <w:r>
        <w:rPr>
          <w:rFonts w:ascii="Segoe UI" w:hAnsi="Segoe UI" w:cs="Segoe UI"/>
          <w:sz w:val="24"/>
          <w:szCs w:val="24"/>
          <w:highlight w:val="none"/>
        </w:rPr>
        <w:t xml:space="preserve">государственной регистрации недвижимости Управления Росреестра по Республике Карелия.</w:t>
      </w:r>
      <w:r>
        <w:rPr>
          <w:rFonts w:ascii="Segoe UI" w:hAnsi="Segoe UI" w:cs="Segoe UI"/>
          <w:sz w:val="24"/>
          <w:szCs w:val="24"/>
          <w:highlight w:val="none"/>
        </w:rPr>
      </w:r>
      <w:r>
        <w:rPr>
          <w:rFonts w:ascii="Segoe UI" w:hAnsi="Segoe UI" w:cs="Segoe UI"/>
          <w:sz w:val="24"/>
          <w:szCs w:val="24"/>
          <w:highlight w:val="none"/>
        </w:rPr>
      </w:r>
    </w:p>
    <w:p>
      <w:pPr>
        <w:pStyle w:val="861"/>
        <w:ind w:firstLine="851"/>
        <w:jc w:val="center"/>
        <w:shd w:val="clear" w:color="auto" w:fill="ffffff"/>
        <w:rPr>
          <w:rFonts w:ascii="Segoe UI" w:hAnsi="Segoe UI" w:cs="Segoe UI"/>
          <w:sz w:val="24"/>
          <w:szCs w:val="24"/>
          <w:highlight w:val="none"/>
        </w:rPr>
        <w:outlineLvl w:val="0"/>
      </w:pPr>
      <w:r>
        <w:rPr>
          <w:rFonts w:ascii="Segoe UI" w:hAnsi="Segoe UI" w:cs="Segoe UI"/>
          <w:sz w:val="24"/>
          <w:szCs w:val="24"/>
          <w:highlight w:val="none"/>
        </w:rPr>
      </w:r>
      <w:r>
        <w:rPr>
          <w:rFonts w:ascii="Segoe UI" w:hAnsi="Segoe UI" w:cs="Segoe UI"/>
          <w:sz w:val="24"/>
          <w:szCs w:val="24"/>
          <w:highlight w:val="none"/>
        </w:rPr>
      </w:r>
      <w:r>
        <w:rPr>
          <w:rFonts w:ascii="Segoe UI" w:hAnsi="Segoe UI" w:cs="Segoe UI"/>
          <w:sz w:val="24"/>
          <w:szCs w:val="24"/>
          <w:highlight w:val="none"/>
        </w:rPr>
      </w:r>
    </w:p>
    <w:p>
      <w:pPr>
        <w:pStyle w:val="861"/>
        <w:ind w:firstLine="851"/>
        <w:jc w:val="center"/>
        <w:shd w:val="clear" w:color="auto" w:fill="ffffff"/>
        <w:rPr>
          <w:rFonts w:ascii="Segoe UI" w:hAnsi="Segoe UI" w:eastAsia="Calibri" w:cs="Segoe UI"/>
          <w:b/>
          <w:highlight w:val="none"/>
        </w:rPr>
        <w:outlineLvl w:val="0"/>
      </w:pPr>
      <w:r>
        <w:rPr>
          <w:rFonts w:ascii="Segoe UI" w:hAnsi="Segoe UI" w:eastAsia="Calibri" w:cs="Segoe UI"/>
          <w:b/>
          <w:highlight w:val="none"/>
        </w:rPr>
        <w:t xml:space="preserve">Телефон горячей линии: 8 (8142</w:t>
      </w:r>
      <w:r>
        <w:rPr>
          <w:rFonts w:ascii="Segoe UI" w:hAnsi="Segoe UI" w:eastAsia="Calibri" w:cs="Segoe UI"/>
          <w:b/>
          <w:highlight w:val="none"/>
        </w:rPr>
        <w:t xml:space="preserve">) 7</w:t>
      </w:r>
      <w:r>
        <w:rPr>
          <w:rFonts w:ascii="Segoe UI" w:hAnsi="Segoe UI" w:eastAsia="Calibri" w:cs="Segoe UI"/>
          <w:b/>
          <w:highlight w:val="none"/>
        </w:rPr>
        <w:t xml:space="preserve">6</w:t>
      </w:r>
      <w:r>
        <w:rPr>
          <w:rFonts w:ascii="Segoe UI" w:hAnsi="Segoe UI" w:eastAsia="Calibri" w:cs="Segoe UI"/>
          <w:b/>
          <w:highlight w:val="none"/>
        </w:rPr>
        <w:t xml:space="preserve"> </w:t>
      </w:r>
      <w:r>
        <w:rPr>
          <w:rFonts w:ascii="Segoe UI" w:hAnsi="Segoe UI" w:eastAsia="Calibri" w:cs="Segoe UI"/>
          <w:b/>
          <w:highlight w:val="none"/>
        </w:rPr>
        <w:t xml:space="preserve">75</w:t>
      </w:r>
      <w:r>
        <w:rPr>
          <w:rFonts w:ascii="Segoe UI" w:hAnsi="Segoe UI" w:eastAsia="Calibri" w:cs="Segoe UI"/>
          <w:b/>
          <w:highlight w:val="none"/>
        </w:rPr>
        <w:t xml:space="preserve"> </w:t>
      </w:r>
      <w:r>
        <w:rPr>
          <w:rFonts w:ascii="Segoe UI" w:hAnsi="Segoe UI" w:eastAsia="Calibri" w:cs="Segoe UI"/>
          <w:b/>
          <w:highlight w:val="none"/>
        </w:rPr>
        <w:t xml:space="preserve">91</w:t>
      </w:r>
      <w:r>
        <w:rPr>
          <w:rFonts w:ascii="Segoe UI" w:hAnsi="Segoe UI" w:eastAsia="Calibri" w:cs="Segoe UI"/>
          <w:b/>
          <w:highlight w:val="none"/>
        </w:rPr>
      </w:r>
      <w:r>
        <w:rPr>
          <w:rFonts w:ascii="Segoe UI" w:hAnsi="Segoe UI" w:eastAsia="Calibri" w:cs="Segoe UI"/>
          <w:b/>
          <w:highlight w:val="none"/>
        </w:rPr>
      </w:r>
    </w:p>
    <w:p>
      <w:pPr>
        <w:pStyle w:val="861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  <w:highlight w:val="yellow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  <w:highlight w:val="yellow"/>
        </w:rPr>
      </w:r>
      <w:r>
        <w:rPr>
          <w:rFonts w:ascii="Segoe UI" w:hAnsi="Segoe UI" w:eastAsia="Calibri" w:cs="Segoe UI"/>
          <w:b/>
          <w:sz w:val="24"/>
          <w:szCs w:val="24"/>
          <w:highlight w:val="yellow"/>
        </w:rPr>
      </w:r>
      <w:r>
        <w:rPr>
          <w:rFonts w:ascii="Segoe UI" w:hAnsi="Segoe UI" w:eastAsia="Calibri" w:cs="Segoe UI"/>
          <w:b/>
          <w:sz w:val="24"/>
          <w:szCs w:val="24"/>
          <w:highlight w:val="yellow"/>
        </w:rPr>
      </w:r>
    </w:p>
    <w:p>
      <w:pPr>
        <w:pStyle w:val="861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</w:instrText>
      </w:r>
      <w:r>
        <w:instrText xml:space="preserve">earch&amp;q=%23%D0%A0%D0%BE%D1%81%D1%80%D0%B5%D0%B5%D1%81%D1%82%D1%80%D0%BA%D0%B0%D1%80%D0%B5%D0%BB%D0%B8%D0%B8" </w:instrText>
      </w:r>
      <w:r>
        <w:fldChar w:fldCharType="separate"/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3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1"/>
        <w:jc w:val="both"/>
        <w:spacing w:after="0" w:line="240" w:lineRule="auto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1"/>
        <w:spacing w:after="0" w:line="240" w:lineRule="auto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1"/>
        <w:spacing w:after="0" w:line="240" w:lineRule="auto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61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72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1"/>
        <w:spacing w:after="0" w:line="240" w:lineRule="auto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61"/>
    <w:next w:val="86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61"/>
    <w:next w:val="861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61"/>
    <w:next w:val="861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61"/>
    <w:next w:val="861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61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61"/>
    <w:next w:val="861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link w:val="703"/>
    <w:uiPriority w:val="10"/>
    <w:rPr>
      <w:sz w:val="48"/>
      <w:szCs w:val="48"/>
    </w:rPr>
  </w:style>
  <w:style w:type="paragraph" w:styleId="705">
    <w:name w:val="Subtitle"/>
    <w:basedOn w:val="861"/>
    <w:next w:val="861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link w:val="705"/>
    <w:uiPriority w:val="11"/>
    <w:rPr>
      <w:sz w:val="24"/>
      <w:szCs w:val="24"/>
    </w:rPr>
  </w:style>
  <w:style w:type="paragraph" w:styleId="707">
    <w:name w:val="Quote"/>
    <w:basedOn w:val="861"/>
    <w:next w:val="861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1"/>
    <w:next w:val="861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1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link w:val="711"/>
    <w:uiPriority w:val="99"/>
  </w:style>
  <w:style w:type="paragraph" w:styleId="713">
    <w:name w:val="Footer"/>
    <w:basedOn w:val="861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link w:val="713"/>
    <w:uiPriority w:val="99"/>
  </w:style>
  <w:style w:type="paragraph" w:styleId="715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713"/>
    <w:uiPriority w:val="99"/>
  </w:style>
  <w:style w:type="table" w:styleId="71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next w:val="861"/>
    <w:link w:val="861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2">
    <w:name w:val="Основной шрифт абзаца"/>
    <w:next w:val="862"/>
    <w:link w:val="861"/>
    <w:uiPriority w:val="1"/>
    <w:semiHidden/>
    <w:unhideWhenUsed/>
  </w:style>
  <w:style w:type="table" w:styleId="863">
    <w:name w:val="Обычная таблица"/>
    <w:next w:val="863"/>
    <w:link w:val="861"/>
    <w:uiPriority w:val="99"/>
    <w:semiHidden/>
    <w:unhideWhenUsed/>
    <w:qFormat/>
    <w:tblPr/>
  </w:style>
  <w:style w:type="numbering" w:styleId="864">
    <w:name w:val="Нет списка"/>
    <w:next w:val="864"/>
    <w:link w:val="861"/>
    <w:uiPriority w:val="99"/>
    <w:semiHidden/>
    <w:unhideWhenUsed/>
  </w:style>
  <w:style w:type="paragraph" w:styleId="865">
    <w:name w:val="Верхний колонтитул"/>
    <w:basedOn w:val="861"/>
    <w:next w:val="865"/>
    <w:link w:val="866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>
    <w:name w:val="Верхний колонтитул Знак"/>
    <w:basedOn w:val="862"/>
    <w:next w:val="866"/>
    <w:link w:val="865"/>
    <w:uiPriority w:val="99"/>
    <w:semiHidden/>
  </w:style>
  <w:style w:type="paragraph" w:styleId="867">
    <w:name w:val="Нижний колонтитул"/>
    <w:basedOn w:val="861"/>
    <w:next w:val="867"/>
    <w:link w:val="86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>
    <w:name w:val="Нижний колонтитул Знак"/>
    <w:basedOn w:val="862"/>
    <w:next w:val="868"/>
    <w:link w:val="867"/>
    <w:uiPriority w:val="99"/>
    <w:semiHidden/>
  </w:style>
  <w:style w:type="paragraph" w:styleId="869">
    <w:name w:val="Текст выноски"/>
    <w:basedOn w:val="861"/>
    <w:next w:val="869"/>
    <w:link w:val="870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70">
    <w:name w:val="Текст выноски Знак"/>
    <w:next w:val="870"/>
    <w:link w:val="869"/>
    <w:uiPriority w:val="99"/>
    <w:semiHidden/>
    <w:rPr>
      <w:rFonts w:ascii="Tahoma" w:hAnsi="Tahoma" w:cs="Tahoma"/>
      <w:sz w:val="16"/>
      <w:szCs w:val="16"/>
    </w:rPr>
  </w:style>
  <w:style w:type="paragraph" w:styleId="871">
    <w:name w:val="paragraph scxw163741632 bcx0"/>
    <w:basedOn w:val="861"/>
    <w:next w:val="871"/>
    <w:link w:val="8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2">
    <w:name w:val="Гиперссылка"/>
    <w:next w:val="872"/>
    <w:link w:val="861"/>
    <w:uiPriority w:val="99"/>
    <w:semiHidden/>
    <w:unhideWhenUsed/>
    <w:rPr>
      <w:color w:val="0000ff"/>
      <w:u w:val="single"/>
    </w:rPr>
  </w:style>
  <w:style w:type="paragraph" w:styleId="873">
    <w:name w:val="ConsPlusNormal"/>
    <w:next w:val="873"/>
    <w:link w:val="861"/>
    <w:pPr>
      <w:ind w:firstLine="720"/>
    </w:pPr>
    <w:rPr>
      <w:rFonts w:ascii="Arial" w:hAnsi="Arial" w:cs="Arial"/>
      <w:lang w:val="ru-RU" w:eastAsia="ru-RU" w:bidi="ar-SA"/>
    </w:r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13</cp:revision>
  <dcterms:created xsi:type="dcterms:W3CDTF">2023-06-02T06:29:00Z</dcterms:created>
  <dcterms:modified xsi:type="dcterms:W3CDTF">2025-03-10T06:34:04Z</dcterms:modified>
  <cp:version>983040</cp:version>
</cp:coreProperties>
</file>