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31 марта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2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  <w:highlight w:val="none"/>
        </w:rPr>
        <w:outlineLvl w:val="0"/>
      </w:pPr>
      <w:r>
        <w:rPr>
          <w:rFonts w:ascii="Segoe UI" w:hAnsi="Segoe UI" w:cs="Segoe UI"/>
          <w:sz w:val="24"/>
          <w:szCs w:val="24"/>
          <w:highlight w:val="none"/>
        </w:rPr>
        <w:t xml:space="preserve">По теме «Оказание услуг Росреестра в электронном виде» консультирует отдел </w:t>
      </w:r>
      <w:r>
        <w:rPr>
          <w:rFonts w:ascii="Segoe UI" w:hAnsi="Segoe UI" w:cs="Segoe UI"/>
          <w:sz w:val="24"/>
          <w:szCs w:val="24"/>
          <w:highlight w:val="none"/>
        </w:rPr>
        <w:t xml:space="preserve">организации, мониторинга и контроля, эксплуатации информационных систем, тех</w:t>
      </w:r>
      <w:r>
        <w:rPr>
          <w:rFonts w:ascii="Segoe UI" w:hAnsi="Segoe UI" w:cs="Segoe UI"/>
          <w:sz w:val="24"/>
          <w:szCs w:val="24"/>
          <w:highlight w:val="none"/>
        </w:rPr>
        <w:t xml:space="preserve">нических средств и каналов связи</w:t>
      </w:r>
      <w:r>
        <w:rPr>
          <w:rFonts w:ascii="Segoe UI" w:hAnsi="Segoe UI" w:cs="Segoe UI"/>
          <w:sz w:val="24"/>
          <w:szCs w:val="24"/>
          <w:highlight w:val="none"/>
        </w:rPr>
        <w:t xml:space="preserve">.</w:t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  <w:highlight w:val="yellow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  <w:highlight w:val="yellow"/>
        </w:rPr>
      </w:r>
      <w:r>
        <w:rPr>
          <w:rFonts w:ascii="Segoe UI" w:hAnsi="Segoe UI" w:eastAsia="Calibri" w:cs="Segoe UI"/>
          <w:b/>
          <w:sz w:val="24"/>
          <w:szCs w:val="24"/>
          <w:highlight w:val="yellow"/>
        </w:rPr>
      </w:r>
      <w:r>
        <w:rPr>
          <w:rFonts w:ascii="Segoe UI" w:hAnsi="Segoe UI" w:eastAsia="Calibri" w:cs="Segoe UI"/>
          <w:b/>
          <w:sz w:val="24"/>
          <w:szCs w:val="24"/>
          <w:highlight w:val="yellow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  <w:highlight w:val="none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  <w:highlight w:val="none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  <w:highlight w:val="none"/>
        </w:rPr>
        <w:t xml:space="preserve"> 8 (8142) 76 9</w:t>
      </w:r>
      <w:r>
        <w:rPr>
          <w:rFonts w:ascii="Segoe UI" w:hAnsi="Segoe UI" w:eastAsia="Calibri" w:cs="Segoe UI"/>
          <w:b/>
          <w:sz w:val="24"/>
          <w:szCs w:val="24"/>
          <w:highlight w:val="none"/>
        </w:rPr>
        <w:t xml:space="preserve">7 </w:t>
      </w:r>
      <w:r>
        <w:rPr>
          <w:rFonts w:ascii="Segoe UI" w:hAnsi="Segoe UI" w:eastAsia="Calibri" w:cs="Segoe UI"/>
          <w:b/>
          <w:sz w:val="24"/>
          <w:szCs w:val="24"/>
          <w:highlight w:val="none"/>
        </w:rPr>
        <w:t xml:space="preserve">25</w:t>
      </w:r>
      <w:r>
        <w:rPr>
          <w:rFonts w:ascii="Segoe UI" w:hAnsi="Segoe UI" w:eastAsia="Calibri" w:cs="Segoe UI"/>
          <w:b/>
          <w:sz w:val="24"/>
          <w:szCs w:val="24"/>
          <w:highlight w:val="none"/>
        </w:rPr>
      </w:r>
      <w:r>
        <w:rPr>
          <w:rFonts w:ascii="Segoe UI" w:hAnsi="Segoe UI" w:eastAsia="Calibri" w:cs="Segoe UI"/>
          <w:b/>
          <w:sz w:val="24"/>
          <w:szCs w:val="24"/>
          <w:highlight w:val="none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</w:instrText>
      </w:r>
      <w:r>
        <w:instrText xml:space="preserve">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3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16</cp:revision>
  <dcterms:created xsi:type="dcterms:W3CDTF">2023-06-02T06:33:00Z</dcterms:created>
  <dcterms:modified xsi:type="dcterms:W3CDTF">2025-03-10T06:37:30Z</dcterms:modified>
  <cp:version>983040</cp:version>
</cp:coreProperties>
</file>