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Для чего важны сведения об электронной почте в ЕГРН?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Действующим законодательством Российской Федерации предусмотрена возможность указания в ЕГРН адреса электронной почты правообладателя. Адрес электронной почты относится к дополнительным сведениям и вносится в ЕГРН по желанию собственника. Благодаря наличию </w:t>
      </w:r>
      <w:r>
        <w:rPr>
          <w:rFonts w:ascii="Segoe UI" w:hAnsi="Segoe UI"/>
          <w:sz w:val="24"/>
          <w:szCs w:val="24"/>
          <w14:ligatures w14:val="none"/>
        </w:rPr>
        <w:t xml:space="preserve">в ЕГРН электронной почты правообладатели могут оперативно получать из Росреестра информацию о действиях с их недвижимостью.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По электронной почте Росреестр уведомит: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о поступлении документов на регистрацию прав в отношении вашей недвижимости (в том числе если документы поступили в электронном виде);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 о возврате документов в отношении вашего имущества, представленных в электронном виде (при отсутствии в ЕГРН записи о возможности проведения электронной регистрации прав);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об исправлении в ЕГРН технических или реестровых ошибок по принадлежащим вам объектам недвижимости;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об изменении данных правообладателя, характеристик принадлежащих ему объектов недвижимости, если сведения о таких изменениях поступили в орган регистрации прав из уполномоченных органов государственной власти, органов местного самоуправления (к примеру, п</w:t>
      </w:r>
      <w:r>
        <w:rPr>
          <w:rFonts w:ascii="Segoe UI" w:hAnsi="Segoe UI"/>
          <w:sz w:val="24"/>
          <w:szCs w:val="24"/>
          <w14:ligatures w14:val="none"/>
        </w:rPr>
        <w:t xml:space="preserve">лощади, адреса, кадастровой стоимости, паспортных данных и т.д.);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об аресте, запрете совершать сделки с недвижимостью в отношении ваших объектов недвижимости;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о включении вашего земельного участка в границы зоны с особыми условиями использования территории;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о внесении в ЕГРН сведений о публичном сервитуте, установленном в отношении принадлежащего вам земельного участка и т.д.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Кроме того, по электронной почте вы сможете оперативно получить информацию о статусе рассмотрения своих заявлений на получение государственных услуг Росреестра. Так, например, ведомство обязательно проинформирует о приостановлении, отказе, прекращении учетн</w:t>
      </w:r>
      <w:r>
        <w:rPr>
          <w:rFonts w:ascii="Segoe UI" w:hAnsi="Segoe UI"/>
          <w:sz w:val="24"/>
          <w:szCs w:val="24"/>
          <w14:ligatures w14:val="none"/>
        </w:rPr>
        <w:t xml:space="preserve">о-регистрационных действий или возврате без рассмотрения документов, представленных для их проведения в отношении ваших объектов недвижимости и т.д.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Подать соответствующее заявление можно в любом офисе МФЦ или в личном кабинете на сайте Росреестра (https://lk.rosreestr.ru). Сведения об адресе Вашей электронной почты будут внесены регистрирующим органом бесплатно в течение трех рабочих дней со дня подачи</w:t>
      </w:r>
      <w:r>
        <w:rPr>
          <w:rFonts w:ascii="Segoe UI" w:hAnsi="Segoe UI"/>
          <w:sz w:val="24"/>
          <w:szCs w:val="24"/>
          <w14:ligatures w14:val="none"/>
        </w:rPr>
        <w:t xml:space="preserve"> заявления.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54</cp:revision>
  <dcterms:created xsi:type="dcterms:W3CDTF">2023-06-13T09:29:00Z</dcterms:created>
  <dcterms:modified xsi:type="dcterms:W3CDTF">2025-03-31T11:33:12Z</dcterms:modified>
</cp:coreProperties>
</file>