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6"/>
        <w:numPr>
          <w:ilvl w:val="0"/>
          <w:numId w:val="0"/>
        </w:numPr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0"/>
          <w:szCs w:val="30"/>
        </w:rPr>
        <w:outlineLvl w:val="0"/>
      </w:pP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</w:p>
    <w:p>
      <w:pPr>
        <w:pStyle w:val="727"/>
        <w:jc w:val="center"/>
        <w:rPr>
          <w:rFonts w:ascii="Segoe UI" w:hAnsi="Segoe UI" w:cs="Segoe UI"/>
          <w:b/>
          <w:sz w:val="32"/>
          <w:szCs w:val="32"/>
          <w:lang w:val="ru-RU"/>
        </w:rPr>
      </w:pPr>
      <w:r>
        <w:rPr>
          <w:rFonts w:ascii="Segoe UI" w:hAnsi="Segoe UI" w:cs="Segoe UI"/>
          <w:b/>
          <w:sz w:val="32"/>
          <w:szCs w:val="32"/>
        </w:rPr>
        <w:t xml:space="preserve">25 </w:t>
      </w:r>
      <w:r>
        <w:rPr>
          <w:rFonts w:ascii="Segoe UI" w:hAnsi="Segoe UI" w:cs="Segoe UI"/>
          <w:b/>
          <w:sz w:val="32"/>
          <w:szCs w:val="32"/>
          <w:lang w:val="ru-RU"/>
        </w:rPr>
        <w:t xml:space="preserve">апреля</w:t>
      </w:r>
      <w:r>
        <w:rPr>
          <w:rFonts w:ascii="Segoe UI" w:hAnsi="Segoe UI" w:cs="Segoe UI"/>
          <w:b/>
          <w:sz w:val="32"/>
          <w:szCs w:val="32"/>
        </w:rPr>
        <w:t xml:space="preserve"> – Лекция филиала </w:t>
      </w:r>
      <w:r>
        <w:rPr>
          <w:rFonts w:ascii="Segoe UI" w:hAnsi="Segoe UI" w:cs="Segoe UI"/>
          <w:b/>
          <w:sz w:val="32"/>
          <w:szCs w:val="32"/>
          <w:lang w:val="ru-RU"/>
        </w:rPr>
        <w:t xml:space="preserve">ППК «Роскадастр»</w:t>
      </w:r>
      <w:r>
        <w:rPr>
          <w:rFonts w:ascii="Segoe UI" w:hAnsi="Segoe UI" w:cs="Segoe UI"/>
          <w:b/>
          <w:sz w:val="32"/>
          <w:szCs w:val="32"/>
        </w:rPr>
        <w:t xml:space="preserve"> по Республике Карелия</w:t>
      </w:r>
      <w:r>
        <w:rPr>
          <w:rFonts w:ascii="Segoe UI" w:hAnsi="Segoe UI" w:cs="Segoe UI"/>
          <w:b/>
          <w:sz w:val="32"/>
          <w:szCs w:val="32"/>
          <w:lang w:val="ru-RU"/>
        </w:rPr>
      </w:r>
    </w:p>
    <w:p>
      <w:pPr>
        <w:pStyle w:val="727"/>
        <w:jc w:val="center"/>
        <w:rPr>
          <w:rFonts w:ascii="Segoe UI" w:hAnsi="Segoe UI" w:cs="Segoe UI"/>
          <w:b/>
          <w:sz w:val="32"/>
          <w:szCs w:val="32"/>
          <w:lang w:val="ru-RU"/>
        </w:rPr>
      </w:pPr>
      <w:r>
        <w:rPr>
          <w:rFonts w:ascii="Segoe UI" w:hAnsi="Segoe UI" w:cs="Segoe UI"/>
          <w:b/>
          <w:sz w:val="32"/>
          <w:szCs w:val="32"/>
          <w:lang w:val="ru-RU"/>
        </w:rPr>
      </w:r>
      <w:r>
        <w:rPr>
          <w:rFonts w:ascii="Segoe UI" w:hAnsi="Segoe UI" w:cs="Segoe UI"/>
          <w:b/>
          <w:sz w:val="32"/>
          <w:szCs w:val="32"/>
          <w:lang w:val="ru-RU"/>
        </w:rPr>
      </w:r>
    </w:p>
    <w:p>
      <w:pPr>
        <w:pStyle w:val="727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В </w:t>
      </w:r>
      <w:r>
        <w:rPr>
          <w:rFonts w:ascii="Segoe UI" w:hAnsi="Segoe UI" w:cs="Segoe UI"/>
          <w:b/>
          <w:sz w:val="32"/>
          <w:szCs w:val="32"/>
          <w:lang w:val="ru-RU"/>
        </w:rPr>
        <w:t xml:space="preserve">филиале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  <w:lang w:val="ru-RU"/>
        </w:rPr>
        <w:t xml:space="preserve">ППК «Роскадастр»</w:t>
      </w:r>
      <w:r>
        <w:rPr>
          <w:rFonts w:ascii="Segoe UI" w:hAnsi="Segoe UI" w:cs="Segoe UI"/>
          <w:b/>
          <w:sz w:val="32"/>
          <w:szCs w:val="32"/>
        </w:rPr>
        <w:t xml:space="preserve"> по Республике Карелия состоится лекция по теме «Особенности подготовки документов, необходимых для внесения сведений в ЕГРН о границах  публичных сервитутов»</w:t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46"/>
        <w:spacing w:line="276" w:lineRule="auto"/>
        <w:rPr>
          <w:rFonts w:ascii="Segoe UI" w:hAnsi="Segoe UI" w:eastAsia="Calibri" w:cs="Segoe UI"/>
          <w:b/>
          <w:sz w:val="28"/>
          <w:szCs w:val="28"/>
          <w:lang w:val="en-US" w:eastAsia="en-US"/>
        </w:rPr>
      </w:pPr>
      <w:r>
        <w:rPr>
          <w:rFonts w:ascii="Segoe UI" w:hAnsi="Segoe UI" w:eastAsia="Calibri" w:cs="Segoe UI"/>
          <w:b/>
          <w:sz w:val="28"/>
          <w:szCs w:val="28"/>
          <w:lang w:val="en-US" w:eastAsia="en-US"/>
        </w:rPr>
      </w:r>
      <w:r>
        <w:rPr>
          <w:rFonts w:ascii="Segoe UI" w:hAnsi="Segoe UI" w:eastAsia="Calibri" w:cs="Segoe UI"/>
          <w:b/>
          <w:sz w:val="28"/>
          <w:szCs w:val="28"/>
          <w:lang w:val="en-US" w:eastAsia="en-US"/>
        </w:rPr>
      </w:r>
    </w:p>
    <w:p>
      <w:pPr>
        <w:pStyle w:val="646"/>
        <w:ind w:firstLine="851"/>
        <w:spacing w:line="276" w:lineRule="auto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  <w:t xml:space="preserve">Время и место проведения: 14 ч. 00 мин.,</w:t>
      </w:r>
      <w:r>
        <w:rPr>
          <w:rFonts w:ascii="Segoe UI" w:hAnsi="Segoe UI" w:eastAsia="Calibri" w:cs="Segoe UI"/>
          <w:lang w:eastAsia="en-US"/>
        </w:rPr>
      </w:r>
    </w:p>
    <w:p>
      <w:pPr>
        <w:pStyle w:val="646"/>
        <w:ind w:firstLine="851"/>
        <w:jc w:val="both"/>
        <w:spacing w:line="276" w:lineRule="auto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  <w:t xml:space="preserve">Республика Карелия, г.</w:t>
      </w:r>
      <w:r>
        <w:rPr>
          <w:rFonts w:ascii="Segoe UI" w:hAnsi="Segoe UI" w:eastAsia="Calibri" w:cs="Segoe UI"/>
          <w:lang w:eastAsia="en-US"/>
        </w:rPr>
        <w:t xml:space="preserve"> </w:t>
      </w:r>
      <w:r>
        <w:rPr>
          <w:rFonts w:ascii="Segoe UI" w:hAnsi="Segoe UI" w:eastAsia="Calibri" w:cs="Segoe UI"/>
          <w:lang w:eastAsia="en-US"/>
        </w:rPr>
        <w:t xml:space="preserve">Петрозаводск, пр. Первомайский, д.33, конференц-зал. </w:t>
      </w:r>
      <w:r>
        <w:rPr>
          <w:rFonts w:ascii="Segoe UI" w:hAnsi="Segoe UI" w:eastAsia="Calibri" w:cs="Segoe UI"/>
          <w:lang w:eastAsia="en-US"/>
        </w:rPr>
      </w:r>
    </w:p>
    <w:p>
      <w:pPr>
        <w:pStyle w:val="646"/>
        <w:ind w:firstLine="851"/>
        <w:spacing w:line="276" w:lineRule="auto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Style w:val="646"/>
        <w:ind w:firstLine="851"/>
        <w:spacing w:line="276" w:lineRule="auto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  <w:t xml:space="preserve">Продолжительность лекции - 1 час.</w:t>
      </w:r>
      <w:r>
        <w:rPr>
          <w:rFonts w:ascii="Segoe UI" w:hAnsi="Segoe UI" w:eastAsia="Calibri" w:cs="Segoe UI"/>
          <w:lang w:eastAsia="en-US"/>
        </w:rPr>
      </w:r>
    </w:p>
    <w:p>
      <w:pPr>
        <w:pStyle w:val="646"/>
        <w:ind w:firstLine="851"/>
        <w:spacing w:line="276" w:lineRule="auto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Style w:val="646"/>
        <w:ind w:left="851"/>
        <w:jc w:val="both"/>
        <w:spacing w:line="276" w:lineRule="auto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  <w:t xml:space="preserve">Освещаемая проблема:</w:t>
      </w:r>
      <w:r>
        <w:rPr>
          <w:rFonts w:ascii="Segoe UI" w:hAnsi="Segoe UI" w:eastAsia="Calibri" w:cs="Segoe UI"/>
          <w:lang w:eastAsia="en-US"/>
        </w:rPr>
      </w:r>
    </w:p>
    <w:p>
      <w:pPr>
        <w:pStyle w:val="646"/>
        <w:ind w:left="851"/>
        <w:jc w:val="both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  <w:t xml:space="preserve">Необходимость подготовки документов о границах публичных сервитутов.</w:t>
      </w:r>
      <w:r>
        <w:rPr>
          <w:rFonts w:ascii="Segoe UI" w:hAnsi="Segoe UI" w:eastAsia="Calibri" w:cs="Segoe UI"/>
          <w:lang w:eastAsia="en-US"/>
        </w:rPr>
      </w:r>
    </w:p>
    <w:p>
      <w:pPr>
        <w:pStyle w:val="646"/>
        <w:ind w:left="851"/>
        <w:jc w:val="both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Style w:val="646"/>
        <w:ind w:left="851"/>
        <w:jc w:val="both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  <w:t xml:space="preserve">Основные тезисы:</w:t>
      </w:r>
      <w:r>
        <w:rPr>
          <w:rFonts w:ascii="Segoe UI" w:hAnsi="Segoe UI" w:eastAsia="Calibri" w:cs="Segoe UI"/>
          <w:lang w:eastAsia="en-US"/>
        </w:rPr>
      </w:r>
    </w:p>
    <w:p>
      <w:pPr>
        <w:pStyle w:val="646"/>
        <w:ind w:firstLine="851"/>
        <w:rPr>
          <w:rFonts w:ascii="Segoe UI" w:hAnsi="Segoe UI" w:cs="Segoe UI"/>
        </w:rPr>
      </w:pPr>
      <w:r>
        <w:rPr>
          <w:rFonts w:ascii="Segoe UI" w:hAnsi="Segoe UI" w:eastAsia="Calibri" w:cs="Segoe UI"/>
          <w:lang w:eastAsia="en-US"/>
        </w:rPr>
        <w:t xml:space="preserve">-</w:t>
      </w:r>
      <w:r>
        <w:rPr>
          <w:rFonts w:ascii="Segoe UI" w:hAnsi="Segoe UI" w:cs="Segoe UI"/>
        </w:rPr>
        <w:t xml:space="preserve"> важность границ публичных сервитутов;</w:t>
      </w:r>
      <w:r>
        <w:rPr>
          <w:rFonts w:ascii="Segoe UI" w:hAnsi="Segoe UI" w:cs="Segoe UI"/>
        </w:rPr>
      </w:r>
    </w:p>
    <w:p>
      <w:pPr>
        <w:pStyle w:val="646"/>
        <w:ind w:firstLine="851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- перечень необходимых документов для внесения сведений;</w:t>
      </w:r>
      <w:r>
        <w:rPr>
          <w:rFonts w:ascii="Segoe UI" w:hAnsi="Segoe UI" w:cs="Segoe UI"/>
        </w:rPr>
      </w:r>
    </w:p>
    <w:p>
      <w:pPr>
        <w:pStyle w:val="646"/>
        <w:ind w:left="851"/>
        <w:jc w:val="both"/>
        <w:rPr>
          <w:rFonts w:ascii="Segoe UI" w:hAnsi="Segoe UI" w:eastAsia="Calibri" w:cs="Segoe UI"/>
          <w:lang w:eastAsia="en-US"/>
        </w:rPr>
      </w:pPr>
      <w:r>
        <w:rPr>
          <w:rFonts w:ascii="Segoe UI" w:hAnsi="Segoe UI" w:cs="Segoe UI"/>
        </w:rPr>
        <w:t xml:space="preserve">- основные ошибки при подготовке документов</w:t>
      </w:r>
      <w:r>
        <w:rPr>
          <w:rFonts w:ascii="Segoe UI" w:hAnsi="Segoe UI" w:eastAsia="Calibri" w:cs="Segoe UI"/>
          <w:lang w:eastAsia="en-US"/>
        </w:rPr>
        <w:t xml:space="preserve">.</w:t>
      </w:r>
      <w:r>
        <w:rPr>
          <w:rFonts w:ascii="Segoe UI" w:hAnsi="Segoe UI" w:eastAsia="Calibri" w:cs="Segoe UI"/>
          <w:lang w:eastAsia="en-US"/>
        </w:rPr>
      </w:r>
    </w:p>
    <w:p>
      <w:pPr>
        <w:pStyle w:val="646"/>
        <w:ind w:firstLine="851"/>
        <w:jc w:val="both"/>
        <w:spacing w:line="276" w:lineRule="auto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Style w:val="646"/>
        <w:ind w:firstLine="851"/>
        <w:jc w:val="both"/>
        <w:spacing w:line="276" w:lineRule="auto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  <w:t xml:space="preserve">Стоимость:</w:t>
      </w:r>
      <w:r>
        <w:rPr>
          <w:rFonts w:ascii="Segoe UI" w:hAnsi="Segoe UI" w:eastAsia="Calibri" w:cs="Segoe UI"/>
          <w:lang w:eastAsia="en-US"/>
        </w:rPr>
      </w:r>
    </w:p>
    <w:p>
      <w:pPr>
        <w:pStyle w:val="646"/>
        <w:ind w:firstLine="851"/>
        <w:jc w:val="both"/>
        <w:spacing w:line="276" w:lineRule="auto"/>
        <w:rPr>
          <w:rFonts w:ascii="Segoe UI" w:hAnsi="Segoe UI" w:eastAsia="Calibri" w:cs="Segoe UI"/>
          <w:b/>
          <w:lang w:eastAsia="en-US"/>
        </w:rPr>
      </w:pPr>
      <w:r>
        <w:rPr>
          <w:rFonts w:ascii="Segoe UI" w:hAnsi="Segoe UI" w:eastAsia="Calibri" w:cs="Segoe UI"/>
          <w:b/>
          <w:lang w:eastAsia="en-US"/>
        </w:rPr>
        <w:t xml:space="preserve">1 слушатель / 1 час - 2000 руб.</w:t>
      </w:r>
      <w:r>
        <w:rPr>
          <w:rFonts w:ascii="Segoe UI" w:hAnsi="Segoe UI" w:eastAsia="Calibri" w:cs="Segoe UI"/>
          <w:b/>
          <w:lang w:eastAsia="en-US"/>
        </w:rPr>
      </w:r>
    </w:p>
    <w:p>
      <w:pPr>
        <w:pStyle w:val="646"/>
        <w:ind w:firstLine="851"/>
        <w:jc w:val="both"/>
        <w:spacing w:line="276" w:lineRule="auto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Style w:val="646"/>
        <w:ind w:firstLine="851"/>
        <w:jc w:val="both"/>
        <w:spacing w:line="276" w:lineRule="auto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  <w:t xml:space="preserve">Для участия Вы можете подать заявку до 23 апреля 2025 года:</w:t>
      </w:r>
      <w:r>
        <w:rPr>
          <w:rFonts w:ascii="Segoe UI" w:hAnsi="Segoe UI" w:eastAsia="Calibri" w:cs="Segoe UI"/>
          <w:lang w:eastAsia="en-US"/>
        </w:rPr>
      </w:r>
    </w:p>
    <w:p>
      <w:pPr>
        <w:pStyle w:val="646"/>
        <w:numPr>
          <w:ilvl w:val="0"/>
          <w:numId w:val="2"/>
        </w:numPr>
        <w:jc w:val="both"/>
        <w:spacing w:line="276" w:lineRule="auto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  <w:t xml:space="preserve">почтой и лично по адресу: 185001, Республика Карелия, г.</w:t>
      </w:r>
      <w:r>
        <w:rPr>
          <w:rFonts w:ascii="Segoe UI" w:hAnsi="Segoe UI" w:eastAsia="Calibri" w:cs="Segoe UI"/>
          <w:lang w:eastAsia="en-US"/>
        </w:rPr>
        <w:t xml:space="preserve"> </w:t>
      </w:r>
      <w:r>
        <w:rPr>
          <w:rFonts w:ascii="Segoe UI" w:hAnsi="Segoe UI" w:eastAsia="Calibri" w:cs="Segoe UI"/>
          <w:lang w:eastAsia="en-US"/>
        </w:rPr>
        <w:t xml:space="preserve">Петрозаводск, пр.</w:t>
      </w:r>
      <w:r>
        <w:rPr>
          <w:rFonts w:ascii="Segoe UI" w:hAnsi="Segoe UI" w:eastAsia="Calibri" w:cs="Segoe UI"/>
          <w:lang w:eastAsia="en-US"/>
        </w:rPr>
        <w:t xml:space="preserve"> </w:t>
      </w:r>
      <w:r>
        <w:rPr>
          <w:rFonts w:ascii="Segoe UI" w:hAnsi="Segoe UI" w:eastAsia="Calibri" w:cs="Segoe UI"/>
          <w:lang w:eastAsia="en-US"/>
        </w:rPr>
        <w:t xml:space="preserve">Первомайский, д.</w:t>
      </w:r>
      <w:r>
        <w:rPr>
          <w:rFonts w:ascii="Segoe UI" w:hAnsi="Segoe UI" w:eastAsia="Calibri" w:cs="Segoe UI"/>
          <w:lang w:eastAsia="en-US"/>
        </w:rPr>
        <w:t xml:space="preserve"> </w:t>
      </w:r>
      <w:r>
        <w:rPr>
          <w:rFonts w:ascii="Segoe UI" w:hAnsi="Segoe UI" w:eastAsia="Calibri" w:cs="Segoe UI"/>
          <w:lang w:eastAsia="en-US"/>
        </w:rPr>
        <w:t xml:space="preserve">33; </w:t>
      </w:r>
      <w:r>
        <w:rPr>
          <w:rFonts w:ascii="Segoe UI" w:hAnsi="Segoe UI" w:eastAsia="Calibri" w:cs="Segoe UI"/>
          <w:lang w:eastAsia="en-US"/>
        </w:rPr>
      </w:r>
    </w:p>
    <w:p>
      <w:pPr>
        <w:pStyle w:val="646"/>
        <w:numPr>
          <w:ilvl w:val="0"/>
          <w:numId w:val="2"/>
        </w:numPr>
        <w:jc w:val="both"/>
        <w:spacing w:line="276" w:lineRule="auto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  <w:t xml:space="preserve">по адресу электронной почты: </w:t>
      </w:r>
      <w:hyperlink r:id="rId10" w:tooltip="mailto:filial@10.kadastr.ru" w:history="1">
        <w:r>
          <w:rPr>
            <w:rFonts w:ascii="Segoe UI" w:hAnsi="Segoe UI" w:eastAsia="Calibri" w:cs="Segoe UI"/>
            <w:lang w:eastAsia="en-US"/>
          </w:rPr>
          <w:t xml:space="preserve">filial@10.kadastr.ru</w:t>
        </w:r>
      </w:hyperlink>
      <w:r>
        <w:rPr>
          <w:rFonts w:ascii="Segoe UI" w:hAnsi="Segoe UI" w:eastAsia="Calibri" w:cs="Segoe UI"/>
          <w:lang w:eastAsia="en-US"/>
        </w:rPr>
        <w:t xml:space="preserve">;</w:t>
      </w:r>
      <w:r>
        <w:rPr>
          <w:rFonts w:ascii="Segoe UI" w:hAnsi="Segoe UI" w:eastAsia="Calibri" w:cs="Segoe UI"/>
          <w:lang w:eastAsia="en-US"/>
        </w:rPr>
      </w:r>
    </w:p>
    <w:p>
      <w:pPr>
        <w:pStyle w:val="646"/>
        <w:numPr>
          <w:ilvl w:val="0"/>
          <w:numId w:val="2"/>
        </w:numPr>
        <w:jc w:val="both"/>
        <w:spacing w:line="276" w:lineRule="auto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  <w:t xml:space="preserve">по телефону 8 (8142) 71-73-46 (доб.</w:t>
      </w:r>
      <w:r>
        <w:rPr>
          <w:rFonts w:ascii="Segoe UI" w:hAnsi="Segoe UI" w:eastAsia="Calibri" w:cs="Segoe UI"/>
          <w:lang w:eastAsia="en-US"/>
        </w:rPr>
        <w:t xml:space="preserve"> </w:t>
      </w:r>
      <w:r>
        <w:rPr>
          <w:rFonts w:ascii="Segoe UI" w:hAnsi="Segoe UI" w:eastAsia="Calibri" w:cs="Segoe UI"/>
          <w:lang w:eastAsia="en-US"/>
        </w:rPr>
        <w:t xml:space="preserve">2);</w:t>
      </w:r>
      <w:r>
        <w:rPr>
          <w:rFonts w:ascii="Segoe UI" w:hAnsi="Segoe UI" w:eastAsia="Calibri" w:cs="Segoe UI"/>
          <w:lang w:eastAsia="en-US"/>
        </w:rPr>
      </w:r>
    </w:p>
    <w:p>
      <w:pPr>
        <w:pStyle w:val="646"/>
        <w:ind w:firstLine="851"/>
        <w:jc w:val="both"/>
        <w:spacing w:line="276" w:lineRule="auto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  <w:t xml:space="preserve">При наличии вопросов в рамках  темы лекции предлагаем Вам в срок до 23.04.2025г. направить их в адрес филиала по электронной почте </w:t>
      </w:r>
      <w:hyperlink r:id="rId11" w:tooltip="mailto:filial@10.kadastr.ru" w:history="1">
        <w:r>
          <w:rPr>
            <w:rFonts w:ascii="Segoe UI" w:hAnsi="Segoe UI" w:eastAsia="Calibri" w:cs="Segoe UI"/>
            <w:lang w:eastAsia="en-US"/>
          </w:rPr>
          <w:t xml:space="preserve">filial@10.kadastr.ru</w:t>
        </w:r>
      </w:hyperlink>
      <w:r>
        <w:rPr>
          <w:rFonts w:ascii="Segoe UI" w:hAnsi="Segoe UI" w:eastAsia="Calibri" w:cs="Segoe UI"/>
          <w:lang w:eastAsia="en-US"/>
        </w:rPr>
        <w:t xml:space="preserve">.</w:t>
      </w:r>
      <w:r>
        <w:rPr>
          <w:rFonts w:ascii="Segoe UI" w:hAnsi="Segoe UI" w:eastAsia="Calibri" w:cs="Segoe UI"/>
          <w:lang w:eastAsia="en-US"/>
        </w:rPr>
      </w:r>
    </w:p>
    <w:p>
      <w:pPr>
        <w:pStyle w:val="646"/>
        <w:ind w:firstLine="851"/>
        <w:jc w:val="both"/>
        <w:spacing w:line="276" w:lineRule="auto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  <w:t xml:space="preserve">Перечень необходимых документов для оказания услуги:</w:t>
      </w:r>
      <w:r>
        <w:rPr>
          <w:rFonts w:ascii="Segoe UI" w:hAnsi="Segoe UI" w:eastAsia="Calibri" w:cs="Segoe UI"/>
          <w:lang w:eastAsia="en-US"/>
        </w:rPr>
      </w:r>
    </w:p>
    <w:p>
      <w:pPr>
        <w:pStyle w:val="646"/>
        <w:numPr>
          <w:ilvl w:val="0"/>
          <w:numId w:val="3"/>
        </w:numPr>
        <w:jc w:val="both"/>
        <w:spacing w:line="276" w:lineRule="auto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  <w:t xml:space="preserve">договор оказания платных услуг (далее - Договор);</w:t>
      </w:r>
      <w:r>
        <w:rPr>
          <w:rFonts w:ascii="Segoe UI" w:hAnsi="Segoe UI" w:eastAsia="Calibri" w:cs="Segoe UI"/>
          <w:lang w:eastAsia="en-US"/>
        </w:rPr>
      </w:r>
    </w:p>
    <w:p>
      <w:pPr>
        <w:pStyle w:val="646"/>
        <w:numPr>
          <w:ilvl w:val="0"/>
          <w:numId w:val="3"/>
        </w:numPr>
        <w:jc w:val="both"/>
        <w:spacing w:line="276" w:lineRule="auto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  <w:t xml:space="preserve">документ, подтверждающий оплату Услуги.</w:t>
      </w:r>
      <w:r>
        <w:rPr>
          <w:rFonts w:ascii="Segoe UI" w:hAnsi="Segoe UI" w:eastAsia="Calibri" w:cs="Segoe UI"/>
          <w:lang w:eastAsia="en-US"/>
        </w:rPr>
      </w:r>
    </w:p>
    <w:p>
      <w:pPr>
        <w:pStyle w:val="646"/>
        <w:ind w:firstLine="851"/>
        <w:jc w:val="both"/>
        <w:spacing w:line="276" w:lineRule="auto"/>
      </w:pPr>
      <w:r>
        <w:rPr>
          <w:rFonts w:ascii="Segoe UI" w:hAnsi="Segoe UI" w:eastAsia="Calibri" w:cs="Segoe UI"/>
          <w:lang w:eastAsia="en-US"/>
        </w:rPr>
        <w:t xml:space="preserve">Договор на оказание Услуги заключается в простой письменной форме путем подписания сторонами, до оказания Услуги, в соответствии с Гражданским кодексом Российской Федерации.</w:t>
      </w:r>
      <w:r/>
    </w:p>
    <w:p>
      <w:pPr>
        <w:pStyle w:val="646"/>
        <w:ind w:firstLine="851"/>
        <w:jc w:val="both"/>
        <w:spacing w:line="276" w:lineRule="auto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  <w:t xml:space="preserve">Опл</w:t>
      </w:r>
      <w:r>
        <w:rPr>
          <w:rFonts w:ascii="Segoe UI" w:hAnsi="Segoe UI" w:eastAsia="Calibri" w:cs="Segoe UI"/>
          <w:lang w:eastAsia="en-US"/>
        </w:rPr>
        <w:t xml:space="preserve">ата Услуги осуществляется путём перечисления денежных средств на расчётный счёт филиала не позднее, чем за 3 календарных дня до дня оказания услуги, при этом в день проведения лекции необходимо представить оригинал документа, подтверждающего оплату услуги.</w:t>
      </w:r>
      <w:r>
        <w:rPr>
          <w:rFonts w:ascii="Segoe UI" w:hAnsi="Segoe UI" w:eastAsia="Calibri" w:cs="Segoe UI"/>
          <w:lang w:eastAsia="en-US"/>
        </w:rPr>
      </w:r>
    </w:p>
    <w:p>
      <w:pPr>
        <w:pStyle w:val="646"/>
        <w:ind w:firstLine="851"/>
        <w:jc w:val="both"/>
        <w:spacing w:line="276" w:lineRule="auto"/>
        <w:rPr>
          <w:rFonts w:ascii="Segoe UI" w:hAnsi="Segoe UI" w:eastAsia="Calibri" w:cs="Segoe UI"/>
          <w:highlight w:val="none"/>
          <w:lang w:eastAsia="en-US"/>
        </w:rPr>
      </w:pPr>
      <w:r>
        <w:rPr>
          <w:rFonts w:ascii="Segoe UI" w:hAnsi="Segoe UI" w:eastAsia="Calibri" w:cs="Segoe UI"/>
          <w:lang w:eastAsia="en-US"/>
        </w:rPr>
        <w:t xml:space="preserve">По итогам оказания Услуги сторонами подписывается акт об оказании Услуги.</w:t>
      </w:r>
      <w:r>
        <w:rPr>
          <w:rFonts w:ascii="Segoe UI" w:hAnsi="Segoe UI" w:eastAsia="Calibri" w:cs="Segoe UI"/>
          <w:highlight w:val="none"/>
          <w:lang w:eastAsia="en-US"/>
        </w:rPr>
      </w:r>
    </w:p>
    <w:p>
      <w:pPr>
        <w:pStyle w:val="646"/>
        <w:ind w:firstLine="851"/>
        <w:jc w:val="both"/>
        <w:spacing w:line="276" w:lineRule="auto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  <w:t xml:space="preserve">По возникающим вопросам рекомендуем обратиться:</w:t>
      </w:r>
      <w:r>
        <w:rPr>
          <w:rFonts w:ascii="Segoe UI" w:hAnsi="Segoe UI" w:eastAsia="Calibri" w:cs="Segoe UI"/>
          <w:lang w:eastAsia="en-US"/>
        </w:rPr>
      </w:r>
    </w:p>
    <w:p>
      <w:pPr>
        <w:pStyle w:val="646"/>
        <w:numPr>
          <w:ilvl w:val="0"/>
          <w:numId w:val="1"/>
        </w:numPr>
        <w:jc w:val="both"/>
        <w:spacing w:line="276" w:lineRule="auto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  <w:t xml:space="preserve">по организации проведения лекций 8 (8142) 71-73-46 (доб.</w:t>
      </w:r>
      <w:r>
        <w:rPr>
          <w:rFonts w:ascii="Segoe UI" w:hAnsi="Segoe UI" w:eastAsia="Calibri" w:cs="Segoe UI"/>
          <w:lang w:eastAsia="en-US"/>
        </w:rPr>
        <w:t xml:space="preserve"> </w:t>
      </w:r>
      <w:r>
        <w:rPr>
          <w:rFonts w:ascii="Segoe UI" w:hAnsi="Segoe UI" w:eastAsia="Calibri" w:cs="Segoe UI"/>
          <w:lang w:eastAsia="en-US"/>
        </w:rPr>
        <w:t xml:space="preserve">2) (начальник отдела контроля и анализа деятельности – Карвонен Юлия Анатольевна). </w:t>
      </w:r>
      <w:r>
        <w:rPr>
          <w:rFonts w:ascii="Segoe UI" w:hAnsi="Segoe UI" w:eastAsia="Calibri" w:cs="Segoe UI"/>
          <w:lang w:eastAsia="en-US"/>
        </w:rPr>
      </w:r>
    </w:p>
    <w:p>
      <w:pPr>
        <w:pStyle w:val="646"/>
        <w:numPr>
          <w:ilvl w:val="0"/>
          <w:numId w:val="1"/>
        </w:numPr>
        <w:jc w:val="both"/>
        <w:spacing w:line="276" w:lineRule="auto"/>
      </w:pPr>
      <w:r>
        <w:rPr>
          <w:rFonts w:ascii="Segoe UI" w:hAnsi="Segoe UI" w:eastAsia="Calibri" w:cs="Segoe UI"/>
          <w:lang w:eastAsia="en-US"/>
        </w:rPr>
        <w:t xml:space="preserve">по оплате 8 (8142) 71-73-41 (заместитель главного бухгалтера - начальник отдела – Воронина Надежда Алексеевна).</w:t>
      </w:r>
      <w:r/>
    </w:p>
    <w:p>
      <w:pPr>
        <w:pStyle w:val="727"/>
        <w:ind w:firstLine="709"/>
        <w:jc w:val="both"/>
        <w:spacing w:line="276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Приглашаем Вас принять участие!</w:t>
      </w:r>
      <w:r>
        <w:rPr>
          <w:rFonts w:ascii="Segoe UI" w:hAnsi="Segoe UI" w:cs="Segoe UI"/>
          <w:sz w:val="24"/>
          <w:szCs w:val="24"/>
        </w:rPr>
      </w:r>
    </w:p>
    <w:p>
      <w:pPr>
        <w:pStyle w:val="646"/>
        <w:numPr>
          <w:ilvl w:val="0"/>
          <w:numId w:val="0"/>
        </w:numPr>
        <w:ind w:firstLine="851"/>
        <w:jc w:val="center"/>
        <w:shd w:val="clear" w:color="auto" w:fill="ffffff"/>
        <w:rPr>
          <w:rFonts w:ascii="Segoe UI" w:hAnsi="Segoe UI" w:eastAsia="Calibri" w:cs="Segoe UI"/>
          <w:b/>
        </w:rPr>
        <w:outlineLvl w:val="0"/>
      </w:pP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646"/>
        <w:numPr>
          <w:ilvl w:val="0"/>
          <w:numId w:val="0"/>
        </w:numPr>
        <w:ind w:firstLine="851"/>
        <w:jc w:val="center"/>
        <w:shd w:val="clear" w:color="auto" w:fill="ffffff"/>
        <w:rPr>
          <w:rFonts w:ascii="Segoe UI" w:hAnsi="Segoe UI" w:eastAsia="Calibri" w:cs="Segoe UI"/>
          <w:b/>
        </w:rPr>
        <w:outlineLvl w:val="0"/>
      </w:pP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646"/>
        <w:numPr>
          <w:ilvl w:val="0"/>
          <w:numId w:val="0"/>
        </w:numPr>
        <w:ind w:firstLine="567"/>
        <w:jc w:val="right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  <w:t xml:space="preserve">Материал подготовлен пресс-службой </w:t>
      </w:r>
      <w:r>
        <w:rPr>
          <w:rFonts w:ascii="Segoe UI" w:hAnsi="Segoe UI" w:cs="Segoe UI"/>
        </w:rPr>
      </w:r>
    </w:p>
    <w:p>
      <w:pPr>
        <w:pStyle w:val="646"/>
        <w:numPr>
          <w:ilvl w:val="0"/>
          <w:numId w:val="0"/>
        </w:numPr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cs="Segoe UI"/>
        </w:rPr>
        <w:t xml:space="preserve">филиала ППК «Роскадастр» по Республике Карелия</w:t>
      </w:r>
      <w:r>
        <w:rPr>
          <w:rFonts w:ascii="Segoe UI" w:hAnsi="Segoe UI" w:eastAsia="Calibri" w:cs="Segoe UI"/>
        </w:rPr>
      </w:r>
    </w:p>
    <w:p>
      <w:pPr>
        <w:pStyle w:val="646"/>
        <w:numPr>
          <w:ilvl w:val="0"/>
          <w:numId w:val="0"/>
        </w:numPr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Style w:val="686"/>
          <w:color w:val="2a5885"/>
        </w:rPr>
        <w:t xml:space="preserve">#Роскадастр</w:t>
      </w:r>
      <w:r>
        <w:rPr>
          <w:rStyle w:val="686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Карелии</w:t>
      </w:r>
      <w:r>
        <w:rPr>
          <w:rStyle w:val="686"/>
          <w:color w:val="2a5885"/>
        </w:rPr>
        <w:t xml:space="preserve"> </w:t>
      </w:r>
      <w:hyperlink r:id="rId12" w:tooltip="https://vk.com/feed?section=search&amp;q=%23Росреестркарелии" w:history="1">
        <w:r>
          <w:rPr>
            <w:rFonts w:ascii="Arial" w:hAnsi="Arial" w:cs="Arial"/>
            <w:color w:val="2a5885"/>
            <w:sz w:val="20"/>
            <w:szCs w:val="20"/>
            <w:u w:val="single"/>
            <w:shd w:val="clear" w:color="auto" w:fill="ffffff"/>
          </w:rPr>
          <w:t xml:space="preserve">#Горячаялиния</w:t>
        </w:r>
      </w:hyperlink>
      <w:r/>
      <w:r>
        <w:rPr>
          <w:rFonts w:ascii="Segoe UI" w:hAnsi="Segoe UI" w:eastAsia="Calibri" w:cs="Segoe UI"/>
        </w:rPr>
      </w:r>
    </w:p>
    <w:p>
      <w:pPr>
        <w:pStyle w:val="725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46"/>
        <w:jc w:val="both"/>
        <w:spacing w:line="360" w:lineRule="auto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646"/>
        <w:numPr>
          <w:ilvl w:val="0"/>
          <w:numId w:val="0"/>
        </w:numPr>
        <w:spacing w:line="360" w:lineRule="auto"/>
        <w:shd w:val="clear" w:color="auto" w:fill="ffff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пресс-служба филиала ППК «Роскадастр»</w:t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646"/>
        <w:spacing w:line="36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8 (8142) 71 73 46(доб.2)</w:t>
      </w:r>
      <w:r>
        <w:rPr>
          <w:rFonts w:ascii="Segoe UI" w:hAnsi="Segoe UI" w:cs="Segoe UI"/>
          <w:sz w:val="18"/>
          <w:szCs w:val="18"/>
        </w:rPr>
      </w:r>
    </w:p>
    <w:p>
      <w:pPr>
        <w:pStyle w:val="646"/>
        <w:spacing w:line="360" w:lineRule="auto"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 xml:space="preserve">press</w:t>
      </w:r>
      <w:r>
        <w:rPr>
          <w:rFonts w:ascii="Segoe UI" w:hAnsi="Segoe UI" w:cs="Segoe UI"/>
          <w:color w:val="0070c0"/>
          <w:sz w:val="18"/>
          <w:szCs w:val="18"/>
        </w:rPr>
        <w:t xml:space="preserve">@10.kadastr.ru</w:t>
      </w:r>
      <w:r>
        <w:rPr>
          <w:rFonts w:ascii="Segoe UI" w:hAnsi="Segoe UI" w:cs="Segoe UI"/>
          <w:color w:val="0070c0"/>
          <w:sz w:val="18"/>
          <w:szCs w:val="18"/>
        </w:rPr>
      </w:r>
    </w:p>
    <w:p>
      <w:pPr>
        <w:pStyle w:val="646"/>
        <w:spacing w:line="36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185005, г. Петрозаводск, пр. Первомайский, д. 33</w:t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9"/>
      <w:footnotePr/>
      <w:endnotePr/>
      <w:type w:val="nextPage"/>
      <w:pgSz w:w="11906" w:h="16838" w:orient="portrait"/>
      <w:pgMar w:top="341" w:right="707" w:bottom="284" w:left="993" w:header="284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OpenSymbol">
    <w:panose1 w:val="05010000000000000000"/>
  </w:font>
  <w:font w:name="Wingdings">
    <w:panose1 w:val="05010000000000000000"/>
  </w:font>
  <w:font w:name="Noto Sans Devanagari">
    <w:panose1 w:val="020B0502040504020204"/>
  </w:font>
  <w:font w:name="Consolas">
    <w:panose1 w:val="020B0606020202030204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6"/>
      <w:rPr>
        <w:rFonts w:ascii="Segoe UI" w:hAnsi="Segoe UI" w:cs="Segoe UI"/>
        <w:b/>
        <w:sz w:val="32"/>
        <w:szCs w:val="32"/>
        <w:lang w:eastAsia="sk-SK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1905" cy="393700"/>
              <wp:effectExtent l="0" t="0" r="0" b="0"/>
              <wp:docPr id="1" name="_x005F_x0000_i1026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_x005F_x0000_i1026" descr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541905" cy="393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200.15pt;height:31.00pt;mso-wrap-distance-left:0.00pt;mso-wrap-distance-top:0.00pt;mso-wrap-distance-right:0.00pt;mso-wrap-distance-bottom:0.00pt;" stroked="false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space"/>
      <w:lvlText w:val=""/>
      <w:lvlJc w:val="left"/>
      <w:pPr>
        <w:ind w:left="720" w:hanging="360"/>
        <w:tabs>
          <w:tab w:val="num" w:pos="0" w:leader="none"/>
        </w:tabs>
      </w:pPr>
      <w:rPr>
        <w:rFonts w:hint="default" w:ascii="Wingdings" w:hAnsi="Wingdings" w:cs="Wingdings"/>
        <w:sz w:val="23"/>
        <w:szCs w:val="23"/>
      </w:rPr>
    </w:lvl>
    <w:lvl w:ilvl="1">
      <w:start w:val="0"/>
      <w:numFmt w:val="bullet"/>
      <w:isLgl w:val="false"/>
      <w:suff w:val="space"/>
      <w:lvlText w:val=""/>
      <w:lvlJc w:val="left"/>
      <w:pPr>
        <w:ind w:left="0" w:firstLine="0"/>
        <w:tabs>
          <w:tab w:val="num" w:pos="0" w:leader="none"/>
        </w:tabs>
      </w:pPr>
      <w:rPr>
        <w:rFonts w:hint="default" w:ascii="OpenSymbol" w:hAnsi="OpenSymbol" w:cs="OpenSymbol"/>
      </w:rPr>
    </w:lvl>
    <w:lvl w:ilvl="2">
      <w:start w:val="0"/>
      <w:numFmt w:val="bullet"/>
      <w:isLgl w:val="false"/>
      <w:suff w:val="space"/>
      <w:lvlText w:val=""/>
      <w:lvlJc w:val="left"/>
      <w:pPr>
        <w:ind w:left="0" w:firstLine="0"/>
        <w:tabs>
          <w:tab w:val="num" w:pos="0" w:leader="none"/>
        </w:tabs>
      </w:pPr>
      <w:rPr>
        <w:rFonts w:hint="default" w:ascii="OpenSymbol" w:hAnsi="OpenSymbol" w:cs="OpenSymbol"/>
      </w:rPr>
    </w:lvl>
    <w:lvl w:ilvl="3">
      <w:start w:val="0"/>
      <w:numFmt w:val="bullet"/>
      <w:isLgl w:val="false"/>
      <w:suff w:val="space"/>
      <w:lvlText w:val=""/>
      <w:lvlJc w:val="left"/>
      <w:pPr>
        <w:ind w:left="0" w:firstLine="0"/>
        <w:tabs>
          <w:tab w:val="num" w:pos="0" w:leader="none"/>
        </w:tabs>
      </w:pPr>
      <w:rPr>
        <w:rFonts w:hint="default" w:ascii="OpenSymbol" w:hAnsi="OpenSymbol" w:cs="OpenSymbol"/>
      </w:rPr>
    </w:lvl>
    <w:lvl w:ilvl="4">
      <w:start w:val="0"/>
      <w:numFmt w:val="bullet"/>
      <w:isLgl w:val="false"/>
      <w:suff w:val="space"/>
      <w:lvlText w:val=""/>
      <w:lvlJc w:val="left"/>
      <w:pPr>
        <w:ind w:left="0" w:firstLine="0"/>
        <w:tabs>
          <w:tab w:val="num" w:pos="0" w:leader="none"/>
        </w:tabs>
      </w:pPr>
      <w:rPr>
        <w:rFonts w:hint="default" w:ascii="OpenSymbol" w:hAnsi="OpenSymbol" w:cs="OpenSymbol"/>
      </w:rPr>
    </w:lvl>
    <w:lvl w:ilvl="5">
      <w:start w:val="0"/>
      <w:numFmt w:val="bullet"/>
      <w:isLgl w:val="false"/>
      <w:suff w:val="space"/>
      <w:lvlText w:val=""/>
      <w:lvlJc w:val="left"/>
      <w:pPr>
        <w:ind w:left="0" w:firstLine="0"/>
        <w:tabs>
          <w:tab w:val="num" w:pos="0" w:leader="none"/>
        </w:tabs>
      </w:pPr>
      <w:rPr>
        <w:rFonts w:hint="default" w:ascii="OpenSymbol" w:hAnsi="OpenSymbol" w:cs="OpenSymbol"/>
      </w:rPr>
    </w:lvl>
    <w:lvl w:ilvl="6">
      <w:start w:val="0"/>
      <w:numFmt w:val="bullet"/>
      <w:isLgl w:val="false"/>
      <w:suff w:val="space"/>
      <w:lvlText w:val=""/>
      <w:lvlJc w:val="left"/>
      <w:pPr>
        <w:ind w:left="0" w:firstLine="0"/>
        <w:tabs>
          <w:tab w:val="num" w:pos="0" w:leader="none"/>
        </w:tabs>
      </w:pPr>
      <w:rPr>
        <w:rFonts w:hint="default" w:ascii="OpenSymbol" w:hAnsi="OpenSymbol" w:cs="OpenSymbol"/>
      </w:rPr>
    </w:lvl>
    <w:lvl w:ilvl="7">
      <w:start w:val="0"/>
      <w:numFmt w:val="bullet"/>
      <w:isLgl w:val="false"/>
      <w:suff w:val="space"/>
      <w:lvlText w:val=""/>
      <w:lvlJc w:val="left"/>
      <w:pPr>
        <w:ind w:left="0" w:firstLine="0"/>
        <w:tabs>
          <w:tab w:val="num" w:pos="0" w:leader="none"/>
        </w:tabs>
      </w:pPr>
      <w:rPr>
        <w:rFonts w:hint="default" w:ascii="OpenSymbol" w:hAnsi="OpenSymbol" w:cs="OpenSymbol"/>
      </w:rPr>
    </w:lvl>
    <w:lvl w:ilvl="8">
      <w:start w:val="0"/>
      <w:numFmt w:val="bullet"/>
      <w:isLgl w:val="false"/>
      <w:suff w:val="space"/>
      <w:lvlText w:val=""/>
      <w:lvlJc w:val="left"/>
      <w:pPr>
        <w:ind w:left="0" w:firstLine="0"/>
        <w:tabs>
          <w:tab w:val="num" w:pos="0" w:leader="none"/>
        </w:tabs>
      </w:pPr>
      <w:rPr>
        <w:rFonts w:hint="default" w:ascii="OpenSymbol" w:hAnsi="OpenSymbol" w:cs="OpenSymbol"/>
      </w:rPr>
    </w:lvl>
  </w:abstractNum>
  <w:abstractNum w:abstractNumId="1">
    <w:multiLevelType w:val="hybridMultilevel"/>
    <w:lvl w:ilvl="0">
      <w:start w:val="1"/>
      <w:numFmt w:val="bullet"/>
      <w:isLgl w:val="false"/>
      <w:suff w:val="space"/>
      <w:lvlText w:val=""/>
      <w:lvlJc w:val="left"/>
      <w:pPr>
        <w:ind w:left="720" w:hanging="360"/>
        <w:tabs>
          <w:tab w:val="num" w:pos="0" w:leader="none"/>
        </w:tabs>
      </w:pPr>
      <w:rPr>
        <w:rFonts w:hint="default" w:ascii="Wingdings" w:hAnsi="Wingdings" w:cs="Wingdings"/>
        <w:sz w:val="23"/>
        <w:szCs w:val="23"/>
      </w:rPr>
    </w:lvl>
    <w:lvl w:ilvl="1">
      <w:start w:val="0"/>
      <w:numFmt w:val="bullet"/>
      <w:isLgl w:val="false"/>
      <w:suff w:val="space"/>
      <w:lvlText w:val=""/>
      <w:lvlJc w:val="left"/>
      <w:pPr>
        <w:ind w:left="0" w:firstLine="0"/>
        <w:tabs>
          <w:tab w:val="num" w:pos="0" w:leader="none"/>
        </w:tabs>
      </w:pPr>
      <w:rPr>
        <w:rFonts w:hint="default" w:ascii="OpenSymbol" w:hAnsi="OpenSymbol" w:cs="OpenSymbol"/>
      </w:rPr>
    </w:lvl>
    <w:lvl w:ilvl="2">
      <w:start w:val="0"/>
      <w:numFmt w:val="bullet"/>
      <w:isLgl w:val="false"/>
      <w:suff w:val="space"/>
      <w:lvlText w:val=""/>
      <w:lvlJc w:val="left"/>
      <w:pPr>
        <w:ind w:left="0" w:firstLine="0"/>
        <w:tabs>
          <w:tab w:val="num" w:pos="0" w:leader="none"/>
        </w:tabs>
      </w:pPr>
      <w:rPr>
        <w:rFonts w:hint="default" w:ascii="OpenSymbol" w:hAnsi="OpenSymbol" w:cs="OpenSymbol"/>
      </w:rPr>
    </w:lvl>
    <w:lvl w:ilvl="3">
      <w:start w:val="0"/>
      <w:numFmt w:val="bullet"/>
      <w:isLgl w:val="false"/>
      <w:suff w:val="space"/>
      <w:lvlText w:val=""/>
      <w:lvlJc w:val="left"/>
      <w:pPr>
        <w:ind w:left="0" w:firstLine="0"/>
        <w:tabs>
          <w:tab w:val="num" w:pos="0" w:leader="none"/>
        </w:tabs>
      </w:pPr>
      <w:rPr>
        <w:rFonts w:hint="default" w:ascii="OpenSymbol" w:hAnsi="OpenSymbol" w:cs="OpenSymbol"/>
      </w:rPr>
    </w:lvl>
    <w:lvl w:ilvl="4">
      <w:start w:val="0"/>
      <w:numFmt w:val="bullet"/>
      <w:isLgl w:val="false"/>
      <w:suff w:val="space"/>
      <w:lvlText w:val=""/>
      <w:lvlJc w:val="left"/>
      <w:pPr>
        <w:ind w:left="0" w:firstLine="0"/>
        <w:tabs>
          <w:tab w:val="num" w:pos="0" w:leader="none"/>
        </w:tabs>
      </w:pPr>
      <w:rPr>
        <w:rFonts w:hint="default" w:ascii="OpenSymbol" w:hAnsi="OpenSymbol" w:cs="OpenSymbol"/>
      </w:rPr>
    </w:lvl>
    <w:lvl w:ilvl="5">
      <w:start w:val="0"/>
      <w:numFmt w:val="bullet"/>
      <w:isLgl w:val="false"/>
      <w:suff w:val="space"/>
      <w:lvlText w:val=""/>
      <w:lvlJc w:val="left"/>
      <w:pPr>
        <w:ind w:left="0" w:firstLine="0"/>
        <w:tabs>
          <w:tab w:val="num" w:pos="0" w:leader="none"/>
        </w:tabs>
      </w:pPr>
      <w:rPr>
        <w:rFonts w:hint="default" w:ascii="OpenSymbol" w:hAnsi="OpenSymbol" w:cs="OpenSymbol"/>
      </w:rPr>
    </w:lvl>
    <w:lvl w:ilvl="6">
      <w:start w:val="0"/>
      <w:numFmt w:val="bullet"/>
      <w:isLgl w:val="false"/>
      <w:suff w:val="space"/>
      <w:lvlText w:val=""/>
      <w:lvlJc w:val="left"/>
      <w:pPr>
        <w:ind w:left="0" w:firstLine="0"/>
        <w:tabs>
          <w:tab w:val="num" w:pos="0" w:leader="none"/>
        </w:tabs>
      </w:pPr>
      <w:rPr>
        <w:rFonts w:hint="default" w:ascii="OpenSymbol" w:hAnsi="OpenSymbol" w:cs="OpenSymbol"/>
      </w:rPr>
    </w:lvl>
    <w:lvl w:ilvl="7">
      <w:start w:val="0"/>
      <w:numFmt w:val="bullet"/>
      <w:isLgl w:val="false"/>
      <w:suff w:val="space"/>
      <w:lvlText w:val=""/>
      <w:lvlJc w:val="left"/>
      <w:pPr>
        <w:ind w:left="0" w:firstLine="0"/>
        <w:tabs>
          <w:tab w:val="num" w:pos="0" w:leader="none"/>
        </w:tabs>
      </w:pPr>
      <w:rPr>
        <w:rFonts w:hint="default" w:ascii="OpenSymbol" w:hAnsi="OpenSymbol" w:cs="OpenSymbol"/>
      </w:rPr>
    </w:lvl>
    <w:lvl w:ilvl="8">
      <w:start w:val="0"/>
      <w:numFmt w:val="bullet"/>
      <w:isLgl w:val="false"/>
      <w:suff w:val="space"/>
      <w:lvlText w:val=""/>
      <w:lvlJc w:val="left"/>
      <w:pPr>
        <w:ind w:left="0" w:firstLine="0"/>
        <w:tabs>
          <w:tab w:val="num" w:pos="0" w:leader="none"/>
        </w:tabs>
      </w:pPr>
      <w:rPr>
        <w:rFonts w:hint="default" w:ascii="OpenSymbol" w:hAnsi="OpenSymbol" w:cs="OpenSymbol"/>
      </w:rPr>
    </w:lvl>
  </w:abstractNum>
  <w:abstractNum w:abstractNumId="2">
    <w:multiLevelType w:val="hybridMultilevel"/>
    <w:lvl w:ilvl="0">
      <w:start w:val="1"/>
      <w:numFmt w:val="bullet"/>
      <w:isLgl w:val="false"/>
      <w:suff w:val="space"/>
      <w:lvlText w:val=""/>
      <w:lvlJc w:val="left"/>
      <w:pPr>
        <w:ind w:left="7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1">
      <w:start w:val="0"/>
      <w:numFmt w:val="bullet"/>
      <w:isLgl w:val="false"/>
      <w:suff w:val="space"/>
      <w:lvlText w:val=""/>
      <w:lvlJc w:val="left"/>
      <w:pPr>
        <w:ind w:left="0" w:firstLine="0"/>
        <w:tabs>
          <w:tab w:val="num" w:pos="0" w:leader="none"/>
        </w:tabs>
      </w:pPr>
      <w:rPr>
        <w:rFonts w:hint="default" w:ascii="OpenSymbol" w:hAnsi="OpenSymbol" w:cs="OpenSymbol"/>
      </w:rPr>
    </w:lvl>
    <w:lvl w:ilvl="2">
      <w:start w:val="0"/>
      <w:numFmt w:val="bullet"/>
      <w:isLgl w:val="false"/>
      <w:suff w:val="space"/>
      <w:lvlText w:val=""/>
      <w:lvlJc w:val="left"/>
      <w:pPr>
        <w:ind w:left="0" w:firstLine="0"/>
        <w:tabs>
          <w:tab w:val="num" w:pos="0" w:leader="none"/>
        </w:tabs>
      </w:pPr>
      <w:rPr>
        <w:rFonts w:hint="default" w:ascii="OpenSymbol" w:hAnsi="OpenSymbol" w:cs="OpenSymbol"/>
      </w:rPr>
    </w:lvl>
    <w:lvl w:ilvl="3">
      <w:start w:val="0"/>
      <w:numFmt w:val="bullet"/>
      <w:isLgl w:val="false"/>
      <w:suff w:val="space"/>
      <w:lvlText w:val=""/>
      <w:lvlJc w:val="left"/>
      <w:pPr>
        <w:ind w:left="0" w:firstLine="0"/>
        <w:tabs>
          <w:tab w:val="num" w:pos="0" w:leader="none"/>
        </w:tabs>
      </w:pPr>
      <w:rPr>
        <w:rFonts w:hint="default" w:ascii="OpenSymbol" w:hAnsi="OpenSymbol" w:cs="OpenSymbol"/>
      </w:rPr>
    </w:lvl>
    <w:lvl w:ilvl="4">
      <w:start w:val="0"/>
      <w:numFmt w:val="bullet"/>
      <w:isLgl w:val="false"/>
      <w:suff w:val="space"/>
      <w:lvlText w:val=""/>
      <w:lvlJc w:val="left"/>
      <w:pPr>
        <w:ind w:left="0" w:firstLine="0"/>
        <w:tabs>
          <w:tab w:val="num" w:pos="0" w:leader="none"/>
        </w:tabs>
      </w:pPr>
      <w:rPr>
        <w:rFonts w:hint="default" w:ascii="OpenSymbol" w:hAnsi="OpenSymbol" w:cs="OpenSymbol"/>
      </w:rPr>
    </w:lvl>
    <w:lvl w:ilvl="5">
      <w:start w:val="0"/>
      <w:numFmt w:val="bullet"/>
      <w:isLgl w:val="false"/>
      <w:suff w:val="space"/>
      <w:lvlText w:val=""/>
      <w:lvlJc w:val="left"/>
      <w:pPr>
        <w:ind w:left="0" w:firstLine="0"/>
        <w:tabs>
          <w:tab w:val="num" w:pos="0" w:leader="none"/>
        </w:tabs>
      </w:pPr>
      <w:rPr>
        <w:rFonts w:hint="default" w:ascii="OpenSymbol" w:hAnsi="OpenSymbol" w:cs="OpenSymbol"/>
      </w:rPr>
    </w:lvl>
    <w:lvl w:ilvl="6">
      <w:start w:val="0"/>
      <w:numFmt w:val="bullet"/>
      <w:isLgl w:val="false"/>
      <w:suff w:val="space"/>
      <w:lvlText w:val=""/>
      <w:lvlJc w:val="left"/>
      <w:pPr>
        <w:ind w:left="0" w:firstLine="0"/>
        <w:tabs>
          <w:tab w:val="num" w:pos="0" w:leader="none"/>
        </w:tabs>
      </w:pPr>
      <w:rPr>
        <w:rFonts w:hint="default" w:ascii="OpenSymbol" w:hAnsi="OpenSymbol" w:cs="OpenSymbol"/>
      </w:rPr>
    </w:lvl>
    <w:lvl w:ilvl="7">
      <w:start w:val="0"/>
      <w:numFmt w:val="bullet"/>
      <w:isLgl w:val="false"/>
      <w:suff w:val="space"/>
      <w:lvlText w:val=""/>
      <w:lvlJc w:val="left"/>
      <w:pPr>
        <w:ind w:left="0" w:firstLine="0"/>
        <w:tabs>
          <w:tab w:val="num" w:pos="0" w:leader="none"/>
        </w:tabs>
      </w:pPr>
      <w:rPr>
        <w:rFonts w:hint="default" w:ascii="OpenSymbol" w:hAnsi="OpenSymbol" w:cs="OpenSymbol"/>
      </w:rPr>
    </w:lvl>
    <w:lvl w:ilvl="8">
      <w:start w:val="0"/>
      <w:numFmt w:val="bullet"/>
      <w:isLgl w:val="false"/>
      <w:suff w:val="space"/>
      <w:lvlText w:val=""/>
      <w:lvlJc w:val="left"/>
      <w:pPr>
        <w:ind w:left="0" w:firstLine="0"/>
        <w:tabs>
          <w:tab w:val="num" w:pos="0" w:leader="none"/>
        </w:tabs>
      </w:pPr>
      <w:rPr>
        <w:rFonts w:hint="default" w:ascii="OpenSymbol" w:hAnsi="OpenSymbol" w:cs="OpenSymbol"/>
      </w:rPr>
    </w:lvl>
  </w:abstractNum>
  <w:abstractNum w:abstractNumId="3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646" w:default="1">
    <w:name w:val="Normal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647">
    <w:name w:val="Heading 1"/>
    <w:basedOn w:val="646"/>
    <w:uiPriority w:val="9"/>
    <w:qFormat/>
    <w:pPr>
      <w:keepLines/>
      <w:keepNext/>
      <w:spacing w:before="360" w:after="80"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648">
    <w:name w:val="Heading 2"/>
    <w:basedOn w:val="646"/>
    <w:uiPriority w:val="9"/>
    <w:unhideWhenUsed/>
    <w:qFormat/>
    <w:pPr>
      <w:keepLines/>
      <w:keepNext/>
      <w:spacing w:before="160" w:after="80"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649">
    <w:name w:val="Heading 3"/>
    <w:basedOn w:val="646"/>
    <w:uiPriority w:val="9"/>
    <w:unhideWhenUsed/>
    <w:qFormat/>
    <w:pPr>
      <w:keepLines/>
      <w:keepNext/>
      <w:spacing w:before="160" w:after="80"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650">
    <w:name w:val="Heading 4"/>
    <w:basedOn w:val="646"/>
    <w:uiPriority w:val="9"/>
    <w:unhideWhenUsed/>
    <w:qFormat/>
    <w:pPr>
      <w:keepLines/>
      <w:keepNext/>
      <w:spacing w:before="80" w:after="40"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651">
    <w:name w:val="Heading 5"/>
    <w:basedOn w:val="646"/>
    <w:uiPriority w:val="9"/>
    <w:unhideWhenUsed/>
    <w:qFormat/>
    <w:pPr>
      <w:keepLines/>
      <w:keepNext/>
      <w:spacing w:before="80" w:after="40"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652">
    <w:name w:val="Heading 6"/>
    <w:basedOn w:val="646"/>
    <w:uiPriority w:val="9"/>
    <w:unhideWhenUsed/>
    <w:qFormat/>
    <w:pPr>
      <w:keepLines/>
      <w:keepNext/>
      <w:spacing w:before="40" w:after="0"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653">
    <w:name w:val="Heading 7"/>
    <w:basedOn w:val="646"/>
    <w:uiPriority w:val="9"/>
    <w:unhideWhenUsed/>
    <w:qFormat/>
    <w:pPr>
      <w:keepLines/>
      <w:keepNext/>
      <w:spacing w:before="40" w:after="0"/>
      <w:outlineLvl w:val="6"/>
    </w:pPr>
    <w:rPr>
      <w:rFonts w:ascii="Arial" w:hAnsi="Arial" w:eastAsia="Arial" w:cs="Arial"/>
      <w:color w:val="595959" w:themeColor="text1" w:themeTint="A6"/>
    </w:rPr>
  </w:style>
  <w:style w:type="paragraph" w:styleId="654">
    <w:name w:val="Heading 8"/>
    <w:basedOn w:val="646"/>
    <w:uiPriority w:val="9"/>
    <w:unhideWhenUsed/>
    <w:qFormat/>
    <w:pPr>
      <w:keepLines/>
      <w:keepNext/>
      <w:spacing w:before="0" w:after="0"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655">
    <w:name w:val="Heading 9"/>
    <w:basedOn w:val="646"/>
    <w:uiPriority w:val="9"/>
    <w:unhideWhenUsed/>
    <w:qFormat/>
    <w:pPr>
      <w:keepLines/>
      <w:keepNext/>
      <w:spacing w:before="0" w:after="0"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656">
    <w:name w:val="Caption Char"/>
    <w:uiPriority w:val="99"/>
    <w:qFormat/>
  </w:style>
  <w:style w:type="character" w:styleId="657" w:default="1">
    <w:name w:val="Default Paragraph Font"/>
    <w:uiPriority w:val="1"/>
    <w:semiHidden/>
    <w:unhideWhenUsed/>
    <w:qFormat/>
  </w:style>
  <w:style w:type="character" w:styleId="658">
    <w:name w:val="Heading 1 Char"/>
    <w:basedOn w:val="657"/>
    <w:uiPriority w:val="9"/>
    <w:qFormat/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659">
    <w:name w:val="Heading 2 Char"/>
    <w:basedOn w:val="657"/>
    <w:uiPriority w:val="9"/>
    <w:qFormat/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660">
    <w:name w:val="Heading 3 Char"/>
    <w:basedOn w:val="657"/>
    <w:uiPriority w:val="9"/>
    <w:qFormat/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661">
    <w:name w:val="Heading 4 Char"/>
    <w:basedOn w:val="657"/>
    <w:uiPriority w:val="9"/>
    <w:qFormat/>
    <w:rPr>
      <w:rFonts w:ascii="Arial" w:hAnsi="Arial" w:eastAsia="Arial" w:cs="Arial"/>
      <w:i/>
      <w:iCs/>
      <w:color w:val="0f4761" w:themeColor="accent1" w:themeShade="BF"/>
    </w:rPr>
  </w:style>
  <w:style w:type="character" w:styleId="662">
    <w:name w:val="Heading 5 Char"/>
    <w:basedOn w:val="657"/>
    <w:uiPriority w:val="9"/>
    <w:qFormat/>
    <w:rPr>
      <w:rFonts w:ascii="Arial" w:hAnsi="Arial" w:eastAsia="Arial" w:cs="Arial"/>
      <w:color w:val="0f4761" w:themeColor="accent1" w:themeShade="BF"/>
    </w:rPr>
  </w:style>
  <w:style w:type="character" w:styleId="663">
    <w:name w:val="Heading 6 Char"/>
    <w:basedOn w:val="657"/>
    <w:uiPriority w:val="9"/>
    <w:qFormat/>
    <w:rPr>
      <w:rFonts w:ascii="Arial" w:hAnsi="Arial" w:eastAsia="Arial" w:cs="Arial"/>
      <w:i/>
      <w:iCs/>
      <w:color w:val="595959" w:themeColor="text1" w:themeTint="A6"/>
    </w:rPr>
  </w:style>
  <w:style w:type="character" w:styleId="664">
    <w:name w:val="Heading 7 Char"/>
    <w:basedOn w:val="657"/>
    <w:uiPriority w:val="9"/>
    <w:qFormat/>
    <w:rPr>
      <w:rFonts w:ascii="Arial" w:hAnsi="Arial" w:eastAsia="Arial" w:cs="Arial"/>
      <w:color w:val="595959" w:themeColor="text1" w:themeTint="A6"/>
    </w:rPr>
  </w:style>
  <w:style w:type="character" w:styleId="665">
    <w:name w:val="Heading 8 Char"/>
    <w:basedOn w:val="657"/>
    <w:uiPriority w:val="9"/>
    <w:qFormat/>
    <w:rPr>
      <w:rFonts w:ascii="Arial" w:hAnsi="Arial" w:eastAsia="Arial" w:cs="Arial"/>
      <w:i/>
      <w:iCs/>
      <w:color w:val="272727" w:themeColor="text1" w:themeTint="D8"/>
    </w:rPr>
  </w:style>
  <w:style w:type="character" w:styleId="666">
    <w:name w:val="Heading 9 Char"/>
    <w:basedOn w:val="657"/>
    <w:uiPriority w:val="9"/>
    <w:qFormat/>
    <w:rPr>
      <w:rFonts w:ascii="Arial" w:hAnsi="Arial" w:eastAsia="Arial" w:cs="Arial"/>
      <w:i/>
      <w:iCs/>
      <w:color w:val="272727" w:themeColor="text1" w:themeTint="D8"/>
    </w:rPr>
  </w:style>
  <w:style w:type="character" w:styleId="667">
    <w:name w:val="Title Char"/>
    <w:basedOn w:val="657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668">
    <w:name w:val="Subtitle Char"/>
    <w:basedOn w:val="657"/>
    <w:uiPriority w:val="11"/>
    <w:qFormat/>
    <w:rPr>
      <w:color w:val="595959" w:themeColor="text1" w:themeTint="A6"/>
      <w:spacing w:val="15"/>
      <w:sz w:val="28"/>
      <w:szCs w:val="28"/>
    </w:rPr>
  </w:style>
  <w:style w:type="character" w:styleId="669">
    <w:name w:val="Quote Char"/>
    <w:basedOn w:val="657"/>
    <w:uiPriority w:val="29"/>
    <w:qFormat/>
    <w:rPr>
      <w:i/>
      <w:iCs/>
      <w:color w:val="404040" w:themeColor="text1" w:themeTint="BF"/>
    </w:rPr>
  </w:style>
  <w:style w:type="character" w:styleId="670">
    <w:name w:val="Intense Emphasis"/>
    <w:basedOn w:val="657"/>
    <w:uiPriority w:val="21"/>
    <w:qFormat/>
    <w:rPr>
      <w:i/>
      <w:iCs/>
      <w:color w:val="0f4761" w:themeColor="accent1" w:themeShade="BF"/>
    </w:rPr>
  </w:style>
  <w:style w:type="character" w:styleId="671">
    <w:name w:val="Intense Quote Char"/>
    <w:basedOn w:val="657"/>
    <w:uiPriority w:val="30"/>
    <w:qFormat/>
    <w:rPr>
      <w:i/>
      <w:iCs/>
      <w:color w:val="0f4761" w:themeColor="accent1" w:themeShade="BF"/>
    </w:rPr>
  </w:style>
  <w:style w:type="character" w:styleId="672">
    <w:name w:val="Intense Reference"/>
    <w:basedOn w:val="657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673">
    <w:name w:val="Subtle Emphasis"/>
    <w:basedOn w:val="657"/>
    <w:uiPriority w:val="19"/>
    <w:qFormat/>
    <w:rPr>
      <w:i/>
      <w:iCs/>
      <w:color w:val="404040" w:themeColor="text1" w:themeTint="BF"/>
    </w:rPr>
  </w:style>
  <w:style w:type="character" w:styleId="674">
    <w:name w:val="Emphasis"/>
    <w:basedOn w:val="657"/>
    <w:uiPriority w:val="20"/>
    <w:qFormat/>
    <w:rPr>
      <w:i/>
      <w:iCs/>
    </w:rPr>
  </w:style>
  <w:style w:type="character" w:styleId="675">
    <w:name w:val="Strong"/>
    <w:basedOn w:val="657"/>
    <w:uiPriority w:val="22"/>
    <w:qFormat/>
    <w:rPr>
      <w:b/>
      <w:bCs/>
    </w:rPr>
  </w:style>
  <w:style w:type="character" w:styleId="676">
    <w:name w:val="Subtle Reference"/>
    <w:basedOn w:val="657"/>
    <w:uiPriority w:val="31"/>
    <w:qFormat/>
    <w:rPr>
      <w:smallCaps/>
      <w:color w:val="5a5a5a" w:themeColor="text1" w:themeTint="A5"/>
    </w:rPr>
  </w:style>
  <w:style w:type="character" w:styleId="677">
    <w:name w:val="Book Title"/>
    <w:basedOn w:val="657"/>
    <w:uiPriority w:val="33"/>
    <w:qFormat/>
    <w:rPr>
      <w:b/>
      <w:bCs/>
      <w:i/>
      <w:iCs/>
      <w:spacing w:val="5"/>
    </w:rPr>
  </w:style>
  <w:style w:type="character" w:styleId="678">
    <w:name w:val="Header Char"/>
    <w:basedOn w:val="657"/>
    <w:uiPriority w:val="99"/>
    <w:qFormat/>
  </w:style>
  <w:style w:type="character" w:styleId="679">
    <w:name w:val="Footer Char"/>
    <w:basedOn w:val="657"/>
    <w:uiPriority w:val="99"/>
    <w:qFormat/>
  </w:style>
  <w:style w:type="character" w:styleId="680">
    <w:name w:val="Footnote Text Char"/>
    <w:basedOn w:val="657"/>
    <w:uiPriority w:val="99"/>
    <w:semiHidden/>
    <w:qFormat/>
    <w:rPr>
      <w:sz w:val="20"/>
      <w:szCs w:val="20"/>
    </w:rPr>
  </w:style>
  <w:style w:type="character" w:styleId="681">
    <w:name w:val="Символ сноски"/>
    <w:basedOn w:val="657"/>
    <w:uiPriority w:val="99"/>
    <w:semiHidden/>
    <w:unhideWhenUsed/>
    <w:qFormat/>
    <w:rPr>
      <w:vertAlign w:val="superscript"/>
    </w:rPr>
  </w:style>
  <w:style w:type="character" w:styleId="682">
    <w:name w:val="footnote reference"/>
    <w:rPr>
      <w:vertAlign w:val="superscript"/>
    </w:rPr>
  </w:style>
  <w:style w:type="character" w:styleId="683">
    <w:name w:val="Endnote Text Char"/>
    <w:basedOn w:val="657"/>
    <w:uiPriority w:val="99"/>
    <w:semiHidden/>
    <w:qFormat/>
    <w:rPr>
      <w:sz w:val="20"/>
      <w:szCs w:val="20"/>
    </w:rPr>
  </w:style>
  <w:style w:type="character" w:styleId="684">
    <w:name w:val="Символ концевой сноски"/>
    <w:basedOn w:val="657"/>
    <w:uiPriority w:val="99"/>
    <w:semiHidden/>
    <w:unhideWhenUsed/>
    <w:qFormat/>
    <w:rPr>
      <w:vertAlign w:val="superscript"/>
    </w:rPr>
  </w:style>
  <w:style w:type="character" w:styleId="685">
    <w:name w:val="endnote reference"/>
    <w:rPr>
      <w:vertAlign w:val="superscript"/>
    </w:rPr>
  </w:style>
  <w:style w:type="character" w:styleId="686">
    <w:name w:val="Hyperlink"/>
    <w:uiPriority w:val="99"/>
    <w:semiHidden/>
    <w:unhideWhenUsed/>
    <w:rPr>
      <w:color w:val="0000ff"/>
      <w:u w:val="single"/>
    </w:rPr>
  </w:style>
  <w:style w:type="character" w:styleId="687">
    <w:name w:val="FollowedHyperlink"/>
    <w:basedOn w:val="657"/>
    <w:uiPriority w:val="99"/>
    <w:semiHidden/>
    <w:unhideWhenUsed/>
    <w:rPr>
      <w:color w:val="954f72" w:themeColor="followedHyperlink"/>
      <w:u w:val="single"/>
    </w:rPr>
  </w:style>
  <w:style w:type="character" w:styleId="688">
    <w:name w:val="Основной шрифт абзаца"/>
    <w:uiPriority w:val="1"/>
    <w:unhideWhenUsed/>
    <w:qFormat/>
  </w:style>
  <w:style w:type="character" w:styleId="689">
    <w:name w:val="Верхний колонтитул Знак"/>
    <w:basedOn w:val="688"/>
    <w:uiPriority w:val="99"/>
    <w:qFormat/>
  </w:style>
  <w:style w:type="character" w:styleId="690">
    <w:name w:val="Нижний колонтитул Знак"/>
    <w:basedOn w:val="688"/>
    <w:uiPriority w:val="99"/>
    <w:qFormat/>
  </w:style>
  <w:style w:type="character" w:styleId="691">
    <w:name w:val="Текст выноски Знак"/>
    <w:uiPriority w:val="99"/>
    <w:semiHidden/>
    <w:qFormat/>
    <w:rPr>
      <w:rFonts w:ascii="Tahoma" w:hAnsi="Tahoma" w:cs="Tahoma"/>
      <w:sz w:val="16"/>
      <w:szCs w:val="16"/>
    </w:rPr>
  </w:style>
  <w:style w:type="character" w:styleId="692">
    <w:name w:val="Гиперссылка"/>
    <w:uiPriority w:val="99"/>
    <w:qFormat/>
    <w:rPr>
      <w:color w:val="0000ff"/>
      <w:u w:val="single"/>
    </w:rPr>
  </w:style>
  <w:style w:type="character" w:styleId="693">
    <w:name w:val="Текст Знак"/>
    <w:uiPriority w:val="99"/>
    <w:qFormat/>
    <w:rPr>
      <w:rFonts w:ascii="Consolas" w:hAnsi="Consolas"/>
      <w:sz w:val="21"/>
      <w:szCs w:val="21"/>
    </w:rPr>
  </w:style>
  <w:style w:type="character" w:styleId="694">
    <w:name w:val="Выделение"/>
    <w:uiPriority w:val="20"/>
    <w:qFormat/>
    <w:rPr>
      <w:i/>
      <w:iCs/>
    </w:rPr>
  </w:style>
  <w:style w:type="character" w:styleId="695">
    <w:name w:val="Line Number"/>
  </w:style>
  <w:style w:type="paragraph" w:styleId="696">
    <w:name w:val="Заголовок"/>
    <w:basedOn w:val="646"/>
    <w:next w:val="697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697">
    <w:name w:val="Body Text"/>
    <w:basedOn w:val="646"/>
    <w:pPr>
      <w:spacing w:before="0" w:after="140" w:line="276" w:lineRule="auto"/>
    </w:pPr>
  </w:style>
  <w:style w:type="paragraph" w:styleId="698">
    <w:name w:val="List"/>
    <w:basedOn w:val="697"/>
    <w:rPr>
      <w:rFonts w:ascii="PT Astra Serif" w:hAnsi="PT Astra Serif" w:cs="Noto Sans Devanagari"/>
    </w:rPr>
  </w:style>
  <w:style w:type="paragraph" w:styleId="699">
    <w:name w:val="Caption"/>
    <w:basedOn w:val="646"/>
    <w:uiPriority w:val="35"/>
    <w:unhideWhenUsed/>
    <w:qFormat/>
    <w:pPr>
      <w:spacing w:before="0" w:after="200" w:line="240" w:lineRule="auto"/>
    </w:pPr>
    <w:rPr>
      <w:i/>
      <w:iCs/>
      <w:color w:val="0e2841" w:themeColor="text2"/>
      <w:sz w:val="18"/>
      <w:szCs w:val="18"/>
    </w:rPr>
  </w:style>
  <w:style w:type="paragraph" w:styleId="700">
    <w:name w:val="Указатель"/>
    <w:basedOn w:val="646"/>
    <w:qFormat/>
    <w:pPr>
      <w:suppressLineNumbers/>
    </w:pPr>
    <w:rPr>
      <w:rFonts w:ascii="PT Astra Serif" w:hAnsi="PT Astra Serif" w:cs="Noto Sans Devanagari"/>
    </w:rPr>
  </w:style>
  <w:style w:type="paragraph" w:styleId="701">
    <w:name w:val="Title"/>
    <w:basedOn w:val="646"/>
    <w:uiPriority w:val="10"/>
    <w:qFormat/>
    <w:pPr>
      <w:contextualSpacing/>
      <w:spacing w:before="0" w:after="80" w:line="240" w:lineRule="auto"/>
    </w:pPr>
    <w:rPr>
      <w:rFonts w:ascii="Arial" w:hAnsi="Arial" w:eastAsia="Arial" w:cs="Arial"/>
      <w:spacing w:val="-10"/>
      <w:sz w:val="56"/>
      <w:szCs w:val="56"/>
    </w:rPr>
  </w:style>
  <w:style w:type="paragraph" w:styleId="702">
    <w:name w:val="Subtitle"/>
    <w:basedOn w:val="646"/>
    <w:uiPriority w:val="11"/>
    <w:qFormat/>
    <w:rPr>
      <w:color w:val="595959" w:themeColor="text1" w:themeTint="A6"/>
      <w:spacing w:val="15"/>
      <w:sz w:val="28"/>
      <w:szCs w:val="28"/>
    </w:rPr>
  </w:style>
  <w:style w:type="paragraph" w:styleId="703">
    <w:name w:val="Quote"/>
    <w:basedOn w:val="646"/>
    <w:uiPriority w:val="29"/>
    <w:qFormat/>
    <w:pPr>
      <w:jc w:val="center"/>
      <w:spacing w:before="160" w:after="0"/>
    </w:pPr>
    <w:rPr>
      <w:i/>
      <w:iCs/>
      <w:color w:val="404040" w:themeColor="text1" w:themeTint="BF"/>
    </w:rPr>
  </w:style>
  <w:style w:type="paragraph" w:styleId="704">
    <w:name w:val="List Paragraph"/>
    <w:basedOn w:val="646"/>
    <w:uiPriority w:val="34"/>
    <w:qFormat/>
    <w:pPr>
      <w:contextualSpacing/>
      <w:ind w:left="720"/>
      <w:spacing w:before="0" w:after="0"/>
    </w:pPr>
  </w:style>
  <w:style w:type="paragraph" w:styleId="705">
    <w:name w:val="Intense Quote"/>
    <w:basedOn w:val="646"/>
    <w:uiPriority w:val="30"/>
    <w:qFormat/>
    <w:pPr>
      <w:ind w:left="864" w:right="864"/>
      <w:jc w:val="center"/>
      <w:spacing w:before="360" w:after="360"/>
      <w:pBdr>
        <w:top w:val="single" w:color="0F4761" w:themeColor="accent1" w:themeShade="BF" w:sz="4" w:space="10"/>
        <w:bottom w:val="single" w:color="0F4761" w:themeColor="accent1" w:themeShade="BF" w:sz="4" w:space="10"/>
      </w:pBdr>
    </w:pPr>
    <w:rPr>
      <w:i/>
      <w:iCs/>
      <w:color w:val="0f4761" w:themeColor="accent1" w:themeShade="BF"/>
    </w:rPr>
  </w:style>
  <w:style w:type="paragraph" w:styleId="706">
    <w:name w:val="No Spacing"/>
    <w:basedOn w:val="646"/>
    <w:uiPriority w:val="1"/>
    <w:qFormat/>
    <w:pPr>
      <w:spacing w:before="0" w:after="0" w:line="240" w:lineRule="auto"/>
    </w:pPr>
  </w:style>
  <w:style w:type="paragraph" w:styleId="707">
    <w:name w:val="Колонтитул"/>
    <w:basedOn w:val="646"/>
    <w:qFormat/>
  </w:style>
  <w:style w:type="paragraph" w:styleId="708">
    <w:name w:val="Header"/>
    <w:basedOn w:val="646"/>
    <w:uiPriority w:val="99"/>
    <w:unhideWhenUsed/>
    <w:pPr>
      <w:tabs>
        <w:tab w:val="clear" w:pos="708" w:leader="none"/>
        <w:tab w:val="center" w:pos="4677" w:leader="none"/>
        <w:tab w:val="right" w:pos="9355" w:leader="none"/>
      </w:tabs>
    </w:pPr>
    <w:rPr>
      <w:rFonts w:ascii="Calibri" w:hAnsi="Calibri" w:eastAsia="Calibri"/>
      <w:sz w:val="22"/>
      <w:szCs w:val="22"/>
      <w:lang w:eastAsia="en-US"/>
    </w:rPr>
  </w:style>
  <w:style w:type="paragraph" w:styleId="709">
    <w:name w:val="Footer"/>
    <w:basedOn w:val="646"/>
    <w:uiPriority w:val="99"/>
    <w:unhideWhenUsed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710">
    <w:name w:val="footnote text"/>
    <w:basedOn w:val="646"/>
    <w:uiPriority w:val="99"/>
    <w:semiHidden/>
    <w:unhideWhenUsed/>
    <w:pPr>
      <w:spacing w:before="0" w:after="0" w:line="240" w:lineRule="auto"/>
    </w:pPr>
    <w:rPr>
      <w:sz w:val="20"/>
      <w:szCs w:val="20"/>
    </w:rPr>
  </w:style>
  <w:style w:type="paragraph" w:styleId="711">
    <w:name w:val="endnote text"/>
    <w:basedOn w:val="646"/>
    <w:uiPriority w:val="99"/>
    <w:semiHidden/>
    <w:unhideWhenUsed/>
    <w:pPr>
      <w:spacing w:before="0" w:after="0" w:line="240" w:lineRule="auto"/>
    </w:pPr>
    <w:rPr>
      <w:sz w:val="20"/>
      <w:szCs w:val="20"/>
    </w:rPr>
  </w:style>
  <w:style w:type="paragraph" w:styleId="712">
    <w:name w:val="toc 1"/>
    <w:basedOn w:val="646"/>
    <w:uiPriority w:val="39"/>
    <w:unhideWhenUsed/>
    <w:pPr>
      <w:spacing w:before="0" w:after="100"/>
    </w:pPr>
  </w:style>
  <w:style w:type="paragraph" w:styleId="713">
    <w:name w:val="toc 2"/>
    <w:basedOn w:val="646"/>
    <w:uiPriority w:val="39"/>
    <w:unhideWhenUsed/>
    <w:pPr>
      <w:ind w:left="220"/>
      <w:spacing w:before="0" w:after="100"/>
    </w:pPr>
  </w:style>
  <w:style w:type="paragraph" w:styleId="714">
    <w:name w:val="toc 3"/>
    <w:basedOn w:val="646"/>
    <w:uiPriority w:val="39"/>
    <w:unhideWhenUsed/>
    <w:pPr>
      <w:ind w:left="440"/>
      <w:spacing w:before="0" w:after="100"/>
    </w:pPr>
  </w:style>
  <w:style w:type="paragraph" w:styleId="715">
    <w:name w:val="toc 4"/>
    <w:basedOn w:val="646"/>
    <w:uiPriority w:val="39"/>
    <w:unhideWhenUsed/>
    <w:pPr>
      <w:ind w:left="660"/>
      <w:spacing w:before="0" w:after="100"/>
    </w:pPr>
  </w:style>
  <w:style w:type="paragraph" w:styleId="716">
    <w:name w:val="toc 5"/>
    <w:basedOn w:val="646"/>
    <w:uiPriority w:val="39"/>
    <w:unhideWhenUsed/>
    <w:pPr>
      <w:ind w:left="880"/>
      <w:spacing w:before="0" w:after="100"/>
    </w:pPr>
  </w:style>
  <w:style w:type="paragraph" w:styleId="717">
    <w:name w:val="toc 6"/>
    <w:basedOn w:val="646"/>
    <w:uiPriority w:val="39"/>
    <w:unhideWhenUsed/>
    <w:pPr>
      <w:ind w:left="1100"/>
      <w:spacing w:before="0" w:after="100"/>
    </w:pPr>
  </w:style>
  <w:style w:type="paragraph" w:styleId="718">
    <w:name w:val="toc 7"/>
    <w:basedOn w:val="646"/>
    <w:uiPriority w:val="39"/>
    <w:unhideWhenUsed/>
    <w:pPr>
      <w:ind w:left="1320"/>
      <w:spacing w:before="0" w:after="100"/>
    </w:pPr>
  </w:style>
  <w:style w:type="paragraph" w:styleId="719">
    <w:name w:val="toc 8"/>
    <w:basedOn w:val="646"/>
    <w:uiPriority w:val="39"/>
    <w:unhideWhenUsed/>
    <w:pPr>
      <w:ind w:left="1540"/>
      <w:spacing w:before="0" w:after="100"/>
    </w:pPr>
  </w:style>
  <w:style w:type="paragraph" w:styleId="720">
    <w:name w:val="toc 9"/>
    <w:basedOn w:val="646"/>
    <w:uiPriority w:val="39"/>
    <w:unhideWhenUsed/>
    <w:pPr>
      <w:ind w:left="1760"/>
      <w:spacing w:before="0" w:after="100"/>
    </w:pPr>
  </w:style>
  <w:style w:type="paragraph" w:styleId="721">
    <w:name w:val="Index Heading"/>
    <w:basedOn w:val="696"/>
  </w:style>
  <w:style w:type="paragraph" w:styleId="722">
    <w:name w:val="TOC Heading"/>
    <w:uiPriority w:val="39"/>
    <w:unhideWhenUsed/>
    <w:qFormat/>
    <w:pPr>
      <w:jc w:val="left"/>
      <w:spacing w:before="0" w:after="0"/>
      <w:widowControl/>
    </w:pPr>
    <w:rPr>
      <w:rFonts w:ascii="Calibri" w:hAnsi="Calibri" w:eastAsia="Calibri" w:cs="Times New Roman"/>
      <w:color w:val="auto"/>
      <w:sz w:val="20"/>
      <w:szCs w:val="20"/>
      <w:lang w:val="ru-RU" w:eastAsia="zh-CN" w:bidi="ar-SA"/>
    </w:rPr>
  </w:style>
  <w:style w:type="paragraph" w:styleId="723">
    <w:name w:val="table of figures"/>
    <w:basedOn w:val="646"/>
    <w:uiPriority w:val="99"/>
    <w:unhideWhenUsed/>
    <w:pPr>
      <w:spacing w:before="0" w:after="0" w:afterAutospacing="0"/>
    </w:pPr>
  </w:style>
  <w:style w:type="paragraph" w:styleId="724">
    <w:name w:val="Текст выноски"/>
    <w:basedOn w:val="646"/>
    <w:uiPriority w:val="99"/>
    <w:semiHidden/>
    <w:unhideWhenUsed/>
    <w:qFormat/>
    <w:rPr>
      <w:rFonts w:ascii="Tahoma" w:hAnsi="Tahoma" w:eastAsia="Calibri"/>
      <w:sz w:val="16"/>
      <w:szCs w:val="16"/>
      <w:lang w:val="en-US" w:eastAsia="en-US"/>
    </w:rPr>
  </w:style>
  <w:style w:type="paragraph" w:styleId="725">
    <w:name w:val="ConsPlusNormal"/>
    <w:qFormat/>
    <w:pPr>
      <w:ind w:firstLine="720"/>
      <w:jc w:val="left"/>
      <w:spacing w:before="0" w:after="0"/>
      <w:widowControl/>
    </w:pPr>
    <w:rPr>
      <w:rFonts w:ascii="Arial" w:hAnsi="Arial" w:eastAsia="Times New Roman" w:cs="Arial"/>
      <w:color w:val="auto"/>
      <w:sz w:val="20"/>
      <w:szCs w:val="20"/>
      <w:lang w:val="ru-RU" w:eastAsia="ru-RU" w:bidi="ar-SA"/>
    </w:rPr>
  </w:style>
  <w:style w:type="paragraph" w:styleId="726">
    <w:name w:val="Абзац списка"/>
    <w:basedOn w:val="646"/>
    <w:uiPriority w:val="34"/>
    <w:qFormat/>
    <w:pPr>
      <w:contextualSpacing/>
      <w:ind w:left="720"/>
      <w:spacing w:before="0" w:after="0"/>
    </w:pPr>
    <w:rPr>
      <w:szCs w:val="20"/>
    </w:rPr>
  </w:style>
  <w:style w:type="paragraph" w:styleId="727">
    <w:name w:val="Текст"/>
    <w:basedOn w:val="646"/>
    <w:uiPriority w:val="99"/>
    <w:unhideWhenUsed/>
    <w:qFormat/>
    <w:rPr>
      <w:rFonts w:ascii="Consolas" w:hAnsi="Consolas" w:eastAsia="Calibri"/>
      <w:sz w:val="21"/>
      <w:szCs w:val="21"/>
      <w:lang w:val="en-US" w:eastAsia="en-US"/>
    </w:rPr>
  </w:style>
  <w:style w:type="paragraph" w:styleId="728">
    <w:name w:val="paragraph scxw163741632 bcx0"/>
    <w:basedOn w:val="646"/>
    <w:qFormat/>
    <w:pPr>
      <w:spacing w:beforeAutospacing="1" w:afterAutospacing="1"/>
    </w:pPr>
  </w:style>
  <w:style w:type="numbering" w:styleId="729" w:default="1">
    <w:name w:val="No List"/>
    <w:uiPriority w:val="99"/>
    <w:semiHidden/>
    <w:unhideWhenUsed/>
    <w:qFormat/>
  </w:style>
  <w:style w:type="numbering" w:styleId="730">
    <w:name w:val="Нет списка"/>
    <w:uiPriority w:val="99"/>
    <w:semiHidden/>
    <w:unhideWhenUsed/>
    <w:qFormat/>
  </w:style>
  <w:style w:type="table" w:styleId="95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mailto:filial@10.kadastr.ru" TargetMode="External"/><Relationship Id="rId11" Type="http://schemas.openxmlformats.org/officeDocument/2006/relationships/hyperlink" Target="mailto:filial@10.kadastr.ru" TargetMode="External"/><Relationship Id="rId12" Type="http://schemas.openxmlformats.org/officeDocument/2006/relationships/hyperlink" Target="https://vk.com/feed?section=search&amp;q=%23&#1056;&#1086;&#1089;&#1088;&#1077;&#1077;&#1089;&#1090;&#1088;&#1082;&#1072;&#1088;&#1077;&#1083;&#1080;&#1080;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Hewlett-Packard Company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Zareckii</dc:creator>
  <dc:description/>
  <dc:language>ru-RU</dc:language>
  <cp:lastModifiedBy>mezurnova_aa</cp:lastModifiedBy>
  <cp:revision>11</cp:revision>
  <dcterms:created xsi:type="dcterms:W3CDTF">2024-12-18T08:29:00Z</dcterms:created>
  <dcterms:modified xsi:type="dcterms:W3CDTF">2025-03-05T12:05:36Z</dcterms:modified>
  <cp:version>786432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