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15 </w:t>
      </w:r>
      <w:r>
        <w:rPr>
          <w:rFonts w:ascii="Segoe UI" w:hAnsi="Segoe UI" w:cs="Segoe UI"/>
          <w:b/>
          <w:sz w:val="32"/>
          <w:szCs w:val="32"/>
        </w:rPr>
        <w:t xml:space="preserve">мая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15 м</w:t>
      </w:r>
      <w:r>
        <w:rPr>
          <w:rFonts w:ascii="Segoe UI" w:hAnsi="Segoe UI" w:cs="Segoe UI"/>
          <w:sz w:val="24"/>
          <w:szCs w:val="24"/>
        </w:rPr>
        <w:t xml:space="preserve">ая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14 м</w:t>
      </w:r>
      <w:r>
        <w:rPr>
          <w:rFonts w:ascii="Segoe UI" w:hAnsi="Segoe UI" w:cs="Segoe UI"/>
          <w:sz w:val="24"/>
          <w:szCs w:val="24"/>
        </w:rPr>
        <w:t xml:space="preserve">ая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43</cp:revision>
  <dcterms:created xsi:type="dcterms:W3CDTF">2023-06-02T06:34:00Z</dcterms:created>
  <dcterms:modified xsi:type="dcterms:W3CDTF">2025-04-23T06:52:34Z</dcterms:modified>
  <cp:version>983040</cp:version>
</cp:coreProperties>
</file>