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bCs/>
          <w:color w:val="000000"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 xml:space="preserve">19 </w:t>
      </w:r>
      <w:r>
        <w:rPr>
          <w:rFonts w:ascii="Segoe UI" w:hAnsi="Segoe UI" w:cs="Segoe UI"/>
          <w:b/>
          <w:bCs/>
          <w:sz w:val="32"/>
          <w:szCs w:val="32"/>
        </w:rPr>
        <w:t xml:space="preserve">мая</w:t>
      </w:r>
      <w:r>
        <w:rPr>
          <w:rFonts w:ascii="Segoe UI" w:hAnsi="Segoe UI" w:cs="Segoe UI"/>
          <w:b/>
          <w:bCs/>
          <w:sz w:val="32"/>
          <w:szCs w:val="32"/>
        </w:rPr>
        <w:t xml:space="preserve"> с 10 до 12 часов</w:t>
      </w:r>
      <w:r>
        <w:rPr>
          <w:rFonts w:ascii="Segoe UI" w:hAnsi="Segoe UI" w:eastAsia="Calibri" w:cs="Segoe UI"/>
          <w:b/>
          <w:bCs/>
          <w:color w:val="000000"/>
          <w:sz w:val="32"/>
          <w:szCs w:val="32"/>
        </w:rPr>
      </w:r>
      <w:r>
        <w:rPr>
          <w:rFonts w:ascii="Segoe UI" w:hAnsi="Segoe UI" w:eastAsia="Calibri" w:cs="Segoe UI"/>
          <w:b/>
          <w:bCs/>
          <w:color w:val="000000"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bCs/>
          <w:color w:val="000000"/>
          <w:sz w:val="32"/>
          <w:szCs w:val="32"/>
        </w:rPr>
      </w:pPr>
      <w:r>
        <w:rPr>
          <w:rFonts w:ascii="Segoe UI" w:hAnsi="Segoe UI" w:eastAsia="Calibri" w:cs="Segoe UI"/>
          <w:b/>
          <w:bCs/>
          <w:color w:val="000000"/>
          <w:sz w:val="32"/>
          <w:szCs w:val="32"/>
        </w:rPr>
        <w:t xml:space="preserve">«Росреестр на связи»</w:t>
      </w:r>
      <w:r>
        <w:rPr>
          <w:rFonts w:ascii="Segoe UI" w:hAnsi="Segoe UI" w:eastAsia="Calibri" w:cs="Segoe UI"/>
          <w:b/>
          <w:bCs/>
          <w:color w:val="000000"/>
          <w:sz w:val="32"/>
          <w:szCs w:val="32"/>
        </w:rPr>
      </w:r>
      <w:r>
        <w:rPr>
          <w:rFonts w:ascii="Segoe UI" w:hAnsi="Segoe UI" w:eastAsia="Calibri" w:cs="Segoe UI"/>
          <w:b/>
          <w:bCs/>
          <w:color w:val="000000"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bCs/>
          <w:color w:val="000000"/>
          <w:sz w:val="32"/>
          <w:szCs w:val="32"/>
        </w:rPr>
      </w:pPr>
      <w:r>
        <w:rPr>
          <w:rFonts w:ascii="Segoe UI" w:hAnsi="Segoe UI" w:eastAsia="Calibri" w:cs="Segoe UI"/>
          <w:b/>
          <w:bCs/>
          <w:color w:val="000000"/>
          <w:sz w:val="32"/>
          <w:szCs w:val="32"/>
        </w:rPr>
        <w:t xml:space="preserve">Консультирует заместитель руководителя</w:t>
      </w:r>
      <w:r>
        <w:rPr>
          <w:rFonts w:ascii="Segoe UI" w:hAnsi="Segoe UI" w:eastAsia="Calibri" w:cs="Segoe UI"/>
          <w:b/>
          <w:bCs/>
          <w:color w:val="000000"/>
          <w:sz w:val="32"/>
          <w:szCs w:val="32"/>
        </w:rPr>
      </w:r>
      <w:r>
        <w:rPr>
          <w:rFonts w:ascii="Segoe UI" w:hAnsi="Segoe UI" w:eastAsia="Calibri" w:cs="Segoe UI"/>
          <w:b/>
          <w:bCs/>
          <w:color w:val="000000"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</w:pPr>
      <w:r>
        <w:rPr>
          <w:rFonts w:ascii="Segoe UI" w:hAnsi="Segoe UI" w:eastAsia="Calibri" w:cs="Segoe UI"/>
          <w:b/>
          <w:bCs/>
          <w:color w:val="000000"/>
          <w:sz w:val="32"/>
          <w:szCs w:val="32"/>
        </w:rPr>
        <w:t xml:space="preserve">Управления Росреестра по РК</w:t>
      </w:r>
      <w:r>
        <w:rPr>
          <w:rFonts w:ascii="Segoe UI" w:hAnsi="Segoe UI" w:eastAsia="Calibri" w:cs="Segoe UI"/>
          <w:b/>
          <w:bCs/>
          <w:sz w:val="32"/>
          <w:szCs w:val="32"/>
        </w:rPr>
        <w:br w:type="textWrapping" w:clear="all"/>
      </w:r>
      <w:r/>
    </w:p>
    <w:p>
      <w:pPr>
        <w:pStyle w:val="862"/>
        <w:ind w:firstLine="851"/>
        <w:jc w:val="center"/>
        <w:spacing w:after="0" w:line="240" w:lineRule="auto"/>
        <w:shd w:val="clear" w:color="auto" w:fill="ffffff"/>
      </w:pPr>
      <w:r/>
      <w:r/>
    </w:p>
    <w:p>
      <w:pPr>
        <w:pStyle w:val="862"/>
        <w:ind w:firstLine="851"/>
        <w:jc w:val="both"/>
        <w:spacing w:after="0" w:line="240" w:lineRule="auto"/>
        <w:shd w:val="clear" w:color="auto" w:fill="ffffff"/>
      </w:pPr>
      <w:r/>
      <w:r/>
    </w:p>
    <w:p>
      <w:pPr>
        <w:pStyle w:val="862"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рубрики «Росреестр на связи» </w:t>
      </w:r>
      <w:r>
        <w:rPr>
          <w:rFonts w:ascii="Segoe UI" w:hAnsi="Segoe UI" w:cs="Segoe UI"/>
          <w:sz w:val="24"/>
          <w:szCs w:val="24"/>
        </w:rPr>
        <w:t xml:space="preserve">19 </w:t>
      </w:r>
      <w:r>
        <w:rPr>
          <w:rFonts w:ascii="Segoe UI" w:hAnsi="Segoe UI" w:cs="Segoe UI"/>
          <w:sz w:val="24"/>
          <w:szCs w:val="24"/>
        </w:rPr>
        <w:t xml:space="preserve">мая</w:t>
      </w:r>
      <w:r>
        <w:rPr>
          <w:rFonts w:ascii="Segoe UI" w:hAnsi="Segoe UI" w:cs="Segoe UI"/>
          <w:sz w:val="24"/>
          <w:szCs w:val="24"/>
        </w:rPr>
        <w:t xml:space="preserve"> 202</w:t>
      </w:r>
      <w:r>
        <w:rPr>
          <w:rFonts w:ascii="Segoe UI" w:hAnsi="Segoe UI" w:cs="Segoe UI"/>
          <w:sz w:val="24"/>
          <w:szCs w:val="24"/>
        </w:rPr>
        <w:t xml:space="preserve">5 года с 10 до 12 часов</w:t>
      </w:r>
      <w:r>
        <w:rPr>
          <w:rFonts w:ascii="Segoe UI" w:hAnsi="Segoe UI" w:cs="Segoe UI"/>
          <w:sz w:val="24"/>
          <w:szCs w:val="24"/>
        </w:rPr>
        <w:t xml:space="preserve"> по </w:t>
      </w:r>
      <w:r>
        <w:rPr>
          <w:rFonts w:ascii="Segoe UI" w:hAnsi="Segoe UI" w:cs="Segoe UI"/>
          <w:sz w:val="24"/>
          <w:szCs w:val="24"/>
        </w:rPr>
        <w:t xml:space="preserve">теме «</w:t>
      </w:r>
      <w:r>
        <w:rPr>
          <w:rFonts w:ascii="Segoe UI" w:hAnsi="Segoe UI" w:cs="Segoe UI"/>
          <w:sz w:val="24"/>
          <w:szCs w:val="24"/>
        </w:rPr>
        <w:t xml:space="preserve">Федеральный государственный земельный контроль (надзор)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 заместитель руководителя Управления Росреестра по Республике Карелия </w:t>
      </w:r>
      <w:r>
        <w:rPr>
          <w:rFonts w:ascii="Segoe UI" w:hAnsi="Segoe UI" w:cs="Segoe UI"/>
          <w:sz w:val="24"/>
          <w:szCs w:val="24"/>
        </w:rPr>
        <w:t xml:space="preserve">Карвонен Владимир Викторович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</w:pPr>
      <w:r/>
      <w:r/>
    </w:p>
    <w:p>
      <w:pPr>
        <w:pStyle w:val="862"/>
        <w:ind w:firstLine="851"/>
        <w:jc w:val="center"/>
        <w:spacing w:after="0" w:line="240" w:lineRule="auto"/>
        <w:shd w:val="clear" w:color="auto" w:fill="ffffff"/>
      </w:pPr>
      <w:r/>
      <w:r/>
    </w:p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Телефон: 8 (8142) 76 </w:t>
      </w:r>
      <w:r>
        <w:rPr>
          <w:rFonts w:ascii="Segoe UI" w:hAnsi="Segoe UI" w:eastAsia="Calibri" w:cs="Segoe UI"/>
          <w:b/>
          <w:sz w:val="24"/>
          <w:szCs w:val="24"/>
        </w:rPr>
        <w:t xml:space="preserve">11</w:t>
      </w:r>
      <w:r>
        <w:rPr>
          <w:rFonts w:ascii="Segoe UI" w:hAnsi="Segoe UI" w:eastAsia="Calibri" w:cs="Segoe UI"/>
          <w:b/>
          <w:sz w:val="24"/>
          <w:szCs w:val="24"/>
        </w:rPr>
        <w:t xml:space="preserve"> </w:t>
      </w:r>
      <w:r>
        <w:rPr>
          <w:rFonts w:ascii="Segoe UI" w:hAnsi="Segoe UI" w:eastAsia="Calibri" w:cs="Segoe UI"/>
          <w:b/>
          <w:sz w:val="24"/>
          <w:szCs w:val="24"/>
        </w:rPr>
        <w:t xml:space="preserve">85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/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</w:pPr>
      <w:r>
        <w:fldChar w:fldCharType="begin"/>
      </w:r>
      <w:r>
        <w:instrText xml:space="preserve"> HYPERLINK "https://vk.com/feed?section=search&amp;q=%23Росреестр"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"https://vk.com/feed?section=search&amp;q=%23Росреестркарелии"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#РосреестрКарелии</w:t>
      </w:r>
      <w:r>
        <w:fldChar w:fldCharType="end"/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80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80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80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0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6"/>
        <w:szCs w:val="36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</w:t>
    </w:r>
    <w:r>
      <w:rPr>
        <w:rFonts w:ascii="Segoe UI" w:hAnsi="Segoe UI" w:cs="Segoe UI"/>
        <w:b/>
        <w:sz w:val="32"/>
        <w:szCs w:val="32"/>
      </w:rPr>
      <w:t xml:space="preserve">ПРЕСС-РЕЛИЗ</w:t>
    </w:r>
    <w:r>
      <w:rPr>
        <w:rFonts w:ascii="Segoe UI" w:hAnsi="Segoe UI" w:cs="Segoe UI"/>
        <w:b/>
        <w:sz w:val="36"/>
        <w:szCs w:val="36"/>
      </w:rPr>
    </w:r>
    <w:r>
      <w:rPr>
        <w:rFonts w:ascii="Segoe UI" w:hAnsi="Segoe UI" w:cs="Segoe UI"/>
        <w:b/>
        <w:sz w:val="36"/>
        <w:szCs w:val="36"/>
      </w:rPr>
    </w:r>
  </w:p>
  <w:p>
    <w:pPr>
      <w:pStyle w:val="87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63">
    <w:name w:val="Основной шрифт абзаца"/>
    <w:next w:val="863"/>
    <w:link w:val="862"/>
    <w:uiPriority w:val="1"/>
    <w:semiHidden/>
    <w:unhideWhenUsed/>
  </w:style>
  <w:style w:type="table" w:styleId="864">
    <w:name w:val="Обычная таблица"/>
    <w:next w:val="864"/>
    <w:link w:val="862"/>
    <w:uiPriority w:val="99"/>
    <w:semiHidden/>
    <w:unhideWhenUsed/>
    <w:tblPr/>
  </w:style>
  <w:style w:type="numbering" w:styleId="865">
    <w:name w:val="Нет списка"/>
    <w:next w:val="865"/>
    <w:link w:val="862"/>
    <w:uiPriority w:val="99"/>
    <w:semiHidden/>
    <w:unhideWhenUsed/>
  </w:style>
  <w:style w:type="character" w:styleId="866">
    <w:name w:val="Основной шрифт абзаца1"/>
    <w:next w:val="866"/>
    <w:link w:val="862"/>
  </w:style>
  <w:style w:type="character" w:styleId="867">
    <w:name w:val="Верхний колонтитул Знак"/>
    <w:basedOn w:val="866"/>
    <w:next w:val="867"/>
    <w:link w:val="862"/>
  </w:style>
  <w:style w:type="character" w:styleId="868">
    <w:name w:val="Нижний колонтитул Знак"/>
    <w:basedOn w:val="866"/>
    <w:next w:val="868"/>
    <w:link w:val="862"/>
  </w:style>
  <w:style w:type="character" w:styleId="869">
    <w:name w:val="Текст выноски Знак"/>
    <w:next w:val="869"/>
    <w:link w:val="862"/>
    <w:rPr>
      <w:rFonts w:ascii="Tahoma" w:hAnsi="Tahoma" w:cs="Tahoma"/>
      <w:sz w:val="16"/>
      <w:szCs w:val="16"/>
    </w:rPr>
  </w:style>
  <w:style w:type="character" w:styleId="870">
    <w:name w:val="Гиперссылка"/>
    <w:next w:val="870"/>
    <w:link w:val="862"/>
    <w:rPr>
      <w:color w:val="0000ff"/>
      <w:u w:val="single"/>
    </w:rPr>
  </w:style>
  <w:style w:type="paragraph" w:styleId="871">
    <w:name w:val="Заголовок"/>
    <w:basedOn w:val="862"/>
    <w:next w:val="872"/>
    <w:link w:val="86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72">
    <w:name w:val="Основной текст"/>
    <w:basedOn w:val="862"/>
    <w:next w:val="872"/>
    <w:link w:val="862"/>
    <w:pPr>
      <w:spacing w:before="0" w:after="120"/>
    </w:pPr>
  </w:style>
  <w:style w:type="paragraph" w:styleId="873">
    <w:name w:val="Список"/>
    <w:basedOn w:val="872"/>
    <w:next w:val="873"/>
    <w:link w:val="862"/>
    <w:rPr>
      <w:rFonts w:cs="Arial"/>
    </w:rPr>
  </w:style>
  <w:style w:type="paragraph" w:styleId="874">
    <w:name w:val="Название1"/>
    <w:basedOn w:val="862"/>
    <w:next w:val="874"/>
    <w:link w:val="86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75">
    <w:name w:val="Указатель1"/>
    <w:basedOn w:val="862"/>
    <w:next w:val="875"/>
    <w:link w:val="862"/>
    <w:pPr>
      <w:suppressLineNumbers/>
    </w:pPr>
    <w:rPr>
      <w:rFonts w:cs="Arial"/>
    </w:rPr>
  </w:style>
  <w:style w:type="paragraph" w:styleId="876">
    <w:name w:val="Верхний колонтитул"/>
    <w:basedOn w:val="862"/>
    <w:next w:val="876"/>
    <w:link w:val="862"/>
    <w:pPr>
      <w:spacing w:before="0" w:after="0" w:line="240" w:lineRule="auto"/>
    </w:pPr>
  </w:style>
  <w:style w:type="paragraph" w:styleId="877">
    <w:name w:val="Нижний колонтитул"/>
    <w:basedOn w:val="862"/>
    <w:next w:val="877"/>
    <w:link w:val="862"/>
    <w:pPr>
      <w:spacing w:before="0" w:after="0" w:line="240" w:lineRule="auto"/>
    </w:pPr>
  </w:style>
  <w:style w:type="paragraph" w:styleId="878">
    <w:name w:val="Текст выноски"/>
    <w:basedOn w:val="862"/>
    <w:next w:val="878"/>
    <w:link w:val="8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79">
    <w:name w:val="paragraph scxw163741632 bcx0"/>
    <w:basedOn w:val="862"/>
    <w:next w:val="879"/>
    <w:link w:val="862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880">
    <w:name w:val="ConsPlusNormal"/>
    <w:next w:val="880"/>
    <w:link w:val="862"/>
    <w:pPr>
      <w:ind w:firstLine="720"/>
    </w:pPr>
    <w:rPr>
      <w:rFonts w:ascii="Arial" w:hAnsi="Arial" w:cs="Arial"/>
      <w:lang w:val="ru-RU" w:eastAsia="ar-SA" w:bidi="ar-SA"/>
    </w:rPr>
  </w:style>
  <w:style w:type="character" w:styleId="881" w:default="1">
    <w:name w:val="Default Paragraph Font"/>
    <w:uiPriority w:val="1"/>
    <w:semiHidden/>
    <w:unhideWhenUsed/>
  </w:style>
  <w:style w:type="numbering" w:styleId="882" w:default="1">
    <w:name w:val="No List"/>
    <w:uiPriority w:val="99"/>
    <w:semiHidden/>
    <w:unhideWhenUsed/>
  </w:style>
  <w:style w:type="table" w:styleId="8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9</cp:revision>
  <dcterms:created xsi:type="dcterms:W3CDTF">2023-01-31T11:16:00Z</dcterms:created>
  <dcterms:modified xsi:type="dcterms:W3CDTF">2025-04-28T11:26:29Z</dcterms:modified>
  <cp:version>983040</cp:version>
</cp:coreProperties>
</file>