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numPr>
          <w:ilvl w:val="0"/>
          <w:numId w:val="0"/>
        </w:numPr>
        <w:ind w:left="0" w:firstLine="0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677"/>
        <w:numPr>
          <w:ilvl w:val="0"/>
          <w:numId w:val="0"/>
        </w:numPr>
        <w:ind w:left="0" w:firstLine="0"/>
        <w:jc w:val="center"/>
        <w:spacing w:before="0"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День консультаций филиала ППК «Роскадастр»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77"/>
        <w:numPr>
          <w:ilvl w:val="0"/>
          <w:numId w:val="0"/>
        </w:numPr>
        <w:ind w:left="0" w:firstLine="0"/>
        <w:jc w:val="center"/>
        <w:spacing w:before="0"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по Республике Карелия 22 мая с 10 до 12 часов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77"/>
        <w:numPr>
          <w:ilvl w:val="0"/>
          <w:numId w:val="0"/>
        </w:numPr>
        <w:contextualSpacing/>
        <w:ind w:left="0" w:firstLine="851"/>
        <w:jc w:val="both"/>
        <w:spacing w:before="0"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77"/>
        <w:numPr>
          <w:ilvl w:val="0"/>
          <w:numId w:val="0"/>
        </w:numPr>
        <w:contextualSpacing/>
        <w:ind w:left="0" w:firstLine="851"/>
        <w:jc w:val="both"/>
        <w:spacing w:before="0"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77"/>
        <w:numPr>
          <w:ilvl w:val="0"/>
          <w:numId w:val="0"/>
        </w:numPr>
        <w:contextualSpacing/>
        <w:ind w:left="0" w:firstLine="851"/>
        <w:jc w:val="both"/>
        <w:spacing w:before="0"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22 мая 2025 года с 10 до 12 часов в филиале ППК «Роскадастр» по Республике Карелия пройдет акция «День консультаций» в формате горячих линий.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77"/>
        <w:numPr>
          <w:ilvl w:val="0"/>
          <w:numId w:val="0"/>
        </w:numPr>
        <w:contextualSpacing/>
        <w:ind w:left="0" w:firstLine="851"/>
        <w:jc w:val="both"/>
        <w:spacing w:before="0"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С</w:t>
      </w:r>
      <w:r>
        <w:rPr>
          <w:rFonts w:ascii="Segoe UI" w:hAnsi="Segoe UI" w:cs="Segoe UI"/>
          <w:sz w:val="24"/>
          <w:szCs w:val="24"/>
        </w:rPr>
        <w:t xml:space="preserve">пециалисты </w:t>
      </w:r>
      <w:r>
        <w:rPr>
          <w:rFonts w:ascii="Segoe UI" w:hAnsi="Segoe UI" w:cs="Segoe UI"/>
          <w:sz w:val="24"/>
          <w:szCs w:val="24"/>
        </w:rPr>
        <w:t xml:space="preserve">регионального </w:t>
      </w:r>
      <w:r>
        <w:rPr>
          <w:rFonts w:ascii="Segoe UI" w:hAnsi="Segoe UI" w:cs="Segoe UI"/>
          <w:sz w:val="24"/>
          <w:szCs w:val="24"/>
        </w:rPr>
        <w:t xml:space="preserve">филиала ППК «Роскадастр» </w:t>
      </w:r>
      <w:r>
        <w:rPr>
          <w:rFonts w:ascii="Segoe UI" w:hAnsi="Segoe UI" w:cs="Segoe UI"/>
          <w:sz w:val="24"/>
          <w:szCs w:val="24"/>
        </w:rPr>
        <w:t xml:space="preserve">окажут консультационную помощь 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гражданам по</w:t>
      </w:r>
      <w:r>
        <w:rPr>
          <w:rFonts w:ascii="Segoe UI" w:hAnsi="Segoe UI" w:cs="Segoe UI"/>
          <w:sz w:val="24"/>
          <w:szCs w:val="24"/>
        </w:rPr>
        <w:t xml:space="preserve"> вопрос</w:t>
      </w:r>
      <w:r>
        <w:rPr>
          <w:rFonts w:ascii="Segoe UI" w:hAnsi="Segoe UI" w:cs="Segoe UI"/>
          <w:sz w:val="24"/>
          <w:szCs w:val="24"/>
        </w:rPr>
        <w:t xml:space="preserve">ам</w:t>
      </w:r>
      <w:r>
        <w:rPr>
          <w:rFonts w:ascii="Segoe UI" w:hAnsi="Segoe UI" w:cs="Segoe UI"/>
          <w:sz w:val="24"/>
          <w:szCs w:val="24"/>
        </w:rPr>
        <w:t xml:space="preserve"> предоставлени</w:t>
      </w:r>
      <w:r>
        <w:rPr>
          <w:rFonts w:ascii="Segoe UI" w:hAnsi="Segoe UI" w:cs="Segoe UI"/>
          <w:sz w:val="24"/>
          <w:szCs w:val="24"/>
        </w:rPr>
        <w:t xml:space="preserve">я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Cs/>
        </w:rPr>
        <w:t xml:space="preserve">сведений из </w:t>
      </w:r>
      <w:r>
        <w:rPr>
          <w:rFonts w:ascii="Segoe UI" w:hAnsi="Segoe UI" w:cs="Segoe UI"/>
          <w:bCs/>
        </w:rPr>
        <w:t xml:space="preserve">Единого государственного реестра недвижимости (</w:t>
      </w:r>
      <w:r>
        <w:rPr>
          <w:rFonts w:ascii="Segoe UI" w:hAnsi="Segoe UI" w:cs="Segoe UI"/>
          <w:bCs/>
        </w:rPr>
        <w:t xml:space="preserve">ЕГРН</w:t>
      </w:r>
      <w:r>
        <w:rPr>
          <w:rFonts w:ascii="Segoe UI" w:hAnsi="Segoe UI" w:cs="Segoe UI"/>
          <w:bCs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77"/>
        <w:numPr>
          <w:ilvl w:val="0"/>
          <w:numId w:val="0"/>
        </w:numPr>
        <w:contextualSpacing/>
        <w:ind w:left="0" w:firstLine="851"/>
        <w:jc w:val="both"/>
        <w:spacing w:before="0"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77"/>
        <w:numPr>
          <w:ilvl w:val="0"/>
          <w:numId w:val="0"/>
        </w:numPr>
        <w:ind w:left="0" w:firstLine="851"/>
        <w:jc w:val="center"/>
        <w:spacing w:before="0"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Телефоны горячих линий: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77"/>
        <w:numPr>
          <w:ilvl w:val="0"/>
          <w:numId w:val="0"/>
        </w:numPr>
        <w:ind w:left="0" w:firstLine="851"/>
        <w:jc w:val="center"/>
        <w:spacing w:before="0"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77"/>
        <w:numPr>
          <w:ilvl w:val="0"/>
          <w:numId w:val="0"/>
        </w:numPr>
        <w:contextualSpacing/>
        <w:ind w:left="0" w:firstLine="851"/>
        <w:jc w:val="both"/>
        <w:spacing w:before="0" w:after="0"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  <w:t xml:space="preserve">8 (8142) 71-73-47 (доб. 2) - по вопросам предоставления сведений из ЕГРН;</w:t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77"/>
        <w:numPr>
          <w:ilvl w:val="0"/>
          <w:numId w:val="0"/>
        </w:numPr>
        <w:contextualSpacing/>
        <w:ind w:left="0" w:firstLine="851"/>
        <w:jc w:val="both"/>
        <w:spacing w:before="0" w:after="0"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  <w:t xml:space="preserve">8 (8142) 71-73-47 (доб. 4) - по вопросам предоставления сведений из ЕГРН в электронном виде;</w:t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77"/>
        <w:numPr>
          <w:ilvl w:val="0"/>
          <w:numId w:val="0"/>
        </w:numPr>
        <w:contextualSpacing/>
        <w:ind w:left="0" w:firstLine="851"/>
        <w:jc w:val="both"/>
        <w:spacing w:before="0" w:after="0"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  <w:t xml:space="preserve">8 (8142) 71-73-47 (доб. 1)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- по вопросам состава пакетов документов, выездного обслуживания.</w:t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77"/>
        <w:numPr>
          <w:ilvl w:val="0"/>
          <w:numId w:val="0"/>
        </w:numPr>
        <w:ind w:left="0" w:firstLine="851"/>
        <w:jc w:val="center"/>
        <w:spacing w:before="0"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77"/>
        <w:numPr>
          <w:ilvl w:val="0"/>
          <w:numId w:val="0"/>
        </w:numPr>
        <w:ind w:left="0" w:firstLine="851"/>
        <w:jc w:val="center"/>
        <w:spacing w:before="0"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77"/>
        <w:numPr>
          <w:ilvl w:val="0"/>
          <w:numId w:val="0"/>
        </w:numPr>
        <w:ind w:left="0" w:firstLine="567"/>
        <w:jc w:val="right"/>
        <w:spacing w:before="0" w:after="0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77"/>
        <w:numPr>
          <w:ilvl w:val="0"/>
          <w:numId w:val="0"/>
        </w:numPr>
        <w:ind w:left="0" w:firstLine="567"/>
        <w:jc w:val="right"/>
        <w:spacing w:before="0" w:after="0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77"/>
        <w:numPr>
          <w:ilvl w:val="0"/>
          <w:numId w:val="0"/>
        </w:numPr>
        <w:ind w:left="0" w:firstLine="567"/>
        <w:jc w:val="right"/>
        <w:spacing w:before="0"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Style w:val="716"/>
          <w:color w:val="2a5885"/>
        </w:rPr>
        <w:t xml:space="preserve">#Роскадастр</w:t>
      </w:r>
      <w:r>
        <w:rPr>
          <w:rStyle w:val="71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16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5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77"/>
        <w:jc w:val="both"/>
        <w:spacing w:line="36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77"/>
        <w:numPr>
          <w:ilvl w:val="0"/>
          <w:numId w:val="0"/>
        </w:numPr>
        <w:ind w:left="0" w:firstLine="0"/>
        <w:spacing w:line="360" w:lineRule="auto"/>
        <w:shd w:val="clear" w:color="auto" w:fill="ffff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77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77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77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15pt;height:31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Caption Char"/>
    <w:basedOn w:val="729"/>
    <w:link w:val="739"/>
    <w:uiPriority w:val="99"/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78">
    <w:name w:val="Heading 1"/>
    <w:basedOn w:val="677"/>
    <w:next w:val="677"/>
    <w:link w:val="688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79">
    <w:name w:val="Heading 2"/>
    <w:basedOn w:val="677"/>
    <w:next w:val="677"/>
    <w:link w:val="689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0">
    <w:name w:val="Heading 3"/>
    <w:basedOn w:val="677"/>
    <w:next w:val="677"/>
    <w:link w:val="690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1">
    <w:name w:val="Heading 4"/>
    <w:basedOn w:val="677"/>
    <w:next w:val="677"/>
    <w:link w:val="691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2">
    <w:name w:val="Heading 5"/>
    <w:basedOn w:val="677"/>
    <w:next w:val="677"/>
    <w:link w:val="692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3">
    <w:name w:val="Heading 6"/>
    <w:basedOn w:val="677"/>
    <w:next w:val="677"/>
    <w:link w:val="693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4">
    <w:name w:val="Heading 7"/>
    <w:basedOn w:val="677"/>
    <w:next w:val="677"/>
    <w:link w:val="694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5">
    <w:name w:val="Heading 8"/>
    <w:basedOn w:val="677"/>
    <w:next w:val="677"/>
    <w:link w:val="695"/>
    <w:uiPriority w:val="9"/>
    <w:unhideWhenUsed/>
    <w:qFormat/>
    <w:pPr>
      <w:keepLines/>
      <w:keepNext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86">
    <w:name w:val="Heading 9"/>
    <w:basedOn w:val="677"/>
    <w:next w:val="677"/>
    <w:link w:val="696"/>
    <w:uiPriority w:val="9"/>
    <w:unhideWhenUsed/>
    <w:qFormat/>
    <w:pPr>
      <w:keepLines/>
      <w:keepNext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87" w:default="1">
    <w:name w:val="Default Paragraph Font"/>
    <w:uiPriority w:val="1"/>
    <w:semiHidden/>
    <w:unhideWhenUsed/>
    <w:qFormat/>
  </w:style>
  <w:style w:type="character" w:styleId="688">
    <w:name w:val="Heading 1 Char"/>
    <w:basedOn w:val="687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9">
    <w:name w:val="Heading 2 Char"/>
    <w:basedOn w:val="687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0">
    <w:name w:val="Heading 3 Char"/>
    <w:basedOn w:val="687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1">
    <w:name w:val="Heading 4 Char"/>
    <w:basedOn w:val="687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692">
    <w:name w:val="Heading 5 Char"/>
    <w:basedOn w:val="687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693">
    <w:name w:val="Heading 6 Char"/>
    <w:basedOn w:val="687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694">
    <w:name w:val="Heading 7 Char"/>
    <w:basedOn w:val="687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695">
    <w:name w:val="Heading 8 Char"/>
    <w:basedOn w:val="687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696">
    <w:name w:val="Heading 9 Char"/>
    <w:basedOn w:val="687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697">
    <w:name w:val="Title Char"/>
    <w:basedOn w:val="687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698">
    <w:name w:val="Subtitle Char"/>
    <w:basedOn w:val="687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699">
    <w:name w:val="Quote Char"/>
    <w:basedOn w:val="687"/>
    <w:link w:val="733"/>
    <w:uiPriority w:val="29"/>
    <w:qFormat/>
    <w:rPr>
      <w:i/>
      <w:iCs/>
      <w:color w:val="404040" w:themeColor="text1" w:themeTint="BF"/>
    </w:rPr>
  </w:style>
  <w:style w:type="character" w:styleId="700">
    <w:name w:val="Intense Emphasis"/>
    <w:basedOn w:val="687"/>
    <w:uiPriority w:val="21"/>
    <w:qFormat/>
    <w:rPr>
      <w:i/>
      <w:iCs/>
      <w:color w:val="0f4761" w:themeColor="accent1" w:themeShade="BF"/>
    </w:rPr>
  </w:style>
  <w:style w:type="character" w:styleId="701">
    <w:name w:val="Intense Quote Char"/>
    <w:basedOn w:val="687"/>
    <w:link w:val="735"/>
    <w:uiPriority w:val="30"/>
    <w:qFormat/>
    <w:rPr>
      <w:i/>
      <w:iCs/>
      <w:color w:val="0f4761" w:themeColor="accent1" w:themeShade="BF"/>
    </w:rPr>
  </w:style>
  <w:style w:type="character" w:styleId="702">
    <w:name w:val="Intense Reference"/>
    <w:basedOn w:val="687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703">
    <w:name w:val="Subtle Emphasis"/>
    <w:basedOn w:val="687"/>
    <w:uiPriority w:val="19"/>
    <w:qFormat/>
    <w:rPr>
      <w:i/>
      <w:iCs/>
      <w:color w:val="404040" w:themeColor="text1" w:themeTint="BF"/>
    </w:rPr>
  </w:style>
  <w:style w:type="character" w:styleId="704">
    <w:name w:val="Emphasis"/>
    <w:basedOn w:val="687"/>
    <w:uiPriority w:val="20"/>
    <w:qFormat/>
    <w:rPr>
      <w:i/>
      <w:iCs/>
    </w:rPr>
  </w:style>
  <w:style w:type="character" w:styleId="705">
    <w:name w:val="Strong"/>
    <w:basedOn w:val="687"/>
    <w:uiPriority w:val="22"/>
    <w:qFormat/>
    <w:rPr>
      <w:b/>
      <w:bCs/>
    </w:rPr>
  </w:style>
  <w:style w:type="character" w:styleId="706">
    <w:name w:val="Subtle Reference"/>
    <w:basedOn w:val="687"/>
    <w:uiPriority w:val="31"/>
    <w:qFormat/>
    <w:rPr>
      <w:smallCaps/>
      <w:color w:val="5a5a5a" w:themeColor="text1" w:themeTint="A5"/>
    </w:rPr>
  </w:style>
  <w:style w:type="character" w:styleId="707">
    <w:name w:val="Book Title"/>
    <w:basedOn w:val="687"/>
    <w:uiPriority w:val="33"/>
    <w:qFormat/>
    <w:rPr>
      <w:b/>
      <w:bCs/>
      <w:i/>
      <w:iCs/>
      <w:spacing w:val="5"/>
    </w:rPr>
  </w:style>
  <w:style w:type="character" w:styleId="708">
    <w:name w:val="Header Char"/>
    <w:basedOn w:val="687"/>
    <w:uiPriority w:val="99"/>
    <w:qFormat/>
  </w:style>
  <w:style w:type="character" w:styleId="709">
    <w:name w:val="Footer Char"/>
    <w:basedOn w:val="687"/>
    <w:uiPriority w:val="99"/>
    <w:qFormat/>
  </w:style>
  <w:style w:type="character" w:styleId="710">
    <w:name w:val="Footnote Text Char"/>
    <w:basedOn w:val="687"/>
    <w:uiPriority w:val="99"/>
    <w:semiHidden/>
    <w:qFormat/>
    <w:rPr>
      <w:sz w:val="20"/>
      <w:szCs w:val="20"/>
    </w:rPr>
  </w:style>
  <w:style w:type="character" w:styleId="711">
    <w:name w:val="Символ сноски"/>
    <w:uiPriority w:val="99"/>
    <w:semiHidden/>
    <w:unhideWhenUsed/>
    <w:qFormat/>
    <w:rPr>
      <w:vertAlign w:val="superscript"/>
    </w:rPr>
  </w:style>
  <w:style w:type="character" w:styleId="712">
    <w:name w:val="footnote reference"/>
    <w:rPr>
      <w:vertAlign w:val="superscript"/>
    </w:rPr>
  </w:style>
  <w:style w:type="character" w:styleId="713">
    <w:name w:val="Endnote Text Char"/>
    <w:basedOn w:val="687"/>
    <w:uiPriority w:val="99"/>
    <w:semiHidden/>
    <w:qFormat/>
    <w:rPr>
      <w:sz w:val="20"/>
      <w:szCs w:val="20"/>
    </w:rPr>
  </w:style>
  <w:style w:type="character" w:styleId="71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15">
    <w:name w:val="endnote reference"/>
    <w:rPr>
      <w:vertAlign w:val="superscript"/>
    </w:rPr>
  </w:style>
  <w:style w:type="character" w:styleId="716">
    <w:name w:val="Hyperlink"/>
    <w:uiPriority w:val="99"/>
    <w:semiHidden/>
    <w:unhideWhenUsed/>
    <w:rPr>
      <w:color w:val="0000ff"/>
      <w:u w:val="single"/>
    </w:rPr>
  </w:style>
  <w:style w:type="character" w:styleId="717">
    <w:name w:val="FollowedHyperlink"/>
    <w:basedOn w:val="687"/>
    <w:uiPriority w:val="99"/>
    <w:semiHidden/>
    <w:unhideWhenUsed/>
    <w:rPr>
      <w:color w:val="954f72" w:themeColor="followedHyperlink"/>
      <w:u w:val="single"/>
    </w:rPr>
  </w:style>
  <w:style w:type="character" w:styleId="718">
    <w:name w:val="Основной шрифт абзаца"/>
    <w:uiPriority w:val="1"/>
    <w:unhideWhenUsed/>
    <w:qFormat/>
  </w:style>
  <w:style w:type="character" w:styleId="719">
    <w:name w:val="Верхний колонтитул Знак"/>
    <w:basedOn w:val="718"/>
    <w:uiPriority w:val="99"/>
    <w:qFormat/>
  </w:style>
  <w:style w:type="character" w:styleId="720">
    <w:name w:val="Нижний колонтитул Знак"/>
    <w:basedOn w:val="718"/>
    <w:uiPriority w:val="99"/>
    <w:qFormat/>
  </w:style>
  <w:style w:type="character" w:styleId="721">
    <w:name w:val="Текст выноски Знак"/>
    <w:link w:val="754"/>
    <w:uiPriority w:val="99"/>
    <w:semiHidden/>
    <w:qFormat/>
    <w:rPr>
      <w:rFonts w:ascii="Tahoma" w:hAnsi="Tahoma" w:cs="Tahoma"/>
      <w:sz w:val="16"/>
      <w:szCs w:val="16"/>
    </w:rPr>
  </w:style>
  <w:style w:type="character" w:styleId="722">
    <w:name w:val="Гиперссылка"/>
    <w:uiPriority w:val="99"/>
    <w:qFormat/>
    <w:rPr>
      <w:color w:val="0000ff"/>
      <w:u w:val="single"/>
    </w:rPr>
  </w:style>
  <w:style w:type="character" w:styleId="723">
    <w:name w:val="Текст Знак"/>
    <w:link w:val="757"/>
    <w:uiPriority w:val="99"/>
    <w:qFormat/>
    <w:rPr>
      <w:rFonts w:ascii="Consolas" w:hAnsi="Consolas"/>
      <w:sz w:val="21"/>
      <w:szCs w:val="21"/>
    </w:rPr>
  </w:style>
  <w:style w:type="character" w:styleId="724">
    <w:name w:val="Выделение"/>
    <w:uiPriority w:val="20"/>
    <w:qFormat/>
    <w:rPr>
      <w:i/>
      <w:iCs/>
    </w:rPr>
  </w:style>
  <w:style w:type="character" w:styleId="725">
    <w:name w:val="Line Number"/>
  </w:style>
  <w:style w:type="paragraph" w:styleId="726">
    <w:name w:val="Заголовок"/>
    <w:basedOn w:val="677"/>
    <w:next w:val="72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27">
    <w:name w:val="Body Text"/>
    <w:basedOn w:val="677"/>
    <w:pPr>
      <w:spacing w:before="0" w:after="140" w:line="276" w:lineRule="auto"/>
    </w:pPr>
  </w:style>
  <w:style w:type="paragraph" w:styleId="728">
    <w:name w:val="List"/>
    <w:basedOn w:val="727"/>
    <w:rPr>
      <w:rFonts w:ascii="PT Astra Serif" w:hAnsi="PT Astra Serif" w:cs="Noto Sans Devanagari"/>
    </w:rPr>
  </w:style>
  <w:style w:type="paragraph" w:styleId="729">
    <w:name w:val="Caption"/>
    <w:basedOn w:val="677"/>
    <w:next w:val="677"/>
    <w:uiPriority w:val="35"/>
    <w:unhideWhenUsed/>
    <w:qFormat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paragraph" w:styleId="730">
    <w:name w:val="Указатель"/>
    <w:basedOn w:val="677"/>
    <w:qFormat/>
    <w:pPr>
      <w:suppressLineNumbers/>
    </w:pPr>
    <w:rPr>
      <w:rFonts w:ascii="PT Astra Serif" w:hAnsi="PT Astra Serif" w:cs="Noto Sans Devanagari"/>
    </w:rPr>
  </w:style>
  <w:style w:type="paragraph" w:styleId="731">
    <w:name w:val="Title"/>
    <w:basedOn w:val="677"/>
    <w:next w:val="677"/>
    <w:link w:val="697"/>
    <w:uiPriority w:val="10"/>
    <w:qFormat/>
    <w:pPr>
      <w:contextualSpacing/>
      <w:spacing w:before="0"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paragraph" w:styleId="732">
    <w:name w:val="Subtitle"/>
    <w:basedOn w:val="677"/>
    <w:next w:val="677"/>
    <w:link w:val="698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733">
    <w:name w:val="Quote"/>
    <w:basedOn w:val="677"/>
    <w:next w:val="677"/>
    <w:link w:val="699"/>
    <w:uiPriority w:val="29"/>
    <w:qFormat/>
    <w:pPr>
      <w:jc w:val="center"/>
      <w:spacing w:before="160" w:after="0"/>
    </w:pPr>
    <w:rPr>
      <w:i/>
      <w:iCs/>
      <w:color w:val="404040" w:themeColor="text1" w:themeTint="BF"/>
    </w:rPr>
  </w:style>
  <w:style w:type="paragraph" w:styleId="734">
    <w:name w:val="List Paragraph"/>
    <w:basedOn w:val="677"/>
    <w:uiPriority w:val="34"/>
    <w:qFormat/>
    <w:pPr>
      <w:contextualSpacing/>
      <w:ind w:left="720"/>
      <w:spacing w:before="0" w:after="0"/>
    </w:pPr>
  </w:style>
  <w:style w:type="paragraph" w:styleId="735">
    <w:name w:val="Intense Quote"/>
    <w:basedOn w:val="677"/>
    <w:next w:val="677"/>
    <w:link w:val="701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paragraph" w:styleId="736">
    <w:name w:val="No Spacing"/>
    <w:basedOn w:val="677"/>
    <w:uiPriority w:val="1"/>
    <w:qFormat/>
    <w:pPr>
      <w:spacing w:before="0" w:after="0" w:line="240" w:lineRule="auto"/>
    </w:pPr>
  </w:style>
  <w:style w:type="paragraph" w:styleId="737">
    <w:name w:val="Колонтитул"/>
    <w:basedOn w:val="677"/>
    <w:qFormat/>
  </w:style>
  <w:style w:type="paragraph" w:styleId="738">
    <w:name w:val="Header"/>
    <w:basedOn w:val="677"/>
    <w:link w:val="719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739">
    <w:name w:val="Footer"/>
    <w:basedOn w:val="677"/>
    <w:link w:val="72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40">
    <w:name w:val="footnote text"/>
    <w:basedOn w:val="677"/>
    <w:link w:val="710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741">
    <w:name w:val="endnote text"/>
    <w:basedOn w:val="677"/>
    <w:link w:val="713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742">
    <w:name w:val="toc 1"/>
    <w:basedOn w:val="677"/>
    <w:next w:val="677"/>
    <w:uiPriority w:val="39"/>
    <w:unhideWhenUsed/>
    <w:pPr>
      <w:spacing w:before="0" w:after="100"/>
    </w:pPr>
  </w:style>
  <w:style w:type="paragraph" w:styleId="743">
    <w:name w:val="toc 2"/>
    <w:basedOn w:val="677"/>
    <w:next w:val="677"/>
    <w:uiPriority w:val="39"/>
    <w:unhideWhenUsed/>
    <w:pPr>
      <w:ind w:left="220"/>
      <w:spacing w:before="0" w:after="100"/>
    </w:pPr>
  </w:style>
  <w:style w:type="paragraph" w:styleId="744">
    <w:name w:val="toc 3"/>
    <w:basedOn w:val="677"/>
    <w:next w:val="677"/>
    <w:uiPriority w:val="39"/>
    <w:unhideWhenUsed/>
    <w:pPr>
      <w:ind w:left="440"/>
      <w:spacing w:before="0" w:after="100"/>
    </w:pPr>
  </w:style>
  <w:style w:type="paragraph" w:styleId="745">
    <w:name w:val="toc 4"/>
    <w:basedOn w:val="677"/>
    <w:next w:val="677"/>
    <w:uiPriority w:val="39"/>
    <w:unhideWhenUsed/>
    <w:pPr>
      <w:ind w:left="660"/>
      <w:spacing w:before="0" w:after="100"/>
    </w:pPr>
  </w:style>
  <w:style w:type="paragraph" w:styleId="746">
    <w:name w:val="toc 5"/>
    <w:basedOn w:val="677"/>
    <w:next w:val="677"/>
    <w:uiPriority w:val="39"/>
    <w:unhideWhenUsed/>
    <w:pPr>
      <w:ind w:left="880"/>
      <w:spacing w:before="0" w:after="100"/>
    </w:pPr>
  </w:style>
  <w:style w:type="paragraph" w:styleId="747">
    <w:name w:val="toc 6"/>
    <w:basedOn w:val="677"/>
    <w:next w:val="677"/>
    <w:uiPriority w:val="39"/>
    <w:unhideWhenUsed/>
    <w:pPr>
      <w:ind w:left="1100"/>
      <w:spacing w:before="0" w:after="100"/>
    </w:pPr>
  </w:style>
  <w:style w:type="paragraph" w:styleId="748">
    <w:name w:val="toc 7"/>
    <w:basedOn w:val="677"/>
    <w:next w:val="677"/>
    <w:uiPriority w:val="39"/>
    <w:unhideWhenUsed/>
    <w:pPr>
      <w:ind w:left="1320"/>
      <w:spacing w:before="0" w:after="100"/>
    </w:pPr>
  </w:style>
  <w:style w:type="paragraph" w:styleId="749">
    <w:name w:val="toc 8"/>
    <w:basedOn w:val="677"/>
    <w:next w:val="677"/>
    <w:uiPriority w:val="39"/>
    <w:unhideWhenUsed/>
    <w:pPr>
      <w:ind w:left="1540"/>
      <w:spacing w:before="0" w:after="100"/>
    </w:pPr>
  </w:style>
  <w:style w:type="paragraph" w:styleId="750">
    <w:name w:val="toc 9"/>
    <w:basedOn w:val="677"/>
    <w:next w:val="677"/>
    <w:uiPriority w:val="39"/>
    <w:unhideWhenUsed/>
    <w:pPr>
      <w:ind w:left="1760"/>
      <w:spacing w:before="0" w:after="100"/>
    </w:pPr>
  </w:style>
  <w:style w:type="paragraph" w:styleId="751">
    <w:name w:val="Index Heading"/>
    <w:basedOn w:val="726"/>
  </w:style>
  <w:style w:type="paragraph" w:styleId="752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3">
    <w:name w:val="table of figures"/>
    <w:basedOn w:val="677"/>
    <w:next w:val="677"/>
    <w:uiPriority w:val="99"/>
    <w:unhideWhenUsed/>
    <w:pPr>
      <w:spacing w:before="0" w:after="0" w:afterAutospacing="0"/>
    </w:pPr>
  </w:style>
  <w:style w:type="paragraph" w:styleId="754">
    <w:name w:val="Текст выноски"/>
    <w:basedOn w:val="677"/>
    <w:link w:val="721"/>
    <w:uiPriority w:val="99"/>
    <w:semiHidden/>
    <w:unhideWhenUsed/>
    <w:qFormat/>
    <w:rPr>
      <w:rFonts w:ascii="Tahoma" w:hAnsi="Tahoma" w:eastAsia="Calibri"/>
      <w:sz w:val="16"/>
      <w:szCs w:val="16"/>
      <w:lang w:val="en-US" w:eastAsia="en-US"/>
    </w:rPr>
  </w:style>
  <w:style w:type="paragraph" w:styleId="755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56">
    <w:name w:val="Абзац списка"/>
    <w:basedOn w:val="677"/>
    <w:uiPriority w:val="34"/>
    <w:qFormat/>
    <w:pPr>
      <w:contextualSpacing/>
      <w:ind w:left="720"/>
      <w:spacing w:before="0" w:after="0"/>
    </w:pPr>
    <w:rPr>
      <w:szCs w:val="20"/>
    </w:rPr>
  </w:style>
  <w:style w:type="paragraph" w:styleId="757">
    <w:name w:val="Текст"/>
    <w:basedOn w:val="677"/>
    <w:link w:val="723"/>
    <w:uiPriority w:val="99"/>
    <w:unhideWhenUsed/>
    <w:qFormat/>
    <w:rPr>
      <w:rFonts w:ascii="Consolas" w:hAnsi="Consolas" w:eastAsia="Calibri"/>
      <w:sz w:val="21"/>
      <w:szCs w:val="21"/>
      <w:lang w:val="en-US" w:eastAsia="en-US"/>
    </w:rPr>
  </w:style>
  <w:style w:type="paragraph" w:styleId="758">
    <w:name w:val="paragraph scxw163741632 bcx0"/>
    <w:basedOn w:val="677"/>
    <w:qFormat/>
    <w:pPr>
      <w:spacing w:beforeAutospacing="1" w:afterAutospacing="1"/>
    </w:pPr>
  </w:style>
  <w:style w:type="numbering" w:styleId="759" w:default="1">
    <w:name w:val="No List"/>
    <w:uiPriority w:val="99"/>
    <w:semiHidden/>
    <w:unhideWhenUsed/>
    <w:qFormat/>
  </w:style>
  <w:style w:type="numbering" w:styleId="760">
    <w:name w:val="Нет списка"/>
    <w:uiPriority w:val="99"/>
    <w:semiHidden/>
    <w:unhideWhenUsed/>
    <w:qFormat/>
  </w:style>
  <w:style w:type="table" w:styleId="76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Table Grid"/>
    <w:basedOn w:val="76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basedOn w:val="76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basedOn w:val="76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5">
    <w:name w:val="Plain Table 2"/>
    <w:basedOn w:val="76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6">
    <w:name w:val="Plain Table 3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7">
    <w:name w:val="Plain Table 4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8">
    <w:name w:val="Plain Table 5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>
    <w:name w:val="Grid Table 1 Light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>
    <w:name w:val="Grid Table 1 Light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>
    <w:name w:val="Grid Table 1 Light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1 Light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4">
    <w:name w:val="Grid Table 1 Light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5">
    <w:name w:val="Grid Table 1 Light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6">
    <w:name w:val="Grid Table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be5f2" w:themeFill="accent1" w:themeFillTint="34"/>
      </w:tcPr>
    </w:tblStylePr>
    <w:tblStylePr w:type="band1Vert">
      <w:rPr>
        <w:sz w:val="22"/>
      </w:rPr>
      <w:tcPr>
        <w:shd w:val="clear" w:color="ffffff" w:fill="dbe5f2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3dddc" w:themeFill="accent2" w:themeFillTint="32"/>
      </w:tcPr>
    </w:tblStylePr>
    <w:tblStylePr w:type="band1Vert">
      <w:rPr>
        <w:sz w:val="22"/>
      </w:rPr>
      <w:tcPr>
        <w:shd w:val="clear" w:color="ffffff" w:fill="f3dd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bf1dd" w:themeFill="accent3" w:themeFillTint="34"/>
      </w:tcPr>
    </w:tblStylePr>
    <w:tblStylePr w:type="band1Vert">
      <w:rPr>
        <w:sz w:val="22"/>
      </w:rPr>
      <w:tcPr>
        <w:shd w:val="clear" w:color="ffffff" w:fill="ebf1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ad9" w:themeFill="accent6" w:themeFillTint="34"/>
      </w:tcPr>
    </w:tblStylePr>
    <w:tblStylePr w:type="band1Vert">
      <w:rPr>
        <w:sz w:val="22"/>
      </w:rPr>
      <w:tcPr>
        <w:shd w:val="clear" w:color="ffffff" w:fill="fdead9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be5f2" w:themeFill="accent1" w:themeFillTint="34"/>
      </w:tcPr>
    </w:tblStylePr>
    <w:tblStylePr w:type="band1Vert">
      <w:rPr>
        <w:sz w:val="22"/>
      </w:rPr>
      <w:tcPr>
        <w:shd w:val="clear" w:color="ffffff" w:fill="dbe5f2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3dddc" w:themeFill="accent2" w:themeFillTint="32"/>
      </w:tcPr>
    </w:tblStylePr>
    <w:tblStylePr w:type="band1Vert">
      <w:rPr>
        <w:sz w:val="22"/>
      </w:rPr>
      <w:tcPr>
        <w:shd w:val="clear" w:color="ffffff" w:fill="f3dd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bf1dd" w:themeFill="accent3" w:themeFillTint="34"/>
      </w:tcPr>
    </w:tblStylePr>
    <w:tblStylePr w:type="band1Vert">
      <w:rPr>
        <w:sz w:val="22"/>
      </w:rPr>
      <w:tcPr>
        <w:shd w:val="clear" w:color="ffffff" w:fill="ebf1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ad9" w:themeFill="accent6" w:themeFillTint="34"/>
      </w:tcPr>
    </w:tblStylePr>
    <w:tblStylePr w:type="band1Vert">
      <w:rPr>
        <w:sz w:val="22"/>
      </w:rPr>
      <w:tcPr>
        <w:shd w:val="clear" w:color="ffffff" w:fill="fdead9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Grid Table 4 - Accent 2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3dddc" w:themeFill="accent2" w:themeFillTint="32"/>
      </w:tcPr>
    </w:tblStylePr>
    <w:tblStylePr w:type="band1Vert">
      <w:rPr>
        <w:sz w:val="22"/>
      </w:rPr>
      <w:tcPr>
        <w:shd w:val="clear" w:color="ffffff" w:fill="f3dd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93">
    <w:name w:val="Grid Table 4 - Accent 3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bf1dd" w:themeFill="accent3" w:themeFillTint="34"/>
      </w:tcPr>
    </w:tblStylePr>
    <w:tblStylePr w:type="band1Vert">
      <w:rPr>
        <w:sz w:val="22"/>
      </w:rPr>
      <w:tcPr>
        <w:shd w:val="clear" w:color="ffffff" w:fill="ebf1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94">
    <w:name w:val="Grid Table 4 - Accent 4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95">
    <w:name w:val="Grid Table 4 - Accent 5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ad9" w:themeFill="accent6" w:themeFillTint="34"/>
      </w:tcPr>
    </w:tblStylePr>
    <w:tblStylePr w:type="band1Vert">
      <w:rPr>
        <w:sz w:val="22"/>
      </w:rPr>
      <w:tcPr>
        <w:shd w:val="clear" w:color="ffffff" w:fill="fdead9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ec5e1" w:themeFill="accent1" w:themeFillTint="75"/>
      </w:tcPr>
    </w:tblStylePr>
    <w:tblStylePr w:type="band1Vert">
      <w:tcPr>
        <w:shd w:val="clear" w:color="ffffff" w:fill="aec5e1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2afad" w:themeFill="accent2" w:themeFillTint="75"/>
      </w:tcPr>
    </w:tblStylePr>
    <w:tblStylePr w:type="band1Vert">
      <w:tcPr>
        <w:shd w:val="clear" w:color="ffffff" w:fill="e2af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e0b3" w:themeFill="accent3" w:themeFillTint="75"/>
      </w:tcPr>
    </w:tblStylePr>
    <w:tblStylePr w:type="band1Vert">
      <w:tcPr>
        <w:shd w:val="clear" w:color="ffffff" w:fill="d1e0b3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5b8d4" w:themeFill="accent4" w:themeFillTint="75"/>
      </w:tcPr>
    </w:tblStylePr>
    <w:tblStylePr w:type="band1Vert">
      <w:tcPr>
        <w:shd w:val="clear" w:color="ffffff" w:fill="c5b8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cd9e5" w:themeFill="accent5" w:themeFillTint="75"/>
      </w:tcPr>
    </w:tblStylePr>
    <w:tblStylePr w:type="band1Vert">
      <w:tcPr>
        <w:shd w:val="clear" w:color="ffffff" w:fill="acd9e5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faa" w:themeFill="accent6" w:themeFillTint="75"/>
      </w:tcPr>
    </w:tblStylePr>
    <w:tblStylePr w:type="band1Vert">
      <w:tcPr>
        <w:shd w:val="clear" w:color="ffffff" w:fill="fbcf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05">
    <w:name w:val="Grid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be5f2" w:themeFill="accent1" w:themeFillTint="34"/>
      </w:tcPr>
    </w:tblStylePr>
    <w:tblStylePr w:type="band1Vert">
      <w:tcPr>
        <w:shd w:val="clear" w:color="ffffff" w:fill="dbe5f2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06">
    <w:name w:val="Grid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3dddc" w:themeFill="accent2" w:themeFillTint="32"/>
      </w:tcPr>
    </w:tblStylePr>
    <w:tblStylePr w:type="band1Vert">
      <w:tcPr>
        <w:shd w:val="clear" w:color="ffffff" w:fill="f3dd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07">
    <w:name w:val="Grid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bf1dd" w:themeFill="accent3" w:themeFillTint="34"/>
      </w:tcPr>
    </w:tblStylePr>
    <w:tblStylePr w:type="band1Vert">
      <w:tcPr>
        <w:shd w:val="clear" w:color="ffffff" w:fill="ebf1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08">
    <w:name w:val="Grid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09">
    <w:name w:val="Grid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10">
    <w:name w:val="Grid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ad9" w:themeFill="accent6" w:themeFillTint="34"/>
      </w:tcPr>
    </w:tblStylePr>
    <w:tblStylePr w:type="band1Vert">
      <w:tcPr>
        <w:shd w:val="clear" w:color="ffffff" w:fill="fdead9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11">
    <w:name w:val="Grid Table 7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be5f2" w:themeFill="accent1" w:themeFillTint="34"/>
      </w:tcPr>
    </w:tblStylePr>
    <w:tblStylePr w:type="band1Vert">
      <w:tcPr>
        <w:shd w:val="clear" w:color="ffffff" w:fill="dbe5f2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3dddc" w:themeFill="accent2" w:themeFillTint="32"/>
      </w:tcPr>
    </w:tblStylePr>
    <w:tblStylePr w:type="band1Vert">
      <w:tcPr>
        <w:shd w:val="clear" w:color="ffffff" w:fill="f3dd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bf1dd" w:themeFill="accent3" w:themeFillTint="34"/>
      </w:tcPr>
    </w:tblStylePr>
    <w:tblStylePr w:type="band1Vert">
      <w:tcPr>
        <w:shd w:val="clear" w:color="ffffff" w:fill="ebf1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ad9" w:themeFill="accent6" w:themeFillTint="34"/>
      </w:tcPr>
    </w:tblStylePr>
    <w:tblStylePr w:type="band1Vert">
      <w:tcPr>
        <w:shd w:val="clear" w:color="ffffff" w:fill="fdead9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dfee" w:themeFill="accent1" w:themeFillTint="40"/>
      </w:tcPr>
    </w:tblStylePr>
    <w:tblStylePr w:type="band1Vert">
      <w:tcPr>
        <w:shd w:val="clear" w:color="ffffff" w:fill="d3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8" w:themeFill="accent4" w:themeFillTint="40"/>
      </w:tcPr>
    </w:tblStylePr>
    <w:tblStylePr w:type="band1Vert">
      <w:tcPr>
        <w:shd w:val="clear" w:color="ffffff" w:fill="dfd8e8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2eaf1" w:themeFill="accent5" w:themeFillTint="40"/>
      </w:tcPr>
    </w:tblStylePr>
    <w:tblStylePr w:type="band1Vert">
      <w:tcPr>
        <w:shd w:val="clear" w:color="ffffff" w:fill="d2eaf1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de5d1" w:themeFill="accent6" w:themeFillTint="40"/>
      </w:tcPr>
    </w:tblStylePr>
    <w:tblStylePr w:type="band1Vert">
      <w:tcPr>
        <w:shd w:val="clear" w:color="ffffff" w:fill="fde5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6">
    <w:name w:val="List Table 2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dfee" w:themeFill="accent1" w:themeFillTint="40"/>
      </w:tcPr>
    </w:tblStylePr>
    <w:tblStylePr w:type="band1Vert">
      <w:rPr>
        <w:sz w:val="22"/>
      </w:rPr>
      <w:tcPr>
        <w:shd w:val="clear" w:color="ffffff" w:fill="d3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27">
    <w:name w:val="List Table 2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8">
    <w:name w:val="List Table 2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29">
    <w:name w:val="List Table 2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8" w:themeFill="accent4" w:themeFillTint="40"/>
      </w:tcPr>
    </w:tblStylePr>
    <w:tblStylePr w:type="band1Vert">
      <w:rPr>
        <w:sz w:val="22"/>
      </w:rPr>
      <w:tcPr>
        <w:shd w:val="clear" w:color="ffffff" w:fill="dfd8e8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0">
    <w:name w:val="List Table 2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2eaf1" w:themeFill="accent5" w:themeFillTint="40"/>
      </w:tcPr>
    </w:tblStylePr>
    <w:tblStylePr w:type="band1Vert">
      <w:rPr>
        <w:sz w:val="22"/>
      </w:rPr>
      <w:tcPr>
        <w:shd w:val="clear" w:color="ffffff" w:fill="d2eaf1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1">
    <w:name w:val="List Table 2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5d1" w:themeFill="accent6" w:themeFillTint="40"/>
      </w:tcPr>
    </w:tblStylePr>
    <w:tblStylePr w:type="band1Vert">
      <w:rPr>
        <w:sz w:val="22"/>
      </w:rPr>
      <w:tcPr>
        <w:shd w:val="clear" w:color="ffffff" w:fill="fde5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2">
    <w:name w:val="List Table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>
    <w:name w:val="List Table 3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>
    <w:name w:val="List Table 3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List Table 3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c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3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List Table 3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ddd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>
    <w:name w:val="List Table 3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1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List Table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>
    <w:name w:val="List Table 4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dfee" w:themeFill="accent1" w:themeFillTint="40"/>
      </w:tcPr>
    </w:tblStylePr>
    <w:tblStylePr w:type="band1Vert">
      <w:rPr>
        <w:sz w:val="22"/>
      </w:rPr>
      <w:tcPr>
        <w:shd w:val="clear" w:color="ffffff" w:fill="d3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>
    <w:name w:val="List Table 4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List Table 4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4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8" w:themeFill="accent4" w:themeFillTint="40"/>
      </w:tcPr>
    </w:tblStylePr>
    <w:tblStylePr w:type="band1Vert">
      <w:rPr>
        <w:sz w:val="22"/>
      </w:rPr>
      <w:tcPr>
        <w:shd w:val="clear" w:color="ffffff" w:fill="dfd8e8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>
    <w:name w:val="List Table 4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2eaf1" w:themeFill="accent5" w:themeFillTint="40"/>
      </w:tcPr>
    </w:tblStylePr>
    <w:tblStylePr w:type="band1Vert">
      <w:rPr>
        <w:sz w:val="22"/>
      </w:rPr>
      <w:tcPr>
        <w:shd w:val="clear" w:color="ffffff" w:fill="d2eaf1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>
    <w:name w:val="List Table 4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5d1" w:themeFill="accent6" w:themeFillTint="40"/>
      </w:tcPr>
    </w:tblStylePr>
    <w:tblStylePr w:type="band1Vert">
      <w:rPr>
        <w:sz w:val="22"/>
      </w:rPr>
      <w:tcPr>
        <w:shd w:val="clear" w:color="ffffff" w:fill="fde5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>
    <w:name w:val="List Table 5 Dark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7">
    <w:name w:val="List Table 5 Dark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8">
    <w:name w:val="List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9">
    <w:name w:val="List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0">
    <w:name w:val="List Table 5 Dark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1">
    <w:name w:val="List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2">
    <w:name w:val="List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3">
    <w:name w:val="List Table 6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4">
    <w:name w:val="List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dfee" w:themeFill="accent1" w:themeFillTint="40"/>
      </w:tcPr>
    </w:tblStylePr>
    <w:tblStylePr w:type="band1Vert">
      <w:tcPr>
        <w:shd w:val="clear" w:color="ffffff" w:fill="d3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56">
    <w:name w:val="List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57">
    <w:name w:val="List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8" w:themeFill="accent4" w:themeFillTint="40"/>
      </w:tcPr>
    </w:tblStylePr>
    <w:tblStylePr w:type="band1Vert">
      <w:tcPr>
        <w:shd w:val="clear" w:color="ffffff" w:fill="dfd8e8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58">
    <w:name w:val="List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2eaf1" w:themeFill="accent5" w:themeFillTint="40"/>
      </w:tcPr>
    </w:tblStylePr>
    <w:tblStylePr w:type="band1Vert">
      <w:tcPr>
        <w:shd w:val="clear" w:color="ffffff" w:fill="d2eaf1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59">
    <w:name w:val="List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de5d1" w:themeFill="accent6" w:themeFillTint="40"/>
      </w:tcPr>
    </w:tblStylePr>
    <w:tblStylePr w:type="band1Vert">
      <w:tcPr>
        <w:shd w:val="clear" w:color="ffffff" w:fill="fde5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60">
    <w:name w:val="List Table 7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1">
    <w:name w:val="List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dfee" w:themeFill="accent1" w:themeFillTint="40"/>
      </w:tcPr>
    </w:tblStylePr>
    <w:tblStylePr w:type="band1Vert">
      <w:tcPr>
        <w:shd w:val="clear" w:color="ffffff" w:fill="d3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62">
    <w:name w:val="List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63">
    <w:name w:val="List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64">
    <w:name w:val="List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8" w:themeFill="accent4" w:themeFillTint="40"/>
      </w:tcPr>
    </w:tblStylePr>
    <w:tblStylePr w:type="band1Vert">
      <w:tcPr>
        <w:shd w:val="clear" w:color="ffffff" w:fill="dfd8e8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65">
    <w:name w:val="List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2eaf1" w:themeFill="accent5" w:themeFillTint="40"/>
      </w:tcPr>
    </w:tblStylePr>
    <w:tblStylePr w:type="band1Vert">
      <w:tcPr>
        <w:shd w:val="clear" w:color="ffffff" w:fill="d2eaf1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66">
    <w:name w:val="List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de5d1" w:themeFill="accent6" w:themeFillTint="40"/>
      </w:tcPr>
    </w:tblStylePr>
    <w:tblStylePr w:type="band1Vert">
      <w:tcPr>
        <w:shd w:val="clear" w:color="ffffff" w:fill="fde5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67">
    <w:name w:val="Lined - Accent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8">
    <w:name w:val="Lined - Accent 1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8d7ea" w:themeFill="accent1" w:themeFillTint="50"/>
      </w:tcPr>
    </w:tblStylePr>
    <w:tblStylePr w:type="band2Vert">
      <w:rPr>
        <w:sz w:val="22"/>
      </w:rPr>
      <w:tcPr>
        <w:shd w:val="clear" w:color="ffffff" w:fill="c8d7ea" w:themeFill="accent1" w:themeFillTint="50"/>
      </w:tcPr>
    </w:tblStylePr>
    <w:tblStylePr w:type="firstCol">
      <w:rPr>
        <w:sz w:val="22"/>
      </w:rPr>
      <w:tcPr>
        <w:shd w:val="clear" w:color="ffffff" w:fill="5d8bc2" w:themeFill="accent1" w:themeFillTint="EA"/>
      </w:tcPr>
    </w:tblStylePr>
    <w:tblStylePr w:type="firstRow">
      <w:rPr>
        <w:sz w:val="22"/>
      </w:rPr>
      <w:tcPr>
        <w:shd w:val="clear" w:color="ffffff" w:fill="5d8bc2" w:themeFill="accent1" w:themeFillTint="EA"/>
      </w:tcPr>
    </w:tblStylePr>
    <w:tblStylePr w:type="lastCol">
      <w:rPr>
        <w:sz w:val="22"/>
      </w:rPr>
      <w:tcPr>
        <w:shd w:val="clear" w:color="ffffff" w:fill="5d8bc2" w:themeFill="accent1" w:themeFillTint="EA"/>
      </w:tcPr>
    </w:tblStylePr>
    <w:tblStylePr w:type="lastRow">
      <w:rPr>
        <w:sz w:val="22"/>
      </w:rPr>
      <w:tcPr>
        <w:shd w:val="clear" w:color="ffffff" w:fill="5d8bc2" w:themeFill="accent1" w:themeFillTint="EA"/>
      </w:tcPr>
    </w:tblStylePr>
  </w:style>
  <w:style w:type="table" w:styleId="869">
    <w:name w:val="Lined - Accent 2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3dddc" w:themeFill="accent2" w:themeFillTint="32"/>
      </w:tcPr>
    </w:tblStylePr>
    <w:tblStylePr w:type="band2Vert">
      <w:rPr>
        <w:sz w:val="22"/>
      </w:rPr>
      <w:tcPr>
        <w:shd w:val="clear" w:color="ffffff" w:fill="f3dddc" w:themeFill="accent2" w:themeFillTint="32"/>
      </w:tcPr>
    </w:tblStylePr>
    <w:tblStylePr w:type="firstCol">
      <w:rPr>
        <w:sz w:val="22"/>
      </w:rPr>
      <w:tcPr>
        <w:shd w:val="clear" w:color="ffffff" w:fill="da9796" w:themeFill="accent2" w:themeFillTint="97"/>
      </w:tcPr>
    </w:tblStylePr>
    <w:tblStylePr w:type="firstRow">
      <w:rPr>
        <w:sz w:val="22"/>
      </w:rPr>
      <w:tcPr>
        <w:shd w:val="clear" w:color="ffffff" w:fill="da9796" w:themeFill="accent2" w:themeFillTint="97"/>
      </w:tcPr>
    </w:tblStylePr>
    <w:tblStylePr w:type="lastCol">
      <w:rPr>
        <w:sz w:val="22"/>
      </w:rPr>
      <w:tcPr>
        <w:shd w:val="clear" w:color="ffffff" w:fill="da9796" w:themeFill="accent2" w:themeFillTint="97"/>
      </w:tcPr>
    </w:tblStylePr>
    <w:tblStylePr w:type="lastRow">
      <w:rPr>
        <w:sz w:val="22"/>
      </w:rPr>
      <w:tcPr>
        <w:shd w:val="clear" w:color="ffffff" w:fill="da9796" w:themeFill="accent2" w:themeFillTint="97"/>
      </w:tcPr>
    </w:tblStylePr>
  </w:style>
  <w:style w:type="table" w:styleId="870">
    <w:name w:val="Lined - Accent 3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bf1dd" w:themeFill="accent3" w:themeFillTint="34"/>
      </w:tcPr>
    </w:tblStylePr>
    <w:tblStylePr w:type="band2Vert">
      <w:rPr>
        <w:sz w:val="22"/>
      </w:rPr>
      <w:tcPr>
        <w:shd w:val="clear" w:color="ffffff" w:fill="ebf1dd" w:themeFill="accent3" w:themeFillTint="34"/>
      </w:tcPr>
    </w:tblStylePr>
    <w:tblStylePr w:type="firstCol">
      <w:rPr>
        <w:sz w:val="22"/>
      </w:rPr>
      <w:tcPr>
        <w:shd w:val="clear" w:color="ffffff" w:fill="9bbb5a" w:themeFill="accent3" w:themeFillTint="FE"/>
      </w:tcPr>
    </w:tblStylePr>
    <w:tblStylePr w:type="firstRow">
      <w:rPr>
        <w:sz w:val="22"/>
      </w:rPr>
      <w:tcPr>
        <w:shd w:val="clear" w:color="ffffff" w:fill="9bbb5a" w:themeFill="accent3" w:themeFillTint="FE"/>
      </w:tcPr>
    </w:tblStylePr>
    <w:tblStylePr w:type="lastCol">
      <w:rPr>
        <w:sz w:val="22"/>
      </w:rPr>
      <w:tcPr>
        <w:shd w:val="clear" w:color="ffffff" w:fill="9bbb5a" w:themeFill="accent3" w:themeFillTint="FE"/>
      </w:tcPr>
    </w:tblStylePr>
    <w:tblStylePr w:type="lastRow">
      <w:rPr>
        <w:sz w:val="22"/>
      </w:rPr>
      <w:tcPr>
        <w:shd w:val="clear" w:color="ffffff" w:fill="9bbb5a" w:themeFill="accent3" w:themeFillTint="FE"/>
      </w:tcPr>
    </w:tblStylePr>
  </w:style>
  <w:style w:type="table" w:styleId="871">
    <w:name w:val="Lined - Accent 4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7" w:themeFill="accent4" w:themeFillTint="9A"/>
      </w:tcPr>
    </w:tblStylePr>
    <w:tblStylePr w:type="firstRow">
      <w:rPr>
        <w:sz w:val="22"/>
      </w:rPr>
      <w:tcPr>
        <w:shd w:val="clear" w:color="ffffff" w:fill="b2a1c7" w:themeFill="accent4" w:themeFillTint="9A"/>
      </w:tcPr>
    </w:tblStylePr>
    <w:tblStylePr w:type="lastCol">
      <w:rPr>
        <w:sz w:val="22"/>
      </w:rPr>
      <w:tcPr>
        <w:shd w:val="clear" w:color="ffffff" w:fill="b2a1c7" w:themeFill="accent4" w:themeFillTint="9A"/>
      </w:tcPr>
    </w:tblStylePr>
    <w:tblStylePr w:type="lastRow">
      <w:rPr>
        <w:sz w:val="22"/>
      </w:rPr>
      <w:tcPr>
        <w:shd w:val="clear" w:color="ffffff" w:fill="b2a1c7" w:themeFill="accent4" w:themeFillTint="9A"/>
      </w:tcPr>
    </w:tblStylePr>
  </w:style>
  <w:style w:type="table" w:styleId="872">
    <w:name w:val="Lined - Accent 5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3">
    <w:name w:val="Lined - Accent 6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ad9" w:themeFill="accent6" w:themeFillTint="34"/>
      </w:tcPr>
    </w:tblStylePr>
    <w:tblStylePr w:type="band2Vert">
      <w:rPr>
        <w:sz w:val="22"/>
      </w:rPr>
      <w:tcPr>
        <w:shd w:val="clear" w:color="ffffff" w:fill="fdead9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4">
    <w:name w:val="Bordered &amp; Lined - Accent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5">
    <w:name w:val="Bordered &amp; Lined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8d7ea" w:themeFill="accent1" w:themeFillTint="50"/>
      </w:tcPr>
    </w:tblStylePr>
    <w:tblStylePr w:type="band2Vert">
      <w:rPr>
        <w:sz w:val="22"/>
      </w:rPr>
      <w:tcPr>
        <w:shd w:val="clear" w:color="ffffff" w:fill="c8d7ea" w:themeFill="accent1" w:themeFillTint="50"/>
      </w:tcPr>
    </w:tblStylePr>
    <w:tblStylePr w:type="firstCol">
      <w:rPr>
        <w:sz w:val="22"/>
      </w:rPr>
      <w:tcPr>
        <w:shd w:val="clear" w:color="ffffff" w:fill="5d8bc2" w:themeFill="accent1" w:themeFillTint="EA"/>
      </w:tcPr>
    </w:tblStylePr>
    <w:tblStylePr w:type="firstRow">
      <w:rPr>
        <w:sz w:val="22"/>
      </w:rPr>
      <w:tcPr>
        <w:shd w:val="clear" w:color="ffffff" w:fill="5d8bc2" w:themeFill="accent1" w:themeFillTint="EA"/>
      </w:tcPr>
    </w:tblStylePr>
    <w:tblStylePr w:type="lastCol">
      <w:rPr>
        <w:sz w:val="22"/>
      </w:rPr>
      <w:tcPr>
        <w:shd w:val="clear" w:color="ffffff" w:fill="5d8bc2" w:themeFill="accent1" w:themeFillTint="EA"/>
      </w:tcPr>
    </w:tblStylePr>
    <w:tblStylePr w:type="lastRow">
      <w:rPr>
        <w:sz w:val="22"/>
      </w:rPr>
      <w:tcPr>
        <w:shd w:val="clear" w:color="ffffff" w:fill="5d8bc2" w:themeFill="accent1" w:themeFillTint="EA"/>
      </w:tcPr>
    </w:tblStylePr>
  </w:style>
  <w:style w:type="table" w:styleId="876">
    <w:name w:val="Bordered &amp; Lined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3dddc" w:themeFill="accent2" w:themeFillTint="32"/>
      </w:tcPr>
    </w:tblStylePr>
    <w:tblStylePr w:type="band2Vert">
      <w:rPr>
        <w:sz w:val="22"/>
      </w:rPr>
      <w:tcPr>
        <w:shd w:val="clear" w:color="ffffff" w:fill="f3dddc" w:themeFill="accent2" w:themeFillTint="32"/>
      </w:tcPr>
    </w:tblStylePr>
    <w:tblStylePr w:type="firstCol">
      <w:rPr>
        <w:sz w:val="22"/>
      </w:rPr>
      <w:tcPr>
        <w:shd w:val="clear" w:color="ffffff" w:fill="da9796" w:themeFill="accent2" w:themeFillTint="97"/>
      </w:tcPr>
    </w:tblStylePr>
    <w:tblStylePr w:type="firstRow">
      <w:rPr>
        <w:sz w:val="22"/>
      </w:rPr>
      <w:tcPr>
        <w:shd w:val="clear" w:color="ffffff" w:fill="da9796" w:themeFill="accent2" w:themeFillTint="97"/>
      </w:tcPr>
    </w:tblStylePr>
    <w:tblStylePr w:type="lastCol">
      <w:rPr>
        <w:sz w:val="22"/>
      </w:rPr>
      <w:tcPr>
        <w:shd w:val="clear" w:color="ffffff" w:fill="da9796" w:themeFill="accent2" w:themeFillTint="97"/>
      </w:tcPr>
    </w:tblStylePr>
    <w:tblStylePr w:type="lastRow">
      <w:rPr>
        <w:sz w:val="22"/>
      </w:rPr>
      <w:tcPr>
        <w:shd w:val="clear" w:color="ffffff" w:fill="da9796" w:themeFill="accent2" w:themeFillTint="97"/>
      </w:tcPr>
    </w:tblStylePr>
  </w:style>
  <w:style w:type="table" w:styleId="877">
    <w:name w:val="Bordered &amp; Lined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bf1dd" w:themeFill="accent3" w:themeFillTint="34"/>
      </w:tcPr>
    </w:tblStylePr>
    <w:tblStylePr w:type="band2Vert">
      <w:rPr>
        <w:sz w:val="22"/>
      </w:rPr>
      <w:tcPr>
        <w:shd w:val="clear" w:color="ffffff" w:fill="ebf1dd" w:themeFill="accent3" w:themeFillTint="34"/>
      </w:tcPr>
    </w:tblStylePr>
    <w:tblStylePr w:type="firstCol">
      <w:rPr>
        <w:sz w:val="22"/>
      </w:rPr>
      <w:tcPr>
        <w:shd w:val="clear" w:color="ffffff" w:fill="9bbb5a" w:themeFill="accent3" w:themeFillTint="FE"/>
      </w:tcPr>
    </w:tblStylePr>
    <w:tblStylePr w:type="firstRow">
      <w:rPr>
        <w:sz w:val="22"/>
      </w:rPr>
      <w:tcPr>
        <w:shd w:val="clear" w:color="ffffff" w:fill="9bbb5a" w:themeFill="accent3" w:themeFillTint="FE"/>
      </w:tcPr>
    </w:tblStylePr>
    <w:tblStylePr w:type="lastCol">
      <w:rPr>
        <w:sz w:val="22"/>
      </w:rPr>
      <w:tcPr>
        <w:shd w:val="clear" w:color="ffffff" w:fill="9bbb5a" w:themeFill="accent3" w:themeFillTint="FE"/>
      </w:tcPr>
    </w:tblStylePr>
    <w:tblStylePr w:type="lastRow">
      <w:rPr>
        <w:sz w:val="22"/>
      </w:rPr>
      <w:tcPr>
        <w:shd w:val="clear" w:color="ffffff" w:fill="9bbb5a" w:themeFill="accent3" w:themeFillTint="FE"/>
      </w:tcPr>
    </w:tblStylePr>
  </w:style>
  <w:style w:type="table" w:styleId="878">
    <w:name w:val="Bordered &amp; Lined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7" w:themeFill="accent4" w:themeFillTint="9A"/>
      </w:tcPr>
    </w:tblStylePr>
    <w:tblStylePr w:type="firstRow">
      <w:rPr>
        <w:sz w:val="22"/>
      </w:rPr>
      <w:tcPr>
        <w:shd w:val="clear" w:color="ffffff" w:fill="b2a1c7" w:themeFill="accent4" w:themeFillTint="9A"/>
      </w:tcPr>
    </w:tblStylePr>
    <w:tblStylePr w:type="lastCol">
      <w:rPr>
        <w:sz w:val="22"/>
      </w:rPr>
      <w:tcPr>
        <w:shd w:val="clear" w:color="ffffff" w:fill="b2a1c7" w:themeFill="accent4" w:themeFillTint="9A"/>
      </w:tcPr>
    </w:tblStylePr>
    <w:tblStylePr w:type="lastRow">
      <w:rPr>
        <w:sz w:val="22"/>
      </w:rPr>
      <w:tcPr>
        <w:shd w:val="clear" w:color="ffffff" w:fill="b2a1c7" w:themeFill="accent4" w:themeFillTint="9A"/>
      </w:tcPr>
    </w:tblStylePr>
  </w:style>
  <w:style w:type="table" w:styleId="879">
    <w:name w:val="Bordered &amp; Lined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80">
    <w:name w:val="Bordered &amp; Lined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ad9" w:themeFill="accent6" w:themeFillTint="34"/>
      </w:tcPr>
    </w:tblStylePr>
    <w:tblStylePr w:type="band2Vert">
      <w:rPr>
        <w:sz w:val="22"/>
      </w:rPr>
      <w:tcPr>
        <w:shd w:val="clear" w:color="ffffff" w:fill="fdead9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81">
    <w:name w:val="Bordered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2">
    <w:name w:val="Bordered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84">
    <w:name w:val="Bordered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85">
    <w:name w:val="Bordered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86">
    <w:name w:val="Bordered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87">
    <w:name w:val="Bordered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88">
    <w:name w:val="Обычная таблица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7</cp:revision>
  <dcterms:created xsi:type="dcterms:W3CDTF">2024-06-25T12:02:00Z</dcterms:created>
  <dcterms:modified xsi:type="dcterms:W3CDTF">2025-03-26T12:42:34Z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