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65" w:rsidRDefault="004B235C" w:rsidP="004B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постановлению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руководитель организации привлечен к административной ответственности за нарушение антикоррупционного законодательства</w:t>
      </w:r>
    </w:p>
    <w:p w:rsidR="004B235C" w:rsidRDefault="004B235C" w:rsidP="004B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ходе проверки соблюдения законодательства о противодействии коррупции установлен факт </w:t>
      </w:r>
      <w:r w:rsidR="001F5A8C">
        <w:rPr>
          <w:rFonts w:ascii="Times New Roman" w:hAnsi="Times New Roman" w:cs="Times New Roman"/>
          <w:sz w:val="28"/>
          <w:szCs w:val="28"/>
        </w:rPr>
        <w:t>трудоустройства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организацию бывшего муниципального служащего без уведомления в нарушение ч.4 ст.12 Федерального закона от 25.12.2008 № 273-ФЗ «О противодействии коррупции» предыдущего работодателя</w:t>
      </w:r>
      <w:r w:rsidR="00DC4BDA">
        <w:rPr>
          <w:rFonts w:ascii="Times New Roman" w:hAnsi="Times New Roman" w:cs="Times New Roman"/>
          <w:sz w:val="28"/>
          <w:szCs w:val="28"/>
        </w:rPr>
        <w:t xml:space="preserve"> и без получения согласия соответст</w:t>
      </w:r>
      <w:bookmarkStart w:id="0" w:name="_GoBack"/>
      <w:bookmarkEnd w:id="0"/>
      <w:r w:rsidR="00DC4BDA">
        <w:rPr>
          <w:rFonts w:ascii="Times New Roman" w:hAnsi="Times New Roman" w:cs="Times New Roman"/>
          <w:sz w:val="28"/>
          <w:szCs w:val="28"/>
        </w:rPr>
        <w:t>вующей комиссии по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28F" w:rsidRDefault="002D328F" w:rsidP="004B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данным основаниям в отношении директора юридического лица было возбуждено дело об административном правонарушении по ст.19.29 КоАП РФ (привлечение работодателем к трудовой деятельности на условиях трудового договора бывшего муниципального служащего</w:t>
      </w:r>
      <w:r w:rsidR="00DC4BDA">
        <w:rPr>
          <w:rFonts w:ascii="Times New Roman" w:hAnsi="Times New Roman" w:cs="Times New Roman"/>
          <w:sz w:val="28"/>
          <w:szCs w:val="28"/>
        </w:rPr>
        <w:t xml:space="preserve"> с нарушением требований </w:t>
      </w:r>
      <w:r w:rsidR="00DC4BDA">
        <w:rPr>
          <w:rFonts w:ascii="Times New Roman" w:hAnsi="Times New Roman" w:cs="Times New Roman"/>
          <w:sz w:val="28"/>
          <w:szCs w:val="28"/>
        </w:rPr>
        <w:t>Федерального закона от 25.12.2008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D328F" w:rsidRDefault="002D328F" w:rsidP="004B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Постановлением мирового судьи указанному должностному лицу назначен административный штраф в размере 20 тыс. руб.</w:t>
      </w:r>
      <w:r w:rsidR="001F5A8C">
        <w:rPr>
          <w:rFonts w:ascii="Times New Roman" w:hAnsi="Times New Roman" w:cs="Times New Roman"/>
          <w:sz w:val="28"/>
          <w:szCs w:val="28"/>
        </w:rPr>
        <w:t xml:space="preserve"> (не вступило в законную силу).</w:t>
      </w:r>
    </w:p>
    <w:p w:rsidR="001F5A8C" w:rsidRPr="004B235C" w:rsidRDefault="002D328F" w:rsidP="00DC4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5A8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F5A8C" w:rsidRPr="004B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371"/>
    <w:rsid w:val="001F5A8C"/>
    <w:rsid w:val="002D328F"/>
    <w:rsid w:val="004B235C"/>
    <w:rsid w:val="007E1765"/>
    <w:rsid w:val="00DC4BDA"/>
    <w:rsid w:val="00E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6CB7"/>
  <w15:chartTrackingRefBased/>
  <w15:docId w15:val="{4216554F-844D-457B-B621-B5A58155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2024-05-05T11:42:00Z</dcterms:created>
  <dcterms:modified xsi:type="dcterms:W3CDTF">2025-06-09T09:24:00Z</dcterms:modified>
</cp:coreProperties>
</file>