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numPr>
          <w:ilvl w:val="0"/>
          <w:numId w:val="0"/>
        </w:numPr>
        <w:pBdr/>
        <w:spacing/>
        <w:ind/>
        <w:jc w:val="both"/>
        <w:outlineLvl w:val="0"/>
        <w:rPr>
          <w:rFonts w:ascii="Segoe UI" w:hAnsi="Segoe UI"/>
          <w:b/>
          <w:color w:val="000000"/>
          <w:sz w:val="32"/>
        </w:rPr>
      </w:pP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</w:p>
    <w:p>
      <w:pPr>
        <w:pStyle w:val="836"/>
        <w:widowControl w:val="true"/>
        <w:pBdr/>
        <w:spacing w:after="240" w:before="0" w:line="300" w:lineRule="auto"/>
        <w:ind w:right="0" w:firstLine="284" w:left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Филиал ППК «Роскадастр» по Республике Карелия информирует об особенностях выездного обслуживания граждан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За </w:t>
      </w:r>
      <w:r>
        <w:rPr>
          <w:rFonts w:ascii="Segoe UI" w:hAnsi="Segoe UI"/>
        </w:rPr>
        <w:t xml:space="preserve">5 месяцев 2025 года в рамках выездного обслуживания экспертами филиала ППК «Роскадастр» по Республике Карелия был принят на кадастровый учет и (или) регистрацию прав и доставлен</w:t>
      </w:r>
      <w:r>
        <w:rPr>
          <w:rFonts w:ascii="Segoe UI" w:hAnsi="Segoe UI"/>
        </w:rPr>
        <w:t xml:space="preserve"> заявителям по итогам их осуществления 141 пакет документов.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Для заказа услуги по выезду с целью приема и доставки документов необходимо: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Подать заявку на выездное обслуживание с помощью онлайн-сервиса на сайте ППК «Роскадастр» (https://kadastr.ru/services/vyezdnoe-obsluzhivanie/) или обратиться по телефону: 8(8142) 71-73-47 (доб. 1)</w:t>
      </w:r>
      <w:r>
        <w:rPr>
          <w:rFonts w:ascii="Segoe UI" w:hAnsi="Segoe UI"/>
        </w:rPr>
        <w:t xml:space="preserve">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Подготовить полный комплект документов;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Дождаться звонка с подтверждением заявки;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   Оплатить государственную пошлину.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i/>
          <w:color w:val="000000"/>
        </w:rPr>
        <w:t xml:space="preserve">«Данная услуга предоставляется на платной основе, однако она значительно упрощает процесс взаимодействия с государственными органами и делает его более комфортным для граждан»</w:t>
      </w:r>
      <w:r>
        <w:rPr>
          <w:rFonts w:ascii="Segoe UI" w:hAnsi="Segoe UI"/>
          <w:color w:val="000000"/>
        </w:rPr>
        <w:t xml:space="preserve">, – отметил заместитель директора филиала ППК «Рос</w:t>
      </w:r>
      <w:r>
        <w:rPr>
          <w:rFonts w:ascii="Segoe UI" w:hAnsi="Segoe UI"/>
          <w:color w:val="000000"/>
        </w:rPr>
        <w:t xml:space="preserve">кадастр» по Республике Карелия </w:t>
      </w:r>
      <w:r>
        <w:rPr>
          <w:rFonts w:ascii="Segoe UI" w:hAnsi="Segoe UI"/>
          <w:b/>
          <w:color w:val="000000"/>
        </w:rPr>
        <w:t xml:space="preserve">Роман Тренин</w:t>
      </w:r>
      <w:r>
        <w:rPr>
          <w:rFonts w:ascii="Segoe UI" w:hAnsi="Segoe UI"/>
          <w:color w:val="000000"/>
        </w:rPr>
        <w:t xml:space="preserve">.</w:t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  <w:t xml:space="preserve">В</w:t>
      </w:r>
      <w:r>
        <w:rPr>
          <w:rFonts w:ascii="Segoe UI" w:hAnsi="Segoe UI"/>
          <w:color w:val="000000"/>
        </w:rPr>
        <w:t xml:space="preserve">етераны и инвалиды Великой Отечественной войны, а также инвалиды I и II групп могут воспользоваться льготой на получение  услуг на безвозмездной основе, если они являются правообладателями объектов недвижимости, в отношении которых оказывается государствен</w:t>
      </w:r>
      <w:r>
        <w:rPr>
          <w:rFonts w:ascii="Segoe UI" w:hAnsi="Segoe UI"/>
          <w:color w:val="000000"/>
        </w:rPr>
        <w:t xml:space="preserve">ная услуга.</w:t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pStyle w:val="722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2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Style w:val="879"/>
          <w:rFonts w:ascii="Segoe UI" w:hAnsi="Segoe UI"/>
          <w:color w:val="2a5885"/>
          <w:highlight w:val="white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Style w:val="879"/>
          <w:rFonts w:ascii="Segoe UI" w:hAnsi="Segoe UI"/>
          <w:color w:val="2a5885"/>
          <w:highlight w:val="white"/>
        </w:rPr>
      </w:r>
      <w:r>
        <w:rPr>
          <w:rStyle w:val="879"/>
          <w:rFonts w:ascii="Segoe UI" w:hAnsi="Segoe UI"/>
          <w:color w:val="2a5885"/>
          <w:highlight w:val="white"/>
        </w:rPr>
      </w:r>
    </w:p>
    <w:p>
      <w:pPr>
        <w:pStyle w:val="722"/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/>
      </w:pPr>
      <w:r>
        <w:rPr>
          <w:rStyle w:val="879"/>
          <w:rFonts w:ascii="Segoe UI" w:hAnsi="Segoe UI"/>
          <w:color w:val="2a5885"/>
          <w:highlight w:val="white"/>
        </w:rPr>
        <w:t xml:space="preserve">#РоскадастрКарелии</w:t>
      </w:r>
      <w:r/>
    </w:p>
    <w:p>
      <w:pPr>
        <w:pStyle w:val="802"/>
        <w:pBdr/>
        <w:spacing/>
        <w:ind w:firstLine="0" w:left="0"/>
        <w:jc w:val="both"/>
        <w:rPr/>
      </w:pPr>
      <w:r/>
      <w:r/>
    </w:p>
    <w:p>
      <w:pPr>
        <w:pStyle w:val="722"/>
        <w:pBdr/>
        <w:spacing w:line="360" w:lineRule="auto"/>
        <w:ind/>
        <w:jc w:val="both"/>
        <w:rPr>
          <w:rFonts w:ascii="Segoe UI" w:hAnsi="Segoe UI"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numPr>
          <w:ilvl w:val="0"/>
          <w:numId w:val="0"/>
        </w:num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color w:val="0070c0"/>
          <w:sz w:val="18"/>
        </w:rPr>
      </w:r>
      <w:r>
        <w:rPr>
          <w:rFonts w:ascii="Segoe UI" w:hAnsi="Segoe UI"/>
          <w:color w:val="0070c0"/>
          <w:sz w:val="18"/>
        </w:rPr>
      </w:r>
    </w:p>
    <w:p>
      <w:pPr>
        <w:pStyle w:val="722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pBdr/>
        <w:spacing w:line="360" w:lineRule="auto"/>
        <w:ind/>
        <w:rPr/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/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XO Thames">
    <w:panose1 w:val="02000A03000000020004"/>
  </w:font>
  <w:font w:name="Consolas">
    <w:panose1 w:val="020B060302020302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9" w:default="1">
    <w:name w:val="No List"/>
    <w:uiPriority w:val="99"/>
    <w:semiHidden/>
    <w:unhideWhenUsed/>
    <w:pPr>
      <w:pBdr/>
      <w:spacing/>
      <w:ind/>
    </w:pPr>
  </w:style>
  <w:style w:type="paragraph" w:styleId="720">
    <w:name w:val="footnote text"/>
    <w:basedOn w:val="723"/>
    <w:link w:val="7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1">
    <w:name w:val="endnote text"/>
    <w:basedOn w:val="723"/>
    <w:link w:val="7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2">
    <w:name w:val="Normal"/>
    <w:link w:val="723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723">
    <w:name w:val="Normal"/>
    <w:link w:val="722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24">
    <w:name w:val="Quote Char"/>
    <w:link w:val="725"/>
    <w:pPr>
      <w:pBdr/>
      <w:spacing/>
      <w:ind/>
    </w:pPr>
    <w:rPr>
      <w:i/>
    </w:rPr>
  </w:style>
  <w:style w:type="character" w:styleId="725">
    <w:name w:val="Quote Char"/>
    <w:link w:val="724"/>
    <w:pPr>
      <w:pBdr/>
      <w:spacing/>
      <w:ind/>
    </w:pPr>
    <w:rPr>
      <w:i/>
    </w:rPr>
  </w:style>
  <w:style w:type="paragraph" w:styleId="726">
    <w:name w:val="Footnote Text Char"/>
    <w:link w:val="727"/>
    <w:pPr>
      <w:pBdr/>
      <w:spacing/>
      <w:ind/>
    </w:pPr>
    <w:rPr>
      <w:sz w:val="18"/>
    </w:rPr>
  </w:style>
  <w:style w:type="character" w:styleId="727">
    <w:name w:val="Footnote Text Char"/>
    <w:link w:val="726"/>
    <w:pPr>
      <w:pBdr/>
      <w:spacing/>
      <w:ind/>
    </w:pPr>
    <w:rPr>
      <w:sz w:val="18"/>
    </w:rPr>
  </w:style>
  <w:style w:type="paragraph" w:styleId="728">
    <w:name w:val="Title Char"/>
    <w:basedOn w:val="894"/>
    <w:link w:val="729"/>
    <w:pPr>
      <w:pBdr/>
      <w:spacing/>
      <w:ind/>
    </w:pPr>
    <w:rPr>
      <w:sz w:val="48"/>
    </w:rPr>
  </w:style>
  <w:style w:type="character" w:styleId="729">
    <w:name w:val="Title Char"/>
    <w:basedOn w:val="895"/>
    <w:link w:val="728"/>
    <w:pPr>
      <w:pBdr/>
      <w:spacing/>
      <w:ind/>
    </w:pPr>
    <w:rPr>
      <w:sz w:val="48"/>
    </w:rPr>
  </w:style>
  <w:style w:type="paragraph" w:styleId="730">
    <w:name w:val="Emphasis"/>
    <w:basedOn w:val="894"/>
    <w:link w:val="731"/>
    <w:pPr>
      <w:pBdr/>
      <w:spacing/>
      <w:ind/>
    </w:pPr>
    <w:rPr>
      <w:i/>
    </w:rPr>
  </w:style>
  <w:style w:type="character" w:styleId="731">
    <w:name w:val="Emphasis"/>
    <w:basedOn w:val="895"/>
    <w:link w:val="730"/>
    <w:pPr>
      <w:pBdr/>
      <w:spacing/>
      <w:ind/>
    </w:pPr>
    <w:rPr>
      <w:i/>
    </w:rPr>
  </w:style>
  <w:style w:type="paragraph" w:styleId="732">
    <w:name w:val="table of figures"/>
    <w:basedOn w:val="722"/>
    <w:link w:val="733"/>
    <w:pPr>
      <w:pBdr/>
      <w:spacing w:after="0" w:before="0"/>
      <w:ind/>
    </w:pPr>
  </w:style>
  <w:style w:type="character" w:styleId="733">
    <w:name w:val="table of figures"/>
    <w:basedOn w:val="723"/>
    <w:link w:val="732"/>
    <w:pPr>
      <w:pBdr/>
      <w:spacing/>
      <w:ind/>
    </w:pPr>
  </w:style>
  <w:style w:type="paragraph" w:styleId="734">
    <w:name w:val="toc 2"/>
    <w:basedOn w:val="722"/>
    <w:link w:val="735"/>
    <w:uiPriority w:val="39"/>
    <w:pPr>
      <w:pBdr/>
      <w:spacing w:after="57" w:before="0"/>
      <w:ind w:right="0" w:firstLine="0" w:left="283"/>
    </w:pPr>
  </w:style>
  <w:style w:type="character" w:styleId="735">
    <w:name w:val="toc 2"/>
    <w:basedOn w:val="723"/>
    <w:link w:val="734"/>
    <w:pPr>
      <w:pBdr/>
      <w:spacing/>
      <w:ind/>
    </w:pPr>
  </w:style>
  <w:style w:type="paragraph" w:styleId="736">
    <w:name w:val="toc 4"/>
    <w:basedOn w:val="722"/>
    <w:link w:val="737"/>
    <w:uiPriority w:val="39"/>
    <w:pPr>
      <w:pBdr/>
      <w:spacing w:after="57" w:before="0"/>
      <w:ind w:right="0" w:firstLine="0" w:left="850"/>
    </w:pPr>
  </w:style>
  <w:style w:type="character" w:styleId="737">
    <w:name w:val="toc 4"/>
    <w:basedOn w:val="723"/>
    <w:link w:val="736"/>
    <w:pPr>
      <w:pBdr/>
      <w:spacing/>
      <w:ind/>
    </w:pPr>
  </w:style>
  <w:style w:type="paragraph" w:styleId="738">
    <w:name w:val="Heading 7"/>
    <w:basedOn w:val="722"/>
    <w:link w:val="739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</w:rPr>
  </w:style>
  <w:style w:type="character" w:styleId="739">
    <w:name w:val="Heading 7"/>
    <w:basedOn w:val="723"/>
    <w:link w:val="738"/>
    <w:pPr>
      <w:pBdr/>
      <w:spacing/>
      <w:ind/>
    </w:pPr>
    <w:rPr>
      <w:rFonts w:ascii="Arial" w:hAnsi="Arial"/>
      <w:b/>
      <w:i/>
      <w:sz w:val="22"/>
    </w:rPr>
  </w:style>
  <w:style w:type="paragraph" w:styleId="740">
    <w:name w:val="Heading 1 Char"/>
    <w:basedOn w:val="894"/>
    <w:link w:val="741"/>
    <w:pPr>
      <w:pBdr/>
      <w:spacing/>
      <w:ind/>
    </w:pPr>
    <w:rPr>
      <w:rFonts w:ascii="Arial" w:hAnsi="Arial"/>
      <w:sz w:val="40"/>
    </w:rPr>
  </w:style>
  <w:style w:type="character" w:styleId="741">
    <w:name w:val="Heading 1 Char"/>
    <w:basedOn w:val="895"/>
    <w:link w:val="740"/>
    <w:pPr>
      <w:pBdr/>
      <w:spacing/>
      <w:ind/>
    </w:pPr>
    <w:rPr>
      <w:rFonts w:ascii="Arial" w:hAnsi="Arial"/>
      <w:sz w:val="40"/>
    </w:rPr>
  </w:style>
  <w:style w:type="paragraph" w:styleId="742">
    <w:name w:val="toc 6"/>
    <w:basedOn w:val="722"/>
    <w:link w:val="743"/>
    <w:uiPriority w:val="39"/>
    <w:pPr>
      <w:pBdr/>
      <w:spacing w:after="57" w:before="0"/>
      <w:ind w:right="0" w:firstLine="0" w:left="1417"/>
    </w:pPr>
  </w:style>
  <w:style w:type="character" w:styleId="743">
    <w:name w:val="toc 6"/>
    <w:basedOn w:val="723"/>
    <w:link w:val="742"/>
    <w:pPr>
      <w:pBdr/>
      <w:spacing/>
      <w:ind/>
    </w:pPr>
  </w:style>
  <w:style w:type="paragraph" w:styleId="744">
    <w:name w:val="Heading 8 Char"/>
    <w:basedOn w:val="894"/>
    <w:link w:val="745"/>
    <w:pPr>
      <w:pBdr/>
      <w:spacing/>
      <w:ind/>
    </w:pPr>
    <w:rPr>
      <w:rFonts w:ascii="Arial" w:hAnsi="Arial"/>
      <w:i/>
      <w:sz w:val="22"/>
    </w:rPr>
  </w:style>
  <w:style w:type="character" w:styleId="745">
    <w:name w:val="Heading 8 Char"/>
    <w:basedOn w:val="895"/>
    <w:link w:val="744"/>
    <w:pPr>
      <w:pBdr/>
      <w:spacing/>
      <w:ind/>
    </w:pPr>
    <w:rPr>
      <w:rFonts w:ascii="Arial" w:hAnsi="Arial"/>
      <w:i/>
      <w:sz w:val="22"/>
    </w:rPr>
  </w:style>
  <w:style w:type="paragraph" w:styleId="746">
    <w:name w:val="toc 7"/>
    <w:basedOn w:val="722"/>
    <w:link w:val="747"/>
    <w:uiPriority w:val="39"/>
    <w:pPr>
      <w:pBdr/>
      <w:spacing w:after="57" w:before="0"/>
      <w:ind w:right="0" w:firstLine="0" w:left="1701"/>
    </w:pPr>
  </w:style>
  <w:style w:type="character" w:styleId="747">
    <w:name w:val="toc 7"/>
    <w:basedOn w:val="723"/>
    <w:link w:val="746"/>
    <w:pPr>
      <w:pBdr/>
      <w:spacing/>
      <w:ind/>
    </w:pPr>
  </w:style>
  <w:style w:type="paragraph" w:styleId="748">
    <w:name w:val="Endnote Text Char"/>
    <w:link w:val="749"/>
    <w:pPr>
      <w:pBdr/>
      <w:spacing/>
      <w:ind/>
    </w:pPr>
    <w:rPr>
      <w:sz w:val="20"/>
    </w:rPr>
  </w:style>
  <w:style w:type="character" w:styleId="749">
    <w:name w:val="Endnote Text Char"/>
    <w:link w:val="748"/>
    <w:pPr>
      <w:pBdr/>
      <w:spacing/>
      <w:ind/>
    </w:pPr>
    <w:rPr>
      <w:sz w:val="20"/>
    </w:rPr>
  </w:style>
  <w:style w:type="paragraph" w:styleId="750">
    <w:name w:val="Указатель1"/>
    <w:basedOn w:val="722"/>
    <w:link w:val="751"/>
    <w:pPr>
      <w:pBdr/>
      <w:spacing/>
      <w:ind/>
    </w:pPr>
    <w:rPr>
      <w:rFonts w:ascii="PT Astra Serif" w:hAnsi="PT Astra Serif"/>
    </w:rPr>
  </w:style>
  <w:style w:type="character" w:styleId="751">
    <w:name w:val="Указатель1"/>
    <w:basedOn w:val="723"/>
    <w:link w:val="750"/>
    <w:pPr>
      <w:pBdr/>
      <w:spacing/>
      <w:ind/>
    </w:pPr>
    <w:rPr>
      <w:rFonts w:ascii="PT Astra Serif" w:hAnsi="PT Astra Serif"/>
    </w:rPr>
  </w:style>
  <w:style w:type="paragraph" w:styleId="752">
    <w:name w:val="Привязка сноски"/>
    <w:link w:val="753"/>
    <w:pPr>
      <w:pBdr/>
      <w:spacing/>
      <w:ind/>
    </w:pPr>
    <w:rPr>
      <w:vertAlign w:val="superscript"/>
    </w:rPr>
  </w:style>
  <w:style w:type="character" w:styleId="753">
    <w:name w:val="Привязка сноски"/>
    <w:link w:val="752"/>
    <w:pPr>
      <w:pBdr/>
      <w:spacing/>
      <w:ind/>
    </w:pPr>
    <w:rPr>
      <w:vertAlign w:val="superscript"/>
    </w:rPr>
  </w:style>
  <w:style w:type="paragraph" w:styleId="754">
    <w:name w:val="Intense Quote Char"/>
    <w:link w:val="755"/>
    <w:pPr>
      <w:pBdr/>
      <w:spacing/>
      <w:ind/>
    </w:pPr>
    <w:rPr>
      <w:i/>
    </w:rPr>
  </w:style>
  <w:style w:type="character" w:styleId="755">
    <w:name w:val="Intense Quote Char"/>
    <w:link w:val="754"/>
    <w:pPr>
      <w:pBdr/>
      <w:spacing/>
      <w:ind/>
    </w:pPr>
    <w:rPr>
      <w:i/>
    </w:rPr>
  </w:style>
  <w:style w:type="paragraph" w:styleId="756">
    <w:name w:val="TOC Heading"/>
    <w:link w:val="757"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type="character" w:styleId="757">
    <w:name w:val="TOC Heading"/>
    <w:link w:val="756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758">
    <w:name w:val="WW8Num1z0"/>
    <w:link w:val="759"/>
    <w:pPr>
      <w:pBdr/>
      <w:spacing/>
      <w:ind/>
    </w:pPr>
    <w:rPr>
      <w:rFonts w:ascii="Wingdings" w:hAnsi="Wingdings"/>
      <w:sz w:val="23"/>
    </w:rPr>
  </w:style>
  <w:style w:type="character" w:styleId="759">
    <w:name w:val="WW8Num1z0"/>
    <w:link w:val="758"/>
    <w:pPr>
      <w:pBdr/>
      <w:spacing/>
      <w:ind/>
    </w:pPr>
    <w:rPr>
      <w:rFonts w:ascii="Wingdings" w:hAnsi="Wingdings"/>
      <w:sz w:val="23"/>
    </w:rPr>
  </w:style>
  <w:style w:type="paragraph" w:styleId="760">
    <w:name w:val="Endnote"/>
    <w:basedOn w:val="722"/>
    <w:link w:val="761"/>
    <w:pPr>
      <w:pBdr/>
      <w:spacing w:after="0" w:before="0" w:line="240" w:lineRule="auto"/>
      <w:ind/>
    </w:pPr>
    <w:rPr>
      <w:sz w:val="20"/>
    </w:rPr>
  </w:style>
  <w:style w:type="character" w:styleId="761">
    <w:name w:val="Endnote"/>
    <w:basedOn w:val="723"/>
    <w:link w:val="760"/>
    <w:pPr>
      <w:pBdr/>
      <w:spacing/>
      <w:ind/>
    </w:pPr>
    <w:rPr>
      <w:sz w:val="20"/>
    </w:rPr>
  </w:style>
  <w:style w:type="paragraph" w:styleId="762">
    <w:name w:val="Heading 3"/>
    <w:basedOn w:val="722"/>
    <w:link w:val="763"/>
    <w:uiPriority w:val="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</w:rPr>
  </w:style>
  <w:style w:type="character" w:styleId="763">
    <w:name w:val="Heading 3"/>
    <w:basedOn w:val="723"/>
    <w:link w:val="762"/>
    <w:pPr>
      <w:pBdr/>
      <w:spacing/>
      <w:ind/>
    </w:pPr>
    <w:rPr>
      <w:rFonts w:ascii="Arial" w:hAnsi="Arial"/>
      <w:sz w:val="30"/>
    </w:rPr>
  </w:style>
  <w:style w:type="paragraph" w:styleId="764">
    <w:name w:val="Heading 9 Char"/>
    <w:basedOn w:val="894"/>
    <w:link w:val="765"/>
    <w:pPr>
      <w:pBdr/>
      <w:spacing/>
      <w:ind/>
    </w:pPr>
    <w:rPr>
      <w:rFonts w:ascii="Arial" w:hAnsi="Arial"/>
      <w:i/>
      <w:sz w:val="21"/>
    </w:rPr>
  </w:style>
  <w:style w:type="character" w:styleId="765">
    <w:name w:val="Heading 9 Char"/>
    <w:basedOn w:val="895"/>
    <w:link w:val="764"/>
    <w:pPr>
      <w:pBdr/>
      <w:spacing/>
      <w:ind/>
    </w:pPr>
    <w:rPr>
      <w:rFonts w:ascii="Arial" w:hAnsi="Arial"/>
      <w:i/>
      <w:sz w:val="21"/>
    </w:rPr>
  </w:style>
  <w:style w:type="paragraph" w:styleId="766">
    <w:name w:val="Текст Знак"/>
    <w:link w:val="767"/>
    <w:pPr>
      <w:pBdr/>
      <w:spacing/>
      <w:ind/>
    </w:pPr>
    <w:rPr>
      <w:rFonts w:ascii="Consolas" w:hAnsi="Consolas"/>
      <w:sz w:val="21"/>
    </w:rPr>
  </w:style>
  <w:style w:type="character" w:styleId="767">
    <w:name w:val="Текст Знак"/>
    <w:link w:val="766"/>
    <w:pPr>
      <w:pBdr/>
      <w:spacing/>
      <w:ind/>
    </w:pPr>
    <w:rPr>
      <w:rFonts w:ascii="Consolas" w:hAnsi="Consolas"/>
      <w:sz w:val="21"/>
    </w:rPr>
  </w:style>
  <w:style w:type="paragraph" w:styleId="768">
    <w:name w:val="Header Char"/>
    <w:basedOn w:val="894"/>
    <w:link w:val="769"/>
    <w:pPr>
      <w:pBdr/>
      <w:spacing/>
      <w:ind/>
    </w:pPr>
  </w:style>
  <w:style w:type="character" w:styleId="769">
    <w:name w:val="Header Char"/>
    <w:basedOn w:val="895"/>
    <w:link w:val="768"/>
    <w:pPr>
      <w:pBdr/>
      <w:spacing/>
      <w:ind/>
    </w:pPr>
  </w:style>
  <w:style w:type="paragraph" w:styleId="770">
    <w:name w:val="List"/>
    <w:basedOn w:val="868"/>
    <w:link w:val="771"/>
    <w:pPr>
      <w:pBdr/>
      <w:spacing/>
      <w:ind/>
    </w:pPr>
    <w:rPr>
      <w:rFonts w:ascii="PT Astra Serif" w:hAnsi="PT Astra Serif"/>
    </w:rPr>
  </w:style>
  <w:style w:type="character" w:styleId="771">
    <w:name w:val="List"/>
    <w:basedOn w:val="869"/>
    <w:link w:val="770"/>
    <w:pPr>
      <w:pBdr/>
      <w:spacing/>
      <w:ind/>
    </w:pPr>
    <w:rPr>
      <w:rFonts w:ascii="PT Astra Serif" w:hAnsi="PT Astra Serif"/>
    </w:rPr>
  </w:style>
  <w:style w:type="paragraph" w:styleId="772">
    <w:name w:val="Колонтитул"/>
    <w:basedOn w:val="722"/>
    <w:link w:val="773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character" w:styleId="773">
    <w:name w:val="Колонтитул"/>
    <w:basedOn w:val="723"/>
    <w:link w:val="772"/>
    <w:pPr>
      <w:pBdr/>
      <w:spacing/>
      <w:ind/>
    </w:pPr>
  </w:style>
  <w:style w:type="paragraph" w:styleId="774">
    <w:name w:val="Header"/>
    <w:basedOn w:val="722"/>
    <w:link w:val="775"/>
    <w:pPr>
      <w:pBdr/>
      <w:spacing/>
      <w:ind/>
    </w:pPr>
    <w:rPr>
      <w:rFonts w:ascii="Calibri" w:hAnsi="Calibri"/>
      <w:sz w:val="22"/>
    </w:rPr>
  </w:style>
  <w:style w:type="character" w:styleId="775">
    <w:name w:val="Header"/>
    <w:basedOn w:val="723"/>
    <w:link w:val="774"/>
    <w:pPr>
      <w:pBdr/>
      <w:spacing/>
      <w:ind/>
    </w:pPr>
    <w:rPr>
      <w:rFonts w:ascii="Calibri" w:hAnsi="Calibri"/>
      <w:sz w:val="22"/>
    </w:rPr>
  </w:style>
  <w:style w:type="paragraph" w:styleId="776">
    <w:name w:val="Heading 9"/>
    <w:basedOn w:val="722"/>
    <w:link w:val="777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77">
    <w:name w:val="Heading 9"/>
    <w:basedOn w:val="723"/>
    <w:link w:val="776"/>
    <w:pPr>
      <w:pBdr/>
      <w:spacing/>
      <w:ind/>
    </w:pPr>
    <w:rPr>
      <w:rFonts w:ascii="Arial" w:hAnsi="Arial"/>
      <w:i/>
      <w:sz w:val="21"/>
    </w:rPr>
  </w:style>
  <w:style w:type="paragraph" w:styleId="778">
    <w:name w:val="paragraph scxw163741632 bcx0"/>
    <w:basedOn w:val="722"/>
    <w:link w:val="779"/>
    <w:pPr>
      <w:pBdr/>
      <w:spacing w:after="280" w:before="280"/>
      <w:ind/>
    </w:pPr>
  </w:style>
  <w:style w:type="character" w:styleId="779">
    <w:name w:val="paragraph scxw163741632 bcx0"/>
    <w:basedOn w:val="723"/>
    <w:link w:val="778"/>
    <w:pPr>
      <w:pBdr/>
      <w:spacing/>
      <w:ind/>
    </w:pPr>
  </w:style>
  <w:style w:type="paragraph" w:styleId="780">
    <w:name w:val="Balloon Text"/>
    <w:basedOn w:val="722"/>
    <w:link w:val="781"/>
    <w:pPr>
      <w:pBdr/>
      <w:spacing/>
      <w:ind/>
    </w:pPr>
    <w:rPr>
      <w:rFonts w:ascii="Tahoma" w:hAnsi="Tahoma"/>
      <w:sz w:val="16"/>
    </w:rPr>
  </w:style>
  <w:style w:type="character" w:styleId="781">
    <w:name w:val="Balloon Text"/>
    <w:basedOn w:val="723"/>
    <w:link w:val="780"/>
    <w:pPr>
      <w:pBdr/>
      <w:spacing/>
      <w:ind/>
    </w:pPr>
    <w:rPr>
      <w:rFonts w:ascii="Tahoma" w:hAnsi="Tahoma"/>
      <w:sz w:val="16"/>
    </w:rPr>
  </w:style>
  <w:style w:type="paragraph" w:styleId="782">
    <w:name w:val="WW8Num3z0"/>
    <w:link w:val="783"/>
    <w:pPr>
      <w:pBdr/>
      <w:spacing/>
      <w:ind/>
    </w:pPr>
    <w:rPr>
      <w:rFonts w:ascii="Wingdings" w:hAnsi="Wingdings"/>
    </w:rPr>
  </w:style>
  <w:style w:type="character" w:styleId="783">
    <w:name w:val="WW8Num3z0"/>
    <w:link w:val="782"/>
    <w:pPr>
      <w:pBdr/>
      <w:spacing/>
      <w:ind/>
    </w:pPr>
    <w:rPr>
      <w:rFonts w:ascii="Wingdings" w:hAnsi="Wingdings"/>
    </w:rPr>
  </w:style>
  <w:style w:type="paragraph" w:styleId="784">
    <w:name w:val="Heading 4 Char"/>
    <w:basedOn w:val="894"/>
    <w:link w:val="785"/>
    <w:pPr>
      <w:pBdr/>
      <w:spacing/>
      <w:ind/>
    </w:pPr>
    <w:rPr>
      <w:rFonts w:ascii="Arial" w:hAnsi="Arial"/>
      <w:b/>
      <w:sz w:val="26"/>
    </w:rPr>
  </w:style>
  <w:style w:type="character" w:styleId="785">
    <w:name w:val="Heading 4 Char"/>
    <w:basedOn w:val="895"/>
    <w:link w:val="784"/>
    <w:pPr>
      <w:pBdr/>
      <w:spacing/>
      <w:ind/>
    </w:pPr>
    <w:rPr>
      <w:rFonts w:ascii="Arial" w:hAnsi="Arial"/>
      <w:b/>
      <w:sz w:val="26"/>
    </w:rPr>
  </w:style>
  <w:style w:type="paragraph" w:styleId="786">
    <w:name w:val="Heading 7 Char"/>
    <w:basedOn w:val="894"/>
    <w:link w:val="787"/>
    <w:pPr>
      <w:pBdr/>
      <w:spacing/>
      <w:ind/>
    </w:pPr>
    <w:rPr>
      <w:rFonts w:ascii="Arial" w:hAnsi="Arial"/>
      <w:b/>
      <w:i/>
      <w:sz w:val="22"/>
    </w:rPr>
  </w:style>
  <w:style w:type="character" w:styleId="787">
    <w:name w:val="Heading 7 Char"/>
    <w:basedOn w:val="895"/>
    <w:link w:val="786"/>
    <w:pPr>
      <w:pBdr/>
      <w:spacing/>
      <w:ind/>
    </w:pPr>
    <w:rPr>
      <w:rFonts w:ascii="Arial" w:hAnsi="Arial"/>
      <w:b/>
      <w:i/>
      <w:sz w:val="22"/>
    </w:rPr>
  </w:style>
  <w:style w:type="paragraph" w:styleId="788">
    <w:name w:val="Heading 6 Char"/>
    <w:basedOn w:val="894"/>
    <w:link w:val="789"/>
    <w:pPr>
      <w:pBdr/>
      <w:spacing/>
      <w:ind/>
    </w:pPr>
    <w:rPr>
      <w:rFonts w:ascii="Arial" w:hAnsi="Arial"/>
      <w:b/>
      <w:sz w:val="22"/>
    </w:rPr>
  </w:style>
  <w:style w:type="character" w:styleId="789">
    <w:name w:val="Heading 6 Char"/>
    <w:basedOn w:val="895"/>
    <w:link w:val="788"/>
    <w:pPr>
      <w:pBdr/>
      <w:spacing/>
      <w:ind/>
    </w:pPr>
    <w:rPr>
      <w:rFonts w:ascii="Arial" w:hAnsi="Arial"/>
      <w:b/>
      <w:sz w:val="22"/>
    </w:rPr>
  </w:style>
  <w:style w:type="paragraph" w:styleId="790">
    <w:name w:val="Текст1"/>
    <w:basedOn w:val="722"/>
    <w:link w:val="791"/>
    <w:pPr>
      <w:pBdr/>
      <w:spacing/>
      <w:ind/>
    </w:pPr>
    <w:rPr>
      <w:rFonts w:ascii="Consolas" w:hAnsi="Consolas"/>
      <w:sz w:val="21"/>
    </w:rPr>
  </w:style>
  <w:style w:type="character" w:styleId="791">
    <w:name w:val="Текст1"/>
    <w:basedOn w:val="723"/>
    <w:link w:val="790"/>
    <w:pPr>
      <w:pBdr/>
      <w:spacing/>
      <w:ind/>
    </w:pPr>
    <w:rPr>
      <w:rFonts w:ascii="Consolas" w:hAnsi="Consolas"/>
      <w:sz w:val="21"/>
    </w:rPr>
  </w:style>
  <w:style w:type="paragraph" w:styleId="792">
    <w:name w:val="Subtle Emphasis"/>
    <w:basedOn w:val="894"/>
    <w:link w:val="793"/>
    <w:pPr>
      <w:pBdr/>
      <w:spacing/>
      <w:ind/>
    </w:pPr>
    <w:rPr>
      <w:i/>
      <w:color w:val="404040" w:themeColor="text1" w:themeTint="BF"/>
    </w:rPr>
  </w:style>
  <w:style w:type="character" w:styleId="793">
    <w:name w:val="Subtle Emphasis"/>
    <w:basedOn w:val="895"/>
    <w:link w:val="792"/>
    <w:pPr>
      <w:pBdr/>
      <w:spacing/>
      <w:ind/>
    </w:pPr>
    <w:rPr>
      <w:i/>
      <w:color w:val="404040" w:themeColor="text1" w:themeTint="BF"/>
    </w:rPr>
  </w:style>
  <w:style w:type="paragraph" w:styleId="794">
    <w:name w:val="Основной шрифт абзаца1"/>
    <w:link w:val="795"/>
    <w:pPr>
      <w:pBdr/>
      <w:spacing/>
      <w:ind/>
    </w:pPr>
  </w:style>
  <w:style w:type="character" w:styleId="795">
    <w:name w:val="Основной шрифт абзаца1"/>
    <w:link w:val="794"/>
    <w:pPr>
      <w:pBdr/>
      <w:spacing/>
      <w:ind/>
    </w:pPr>
  </w:style>
  <w:style w:type="paragraph" w:styleId="796">
    <w:name w:val="toc 3"/>
    <w:basedOn w:val="722"/>
    <w:link w:val="797"/>
    <w:uiPriority w:val="39"/>
    <w:pPr>
      <w:pBdr/>
      <w:spacing w:after="57" w:before="0"/>
      <w:ind w:right="0" w:firstLine="0" w:left="567"/>
    </w:pPr>
  </w:style>
  <w:style w:type="character" w:styleId="797">
    <w:name w:val="toc 3"/>
    <w:basedOn w:val="723"/>
    <w:link w:val="796"/>
    <w:pPr>
      <w:pBdr/>
      <w:spacing/>
      <w:ind/>
    </w:pPr>
  </w:style>
  <w:style w:type="paragraph" w:styleId="798">
    <w:name w:val="WW8Num4z0"/>
    <w:link w:val="799"/>
    <w:pPr>
      <w:pBdr/>
      <w:spacing/>
      <w:ind/>
    </w:pPr>
  </w:style>
  <w:style w:type="character" w:styleId="799">
    <w:name w:val="WW8Num4z0"/>
    <w:link w:val="798"/>
    <w:pPr>
      <w:pBdr/>
      <w:spacing/>
      <w:ind/>
    </w:pPr>
  </w:style>
  <w:style w:type="paragraph" w:styleId="800">
    <w:name w:val="Heading 2 Char"/>
    <w:basedOn w:val="894"/>
    <w:link w:val="801"/>
    <w:pPr>
      <w:pBdr/>
      <w:spacing/>
      <w:ind/>
    </w:pPr>
    <w:rPr>
      <w:rFonts w:ascii="Arial" w:hAnsi="Arial"/>
      <w:sz w:val="34"/>
    </w:rPr>
  </w:style>
  <w:style w:type="character" w:styleId="801">
    <w:name w:val="Heading 2 Char"/>
    <w:basedOn w:val="895"/>
    <w:link w:val="800"/>
    <w:pPr>
      <w:pBdr/>
      <w:spacing/>
      <w:ind/>
    </w:pPr>
    <w:rPr>
      <w:rFonts w:ascii="Arial" w:hAnsi="Arial"/>
      <w:sz w:val="34"/>
    </w:rPr>
  </w:style>
  <w:style w:type="paragraph" w:styleId="802">
    <w:name w:val="ConsPlusNormal"/>
    <w:link w:val="803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803">
    <w:name w:val="ConsPlusNormal"/>
    <w:link w:val="802"/>
    <w:pPr>
      <w:pBdr/>
      <w:spacing/>
      <w:ind/>
    </w:pPr>
    <w:rPr>
      <w:rFonts w:ascii="Arial" w:hAnsi="Arial"/>
      <w:color w:val="000000"/>
      <w:sz w:val="20"/>
    </w:rPr>
  </w:style>
  <w:style w:type="paragraph" w:styleId="804">
    <w:name w:val="Верхний колонтитул Знак"/>
    <w:basedOn w:val="794"/>
    <w:link w:val="805"/>
    <w:pPr>
      <w:pBdr/>
      <w:spacing/>
      <w:ind/>
    </w:pPr>
  </w:style>
  <w:style w:type="character" w:styleId="805">
    <w:name w:val="Верхний колонтитул Знак"/>
    <w:basedOn w:val="795"/>
    <w:link w:val="804"/>
    <w:pPr>
      <w:pBdr/>
      <w:spacing/>
      <w:ind/>
    </w:pPr>
  </w:style>
  <w:style w:type="paragraph" w:styleId="806">
    <w:name w:val="Указатель"/>
    <w:basedOn w:val="722"/>
    <w:link w:val="807"/>
    <w:pPr>
      <w:pBdr/>
      <w:spacing/>
      <w:ind/>
    </w:pPr>
  </w:style>
  <w:style w:type="character" w:styleId="807">
    <w:name w:val="Указатель"/>
    <w:basedOn w:val="723"/>
    <w:link w:val="806"/>
    <w:pPr>
      <w:pBdr/>
      <w:spacing/>
      <w:ind/>
    </w:pPr>
  </w:style>
  <w:style w:type="paragraph" w:styleId="808">
    <w:name w:val="Heading 5"/>
    <w:basedOn w:val="722"/>
    <w:link w:val="809"/>
    <w:uiPriority w:val="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4"/>
    </w:rPr>
  </w:style>
  <w:style w:type="character" w:styleId="809">
    <w:name w:val="Heading 5"/>
    <w:basedOn w:val="723"/>
    <w:link w:val="808"/>
    <w:pPr>
      <w:pBdr/>
      <w:spacing/>
      <w:ind/>
    </w:pPr>
    <w:rPr>
      <w:rFonts w:ascii="Arial" w:hAnsi="Arial"/>
      <w:b/>
      <w:sz w:val="24"/>
    </w:rPr>
  </w:style>
  <w:style w:type="paragraph" w:styleId="810">
    <w:name w:val="Нижний колонтитул Знак"/>
    <w:basedOn w:val="794"/>
    <w:link w:val="811"/>
    <w:pPr>
      <w:pBdr/>
      <w:spacing/>
      <w:ind/>
    </w:pPr>
  </w:style>
  <w:style w:type="character" w:styleId="811">
    <w:name w:val="Нижний колонтитул Знак"/>
    <w:basedOn w:val="795"/>
    <w:link w:val="810"/>
    <w:pPr>
      <w:pBdr/>
      <w:spacing/>
      <w:ind/>
    </w:pPr>
  </w:style>
  <w:style w:type="paragraph" w:styleId="812">
    <w:name w:val="Heading 1"/>
    <w:basedOn w:val="722"/>
    <w:link w:val="81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</w:rPr>
  </w:style>
  <w:style w:type="character" w:styleId="813">
    <w:name w:val="Heading 1"/>
    <w:basedOn w:val="723"/>
    <w:link w:val="812"/>
    <w:pPr>
      <w:pBdr/>
      <w:spacing/>
      <w:ind/>
    </w:pPr>
    <w:rPr>
      <w:rFonts w:ascii="Arial" w:hAnsi="Arial"/>
      <w:sz w:val="40"/>
    </w:rPr>
  </w:style>
  <w:style w:type="paragraph" w:styleId="814">
    <w:name w:val="No Spacing"/>
    <w:link w:val="815"/>
    <w:pPr>
      <w:widowControl w:val="true"/>
      <w:pBdr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type="character" w:styleId="815">
    <w:name w:val="No Spacing"/>
    <w:link w:val="814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816">
    <w:name w:val="FollowedHyperlink"/>
    <w:basedOn w:val="894"/>
    <w:link w:val="817"/>
    <w:pPr>
      <w:pBdr/>
      <w:spacing/>
      <w:ind/>
    </w:pPr>
    <w:rPr>
      <w:color w:val="800080" w:themeColor="followedHyperlink"/>
      <w:u w:val="single"/>
    </w:rPr>
  </w:style>
  <w:style w:type="character" w:styleId="817">
    <w:name w:val="FollowedHyperlink"/>
    <w:basedOn w:val="895"/>
    <w:link w:val="816"/>
    <w:pPr>
      <w:pBdr/>
      <w:spacing/>
      <w:ind/>
    </w:pPr>
    <w:rPr>
      <w:color w:val="800080" w:themeColor="followedHyperlink"/>
      <w:u w:val="single"/>
    </w:rPr>
  </w:style>
  <w:style w:type="paragraph" w:styleId="818">
    <w:name w:val="Intense Emphasis"/>
    <w:basedOn w:val="894"/>
    <w:link w:val="819"/>
    <w:pPr>
      <w:pBdr/>
      <w:spacing/>
      <w:ind/>
    </w:pPr>
    <w:rPr>
      <w:i/>
      <w:color w:val="376092" w:themeColor="accent1" w:themeShade="BF"/>
    </w:rPr>
  </w:style>
  <w:style w:type="character" w:styleId="819">
    <w:name w:val="Intense Emphasis"/>
    <w:basedOn w:val="895"/>
    <w:link w:val="818"/>
    <w:pPr>
      <w:pBdr/>
      <w:spacing/>
      <w:ind/>
    </w:pPr>
    <w:rPr>
      <w:i/>
      <w:color w:val="376092" w:themeColor="accent1" w:themeShade="BF"/>
    </w:rPr>
  </w:style>
  <w:style w:type="paragraph" w:styleId="820">
    <w:name w:val="Hyperlink"/>
    <w:link w:val="821"/>
    <w:pPr>
      <w:pBdr/>
      <w:spacing/>
      <w:ind/>
    </w:pPr>
    <w:rPr>
      <w:color w:val="0000ff" w:themeColor="hyperlink"/>
      <w:u w:val="single"/>
    </w:rPr>
  </w:style>
  <w:style w:type="character" w:styleId="821">
    <w:name w:val="Hyperlink"/>
    <w:link w:val="820"/>
    <w:pPr>
      <w:pBdr/>
      <w:spacing/>
      <w:ind/>
    </w:pPr>
    <w:rPr>
      <w:color w:val="0000ff" w:themeColor="hyperlink"/>
      <w:u w:val="single"/>
    </w:rPr>
  </w:style>
  <w:style w:type="paragraph" w:styleId="822">
    <w:name w:val="Footnote"/>
    <w:basedOn w:val="722"/>
    <w:link w:val="823"/>
    <w:pPr>
      <w:pBdr/>
      <w:spacing w:after="40" w:before="0" w:line="240" w:lineRule="auto"/>
      <w:ind/>
    </w:pPr>
    <w:rPr>
      <w:sz w:val="18"/>
    </w:rPr>
  </w:style>
  <w:style w:type="character" w:styleId="823">
    <w:name w:val="Footnote"/>
    <w:basedOn w:val="723"/>
    <w:link w:val="822"/>
    <w:pPr>
      <w:pBdr/>
      <w:spacing/>
      <w:ind/>
    </w:pPr>
    <w:rPr>
      <w:sz w:val="18"/>
    </w:rPr>
  </w:style>
  <w:style w:type="paragraph" w:styleId="824">
    <w:name w:val="Heading 8"/>
    <w:basedOn w:val="722"/>
    <w:link w:val="825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</w:rPr>
  </w:style>
  <w:style w:type="character" w:styleId="825">
    <w:name w:val="Heading 8"/>
    <w:basedOn w:val="723"/>
    <w:link w:val="824"/>
    <w:pPr>
      <w:pBdr/>
      <w:spacing/>
      <w:ind/>
    </w:pPr>
    <w:rPr>
      <w:rFonts w:ascii="Arial" w:hAnsi="Arial"/>
      <w:i/>
      <w:sz w:val="22"/>
    </w:rPr>
  </w:style>
  <w:style w:type="paragraph" w:styleId="826">
    <w:name w:val="Заголовок"/>
    <w:basedOn w:val="722"/>
    <w:next w:val="868"/>
    <w:link w:val="827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827">
    <w:name w:val="Заголовок"/>
    <w:basedOn w:val="723"/>
    <w:link w:val="826"/>
    <w:pPr>
      <w:pBdr/>
      <w:spacing/>
      <w:ind/>
    </w:pPr>
    <w:rPr>
      <w:rFonts w:ascii="PT Astra Serif" w:hAnsi="PT Astra Serif"/>
      <w:sz w:val="28"/>
    </w:rPr>
  </w:style>
  <w:style w:type="paragraph" w:styleId="828">
    <w:name w:val="toc 1"/>
    <w:basedOn w:val="722"/>
    <w:link w:val="829"/>
    <w:uiPriority w:val="39"/>
    <w:pPr>
      <w:pBdr/>
      <w:spacing w:after="57" w:before="0"/>
      <w:ind w:right="0" w:firstLine="0" w:left="0"/>
    </w:pPr>
  </w:style>
  <w:style w:type="character" w:styleId="829">
    <w:name w:val="toc 1"/>
    <w:basedOn w:val="723"/>
    <w:link w:val="828"/>
    <w:pPr>
      <w:pBdr/>
      <w:spacing/>
      <w:ind/>
    </w:pPr>
  </w:style>
  <w:style w:type="paragraph" w:styleId="830">
    <w:name w:val="Heading 5 Char"/>
    <w:basedOn w:val="894"/>
    <w:link w:val="831"/>
    <w:pPr>
      <w:pBdr/>
      <w:spacing/>
      <w:ind/>
    </w:pPr>
    <w:rPr>
      <w:rFonts w:ascii="Arial" w:hAnsi="Arial"/>
      <w:b/>
      <w:sz w:val="24"/>
    </w:rPr>
  </w:style>
  <w:style w:type="character" w:styleId="831">
    <w:name w:val="Heading 5 Char"/>
    <w:basedOn w:val="895"/>
    <w:link w:val="830"/>
    <w:pPr>
      <w:pBdr/>
      <w:spacing/>
      <w:ind/>
    </w:pPr>
    <w:rPr>
      <w:rFonts w:ascii="Arial" w:hAnsi="Arial"/>
      <w:b/>
      <w:sz w:val="24"/>
    </w:rPr>
  </w:style>
  <w:style w:type="paragraph" w:styleId="832">
    <w:name w:val="Header and Footer"/>
    <w:link w:val="833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33">
    <w:name w:val="Header and Footer"/>
    <w:link w:val="832"/>
    <w:pPr>
      <w:pBdr/>
      <w:spacing/>
      <w:ind/>
    </w:pPr>
    <w:rPr>
      <w:rFonts w:ascii="XO Thames" w:hAnsi="XO Thames"/>
      <w:sz w:val="28"/>
    </w:rPr>
  </w:style>
  <w:style w:type="paragraph" w:styleId="834">
    <w:name w:val="Привязка концевой сноски"/>
    <w:link w:val="835"/>
    <w:pPr>
      <w:pBdr/>
      <w:spacing/>
      <w:ind/>
    </w:pPr>
    <w:rPr>
      <w:vertAlign w:val="superscript"/>
    </w:rPr>
  </w:style>
  <w:style w:type="character" w:styleId="835">
    <w:name w:val="Привязка концевой сноски"/>
    <w:link w:val="834"/>
    <w:pPr>
      <w:pBdr/>
      <w:spacing/>
      <w:ind/>
    </w:pPr>
    <w:rPr>
      <w:vertAlign w:val="superscript"/>
    </w:rPr>
  </w:style>
  <w:style w:type="paragraph" w:styleId="836">
    <w:name w:val="Style2"/>
    <w:link w:val="837"/>
    <w:pPr>
      <w:keepNext w:val="false"/>
      <w:keepLines w:val="false"/>
      <w:pageBreakBefore w:val="false"/>
      <w:widowControl w:val="false"/>
      <w:pBdr/>
      <w:spacing w:after="0" w:before="0" w:line="311" w:lineRule="exact"/>
      <w:ind w:right="0" w:firstLine="704" w:left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837">
    <w:name w:val="Style2"/>
    <w:link w:val="836"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838">
    <w:name w:val="Выделение"/>
    <w:link w:val="839"/>
    <w:pPr>
      <w:pBdr/>
      <w:spacing/>
      <w:ind/>
    </w:pPr>
    <w:rPr>
      <w:i/>
    </w:rPr>
  </w:style>
  <w:style w:type="character" w:styleId="839">
    <w:name w:val="Выделение"/>
    <w:link w:val="838"/>
    <w:pPr>
      <w:pBdr/>
      <w:spacing/>
      <w:ind/>
    </w:pPr>
    <w:rPr>
      <w:i/>
    </w:rPr>
  </w:style>
  <w:style w:type="paragraph" w:styleId="840">
    <w:name w:val="Heading 3 Char"/>
    <w:basedOn w:val="894"/>
    <w:link w:val="841"/>
    <w:pPr>
      <w:pBdr/>
      <w:spacing/>
      <w:ind/>
    </w:pPr>
    <w:rPr>
      <w:rFonts w:ascii="Arial" w:hAnsi="Arial"/>
      <w:sz w:val="30"/>
    </w:rPr>
  </w:style>
  <w:style w:type="character" w:styleId="841">
    <w:name w:val="Heading 3 Char"/>
    <w:basedOn w:val="895"/>
    <w:link w:val="840"/>
    <w:pPr>
      <w:pBdr/>
      <w:spacing/>
      <w:ind/>
    </w:pPr>
    <w:rPr>
      <w:rFonts w:ascii="Arial" w:hAnsi="Arial"/>
      <w:sz w:val="30"/>
    </w:rPr>
  </w:style>
  <w:style w:type="paragraph" w:styleId="842">
    <w:name w:val="Subtle Reference"/>
    <w:basedOn w:val="894"/>
    <w:link w:val="843"/>
    <w:pPr>
      <w:pBdr/>
      <w:spacing/>
      <w:ind/>
    </w:pPr>
    <w:rPr>
      <w:smallCaps/>
      <w:color w:val="595959" w:themeColor="text1" w:themeTint="A5"/>
    </w:rPr>
  </w:style>
  <w:style w:type="character" w:styleId="843">
    <w:name w:val="Subtle Reference"/>
    <w:basedOn w:val="895"/>
    <w:link w:val="842"/>
    <w:pPr>
      <w:pBdr/>
      <w:spacing/>
      <w:ind/>
    </w:pPr>
    <w:rPr>
      <w:smallCaps/>
      <w:color w:val="595959" w:themeColor="text1" w:themeTint="A5"/>
    </w:rPr>
  </w:style>
  <w:style w:type="paragraph" w:styleId="844">
    <w:name w:val="toc 9"/>
    <w:basedOn w:val="722"/>
    <w:link w:val="845"/>
    <w:uiPriority w:val="39"/>
    <w:pPr>
      <w:pBdr/>
      <w:spacing w:after="57" w:before="0"/>
      <w:ind w:right="0" w:firstLine="0" w:left="2268"/>
    </w:pPr>
  </w:style>
  <w:style w:type="character" w:styleId="845">
    <w:name w:val="toc 9"/>
    <w:basedOn w:val="723"/>
    <w:link w:val="844"/>
    <w:pPr>
      <w:pBdr/>
      <w:spacing/>
      <w:ind/>
    </w:pPr>
  </w:style>
  <w:style w:type="paragraph" w:styleId="846">
    <w:name w:val="endnote reference"/>
    <w:basedOn w:val="894"/>
    <w:link w:val="847"/>
    <w:pPr>
      <w:pBdr/>
      <w:spacing/>
      <w:ind/>
    </w:pPr>
    <w:rPr>
      <w:vertAlign w:val="superscript"/>
    </w:rPr>
  </w:style>
  <w:style w:type="character" w:styleId="847">
    <w:name w:val="endnote reference"/>
    <w:basedOn w:val="895"/>
    <w:link w:val="846"/>
    <w:pPr>
      <w:pBdr/>
      <w:spacing/>
      <w:ind/>
    </w:pPr>
    <w:rPr>
      <w:vertAlign w:val="superscript"/>
    </w:rPr>
  </w:style>
  <w:style w:type="paragraph" w:styleId="848">
    <w:name w:val="Footnote Characters"/>
    <w:link w:val="849"/>
    <w:pPr>
      <w:pBdr/>
      <w:spacing/>
      <w:ind/>
    </w:pPr>
    <w:rPr>
      <w:vertAlign w:val="superscript"/>
    </w:rPr>
  </w:style>
  <w:style w:type="character" w:styleId="849">
    <w:name w:val="Footnote Characters"/>
    <w:link w:val="848"/>
    <w:pPr>
      <w:pBdr/>
      <w:spacing/>
      <w:ind/>
    </w:pPr>
    <w:rPr>
      <w:vertAlign w:val="superscript"/>
    </w:rPr>
  </w:style>
  <w:style w:type="paragraph" w:styleId="850">
    <w:name w:val="Quote"/>
    <w:basedOn w:val="722"/>
    <w:link w:val="851"/>
    <w:pPr>
      <w:pBdr/>
      <w:spacing/>
      <w:ind w:right="720" w:firstLine="0" w:left="720"/>
    </w:pPr>
    <w:rPr>
      <w:i/>
    </w:rPr>
  </w:style>
  <w:style w:type="character" w:styleId="851">
    <w:name w:val="Quote"/>
    <w:basedOn w:val="723"/>
    <w:link w:val="850"/>
    <w:pPr>
      <w:pBdr/>
      <w:spacing/>
      <w:ind/>
    </w:pPr>
    <w:rPr>
      <w:i/>
    </w:rPr>
  </w:style>
  <w:style w:type="paragraph" w:styleId="852">
    <w:name w:val="footnote reference"/>
    <w:basedOn w:val="894"/>
    <w:link w:val="853"/>
    <w:pPr>
      <w:pBdr/>
      <w:spacing/>
      <w:ind/>
    </w:pPr>
    <w:rPr>
      <w:vertAlign w:val="superscript"/>
    </w:rPr>
  </w:style>
  <w:style w:type="character" w:styleId="853">
    <w:name w:val="footnote reference"/>
    <w:basedOn w:val="895"/>
    <w:link w:val="852"/>
    <w:pPr>
      <w:pBdr/>
      <w:spacing/>
      <w:ind/>
    </w:pPr>
    <w:rPr>
      <w:vertAlign w:val="superscript"/>
    </w:rPr>
  </w:style>
  <w:style w:type="paragraph" w:styleId="854">
    <w:name w:val="WW-Интернет-ссылка"/>
    <w:link w:val="855"/>
    <w:pPr>
      <w:pBdr/>
      <w:spacing/>
      <w:ind/>
    </w:pPr>
    <w:rPr>
      <w:color w:val="0000ff"/>
      <w:u w:val="single"/>
    </w:rPr>
  </w:style>
  <w:style w:type="character" w:styleId="855">
    <w:name w:val="WW-Интернет-ссылка"/>
    <w:link w:val="854"/>
    <w:pPr>
      <w:pBdr/>
      <w:spacing/>
      <w:ind/>
    </w:pPr>
    <w:rPr>
      <w:color w:val="0000ff"/>
      <w:u w:val="single"/>
    </w:rPr>
  </w:style>
  <w:style w:type="paragraph" w:styleId="856">
    <w:name w:val="toc 8"/>
    <w:basedOn w:val="722"/>
    <w:link w:val="857"/>
    <w:uiPriority w:val="39"/>
    <w:pPr>
      <w:pBdr/>
      <w:spacing w:after="57" w:before="0"/>
      <w:ind w:right="0" w:firstLine="0" w:left="1984"/>
    </w:pPr>
  </w:style>
  <w:style w:type="character" w:styleId="857">
    <w:name w:val="toc 8"/>
    <w:basedOn w:val="723"/>
    <w:link w:val="856"/>
    <w:pPr>
      <w:pBdr/>
      <w:spacing/>
      <w:ind/>
    </w:pPr>
  </w:style>
  <w:style w:type="paragraph" w:styleId="858">
    <w:name w:val="Strong"/>
    <w:basedOn w:val="894"/>
    <w:link w:val="859"/>
    <w:pPr>
      <w:pBdr/>
      <w:spacing/>
      <w:ind/>
    </w:pPr>
    <w:rPr>
      <w:b/>
    </w:rPr>
  </w:style>
  <w:style w:type="character" w:styleId="859">
    <w:name w:val="Strong"/>
    <w:basedOn w:val="895"/>
    <w:link w:val="858"/>
    <w:pPr>
      <w:pBdr/>
      <w:spacing/>
      <w:ind/>
    </w:pPr>
    <w:rPr>
      <w:b/>
    </w:rPr>
  </w:style>
  <w:style w:type="paragraph" w:styleId="860">
    <w:name w:val="toc 5"/>
    <w:basedOn w:val="722"/>
    <w:link w:val="861"/>
    <w:uiPriority w:val="39"/>
    <w:pPr>
      <w:pBdr/>
      <w:spacing w:after="57" w:before="0"/>
      <w:ind w:right="0" w:firstLine="0" w:left="1134"/>
    </w:pPr>
  </w:style>
  <w:style w:type="character" w:styleId="861">
    <w:name w:val="toc 5"/>
    <w:basedOn w:val="723"/>
    <w:link w:val="860"/>
    <w:pPr>
      <w:pBdr/>
      <w:spacing/>
      <w:ind/>
    </w:pPr>
  </w:style>
  <w:style w:type="paragraph" w:styleId="862">
    <w:name w:val="Footer"/>
    <w:basedOn w:val="722"/>
    <w:link w:val="863"/>
    <w:pPr>
      <w:pBdr/>
      <w:spacing/>
      <w:ind/>
    </w:pPr>
  </w:style>
  <w:style w:type="character" w:styleId="863">
    <w:name w:val="Footer"/>
    <w:basedOn w:val="723"/>
    <w:link w:val="862"/>
    <w:pPr>
      <w:pBdr/>
      <w:spacing/>
      <w:ind/>
    </w:pPr>
  </w:style>
  <w:style w:type="paragraph" w:styleId="864">
    <w:name w:val="Caption Char"/>
    <w:link w:val="865"/>
    <w:pPr>
      <w:pBdr/>
      <w:spacing/>
      <w:ind/>
    </w:pPr>
  </w:style>
  <w:style w:type="character" w:styleId="865">
    <w:name w:val="Caption Char"/>
    <w:link w:val="864"/>
    <w:pPr>
      <w:pBdr/>
      <w:spacing/>
      <w:ind/>
    </w:pPr>
  </w:style>
  <w:style w:type="paragraph" w:styleId="866">
    <w:name w:val="Intense Reference"/>
    <w:basedOn w:val="894"/>
    <w:link w:val="867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67">
    <w:name w:val="Intense Reference"/>
    <w:basedOn w:val="895"/>
    <w:link w:val="866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68">
    <w:name w:val="Body Text"/>
    <w:basedOn w:val="722"/>
    <w:link w:val="869"/>
    <w:pPr>
      <w:pBdr/>
      <w:spacing w:after="140" w:before="0" w:line="276" w:lineRule="auto"/>
      <w:ind/>
    </w:pPr>
  </w:style>
  <w:style w:type="character" w:styleId="869">
    <w:name w:val="Body Text"/>
    <w:basedOn w:val="723"/>
    <w:link w:val="868"/>
    <w:pPr>
      <w:pBdr/>
      <w:spacing/>
      <w:ind/>
    </w:pPr>
  </w:style>
  <w:style w:type="paragraph" w:styleId="870">
    <w:name w:val="Subtitle"/>
    <w:basedOn w:val="722"/>
    <w:link w:val="871"/>
    <w:uiPriority w:val="11"/>
    <w:qFormat/>
    <w:pPr>
      <w:pBdr/>
      <w:spacing w:after="200" w:before="200"/>
      <w:ind/>
    </w:pPr>
    <w:rPr>
      <w:sz w:val="24"/>
    </w:rPr>
  </w:style>
  <w:style w:type="character" w:styleId="871">
    <w:name w:val="Subtitle"/>
    <w:basedOn w:val="723"/>
    <w:link w:val="870"/>
    <w:pPr>
      <w:pBdr/>
      <w:spacing/>
      <w:ind/>
    </w:pPr>
    <w:rPr>
      <w:sz w:val="24"/>
    </w:rPr>
  </w:style>
  <w:style w:type="paragraph" w:styleId="872">
    <w:name w:val="Endnote Characters"/>
    <w:link w:val="873"/>
    <w:pPr>
      <w:pBdr/>
      <w:spacing/>
      <w:ind/>
    </w:pPr>
    <w:rPr>
      <w:vertAlign w:val="superscript"/>
    </w:rPr>
  </w:style>
  <w:style w:type="character" w:styleId="873">
    <w:name w:val="Endnote Characters"/>
    <w:link w:val="872"/>
    <w:pPr>
      <w:pBdr/>
      <w:spacing/>
      <w:ind/>
    </w:pPr>
    <w:rPr>
      <w:vertAlign w:val="superscript"/>
    </w:rPr>
  </w:style>
  <w:style w:type="paragraph" w:styleId="874">
    <w:name w:val="Title"/>
    <w:basedOn w:val="722"/>
    <w:link w:val="875"/>
    <w:uiPriority w:val="10"/>
    <w:qFormat/>
    <w:pPr>
      <w:pBdr/>
      <w:spacing w:after="200" w:before="300"/>
      <w:ind/>
      <w:contextualSpacing w:val="true"/>
    </w:pPr>
    <w:rPr>
      <w:sz w:val="48"/>
    </w:rPr>
  </w:style>
  <w:style w:type="character" w:styleId="875">
    <w:name w:val="Title"/>
    <w:basedOn w:val="723"/>
    <w:link w:val="874"/>
    <w:pPr>
      <w:pBdr/>
      <w:spacing/>
      <w:ind/>
    </w:pPr>
    <w:rPr>
      <w:sz w:val="48"/>
    </w:rPr>
  </w:style>
  <w:style w:type="paragraph" w:styleId="876">
    <w:name w:val="Heading 4"/>
    <w:basedOn w:val="722"/>
    <w:link w:val="877"/>
    <w:uiPriority w:val="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6"/>
    </w:rPr>
  </w:style>
  <w:style w:type="character" w:styleId="877">
    <w:name w:val="Heading 4"/>
    <w:basedOn w:val="723"/>
    <w:link w:val="876"/>
    <w:pPr>
      <w:pBdr/>
      <w:spacing/>
      <w:ind/>
    </w:pPr>
    <w:rPr>
      <w:rFonts w:ascii="Arial" w:hAnsi="Arial"/>
      <w:b/>
      <w:sz w:val="26"/>
    </w:rPr>
  </w:style>
  <w:style w:type="paragraph" w:styleId="878">
    <w:name w:val="Интернет-ссылка"/>
    <w:link w:val="879"/>
    <w:pPr>
      <w:pBdr/>
      <w:spacing/>
      <w:ind/>
    </w:pPr>
    <w:rPr>
      <w:color w:val="0000ff"/>
      <w:u w:val="single"/>
    </w:rPr>
  </w:style>
  <w:style w:type="character" w:styleId="879">
    <w:name w:val="Интернет-ссылка"/>
    <w:link w:val="878"/>
    <w:pPr>
      <w:pBdr/>
      <w:spacing/>
      <w:ind/>
    </w:pPr>
    <w:rPr>
      <w:color w:val="0000ff"/>
      <w:u w:val="single"/>
    </w:rPr>
  </w:style>
  <w:style w:type="paragraph" w:styleId="880">
    <w:name w:val="Caption"/>
    <w:basedOn w:val="722"/>
    <w:link w:val="881"/>
    <w:pPr>
      <w:pBdr/>
      <w:spacing w:after="120" w:before="120"/>
      <w:ind/>
    </w:pPr>
    <w:rPr>
      <w:rFonts w:ascii="PT Astra Serif" w:hAnsi="PT Astra Serif"/>
      <w:i/>
    </w:rPr>
  </w:style>
  <w:style w:type="character" w:styleId="881">
    <w:name w:val="Caption"/>
    <w:basedOn w:val="723"/>
    <w:link w:val="880"/>
    <w:pPr>
      <w:pBdr/>
      <w:spacing/>
      <w:ind/>
    </w:pPr>
    <w:rPr>
      <w:rFonts w:ascii="PT Astra Serif" w:hAnsi="PT Astra Serif"/>
      <w:i/>
    </w:rPr>
  </w:style>
  <w:style w:type="paragraph" w:styleId="882">
    <w:name w:val="Book Title"/>
    <w:basedOn w:val="894"/>
    <w:link w:val="883"/>
    <w:pPr>
      <w:pBdr/>
      <w:spacing/>
      <w:ind/>
    </w:pPr>
    <w:rPr>
      <w:b/>
      <w:i/>
      <w:spacing w:val="5"/>
    </w:rPr>
  </w:style>
  <w:style w:type="character" w:styleId="883">
    <w:name w:val="Book Title"/>
    <w:basedOn w:val="895"/>
    <w:link w:val="882"/>
    <w:pPr>
      <w:pBdr/>
      <w:spacing/>
      <w:ind/>
    </w:pPr>
    <w:rPr>
      <w:b/>
      <w:i/>
      <w:spacing w:val="5"/>
    </w:rPr>
  </w:style>
  <w:style w:type="paragraph" w:styleId="884">
    <w:name w:val="Heading 2"/>
    <w:basedOn w:val="722"/>
    <w:link w:val="885"/>
    <w:uiPriority w:val="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character" w:styleId="885">
    <w:name w:val="Heading 2"/>
    <w:basedOn w:val="723"/>
    <w:link w:val="884"/>
    <w:pPr>
      <w:pBdr/>
      <w:spacing/>
      <w:ind/>
    </w:pPr>
    <w:rPr>
      <w:rFonts w:ascii="Arial" w:hAnsi="Arial"/>
      <w:sz w:val="34"/>
    </w:rPr>
  </w:style>
  <w:style w:type="paragraph" w:styleId="886">
    <w:name w:val="List Paragraph"/>
    <w:basedOn w:val="722"/>
    <w:link w:val="887"/>
    <w:pPr>
      <w:pBdr/>
      <w:spacing w:after="0" w:before="0"/>
      <w:ind w:firstLine="0" w:left="720"/>
      <w:contextualSpacing w:val="true"/>
    </w:pPr>
  </w:style>
  <w:style w:type="character" w:styleId="887">
    <w:name w:val="List Paragraph"/>
    <w:basedOn w:val="723"/>
    <w:link w:val="886"/>
    <w:pPr>
      <w:pBdr/>
      <w:spacing/>
      <w:ind/>
    </w:pPr>
  </w:style>
  <w:style w:type="paragraph" w:styleId="888">
    <w:name w:val="Intense Quote"/>
    <w:basedOn w:val="722"/>
    <w:link w:val="889"/>
    <w:pPr>
      <w:pBdr/>
      <w:spacing w:after="0" w:before="0"/>
      <w:ind w:right="720" w:firstLine="0" w:left="720"/>
    </w:pPr>
    <w:rPr>
      <w:i/>
    </w:rPr>
  </w:style>
  <w:style w:type="character" w:styleId="889">
    <w:name w:val="Intense Quote"/>
    <w:basedOn w:val="723"/>
    <w:link w:val="888"/>
    <w:pPr>
      <w:pBdr/>
      <w:spacing/>
      <w:ind/>
    </w:pPr>
    <w:rPr>
      <w:i/>
    </w:rPr>
  </w:style>
  <w:style w:type="paragraph" w:styleId="890">
    <w:name w:val="WW8Num2z0"/>
    <w:link w:val="891"/>
    <w:pPr>
      <w:pBdr/>
      <w:spacing/>
      <w:ind/>
    </w:pPr>
    <w:rPr>
      <w:rFonts w:ascii="Wingdings" w:hAnsi="Wingdings"/>
      <w:sz w:val="23"/>
    </w:rPr>
  </w:style>
  <w:style w:type="character" w:styleId="891">
    <w:name w:val="WW8Num2z0"/>
    <w:link w:val="890"/>
    <w:pPr>
      <w:pBdr/>
      <w:spacing/>
      <w:ind/>
    </w:pPr>
    <w:rPr>
      <w:rFonts w:ascii="Wingdings" w:hAnsi="Wingdings"/>
      <w:sz w:val="23"/>
    </w:rPr>
  </w:style>
  <w:style w:type="paragraph" w:styleId="892">
    <w:name w:val="Текст выноски Знак"/>
    <w:link w:val="893"/>
    <w:pPr>
      <w:pBdr/>
      <w:spacing/>
      <w:ind/>
    </w:pPr>
    <w:rPr>
      <w:rFonts w:ascii="Tahoma" w:hAnsi="Tahoma"/>
      <w:sz w:val="16"/>
    </w:rPr>
  </w:style>
  <w:style w:type="character" w:styleId="893">
    <w:name w:val="Текст выноски Знак"/>
    <w:link w:val="892"/>
    <w:pPr>
      <w:pBdr/>
      <w:spacing/>
      <w:ind/>
    </w:pPr>
    <w:rPr>
      <w:rFonts w:ascii="Tahoma" w:hAnsi="Tahoma"/>
      <w:sz w:val="16"/>
    </w:rPr>
  </w:style>
  <w:style w:type="paragraph" w:styleId="894">
    <w:name w:val="Default Paragraph Font"/>
    <w:link w:val="895"/>
    <w:pPr>
      <w:pBdr/>
      <w:spacing/>
      <w:ind/>
    </w:pPr>
  </w:style>
  <w:style w:type="character" w:styleId="895">
    <w:name w:val="Default Paragraph Font"/>
    <w:link w:val="894"/>
    <w:pPr>
      <w:pBdr/>
      <w:spacing/>
      <w:ind/>
    </w:pPr>
  </w:style>
  <w:style w:type="paragraph" w:styleId="896">
    <w:name w:val="Subtitle Char"/>
    <w:basedOn w:val="894"/>
    <w:link w:val="897"/>
    <w:pPr>
      <w:pBdr/>
      <w:spacing/>
      <w:ind/>
    </w:pPr>
    <w:rPr>
      <w:sz w:val="24"/>
    </w:rPr>
  </w:style>
  <w:style w:type="character" w:styleId="897">
    <w:name w:val="Subtitle Char"/>
    <w:basedOn w:val="895"/>
    <w:link w:val="896"/>
    <w:pPr>
      <w:pBdr/>
      <w:spacing/>
      <w:ind/>
    </w:pPr>
    <w:rPr>
      <w:sz w:val="24"/>
    </w:rPr>
  </w:style>
  <w:style w:type="paragraph" w:styleId="898">
    <w:name w:val="Heading 6"/>
    <w:basedOn w:val="722"/>
    <w:link w:val="899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</w:rPr>
  </w:style>
  <w:style w:type="character" w:styleId="899">
    <w:name w:val="Heading 6"/>
    <w:basedOn w:val="723"/>
    <w:link w:val="898"/>
    <w:pPr>
      <w:pBdr/>
      <w:spacing/>
      <w:ind/>
    </w:pPr>
    <w:rPr>
      <w:rFonts w:ascii="Arial" w:hAnsi="Arial"/>
      <w:b/>
      <w:sz w:val="22"/>
    </w:rPr>
  </w:style>
  <w:style w:type="paragraph" w:styleId="900">
    <w:name w:val="Footer Char"/>
    <w:basedOn w:val="894"/>
    <w:link w:val="901"/>
    <w:pPr>
      <w:pBdr/>
      <w:spacing/>
      <w:ind/>
    </w:pPr>
  </w:style>
  <w:style w:type="character" w:styleId="901">
    <w:name w:val="Footer Char"/>
    <w:basedOn w:val="895"/>
    <w:link w:val="900"/>
    <w:pPr>
      <w:pBdr/>
      <w:spacing/>
      <w:ind/>
    </w:pPr>
  </w:style>
  <w:style w:type="table" w:styleId="902">
    <w:name w:val="Table Grid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Plain Table 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3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3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5 Dark- Accent 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Plain Table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- Accent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5 Dark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1 Light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1 Light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2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7 Colorful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2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3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7 Colorful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2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2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1 Light - Accent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1 Light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1 Light - Accent 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7 Colorful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2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6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3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 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7 Colorful - Accent 2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&amp; Lined - Accent 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2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Plain Table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Table Grid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3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4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7 Colorful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Plain Table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 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5 Dark- Accent 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7 Colorful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4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2025-06-18T06:10:11Z</dcterms:modified>
</cp:coreProperties>
</file>