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7"/>
        <w:pBdr/>
        <w:spacing w:line="360" w:lineRule="auto"/>
        <w:ind/>
        <w:jc w:val="left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683"/>
        <w:pBdr/>
        <w:spacing/>
        <w:ind/>
        <w:jc w:val="center"/>
        <w:rPr/>
      </w:pPr>
      <w:r>
        <w:rPr>
          <w:rFonts w:ascii="Segoe UI" w:hAnsi="Segoe UI"/>
          <w:b/>
          <w:sz w:val="32"/>
        </w:rPr>
        <w:t xml:space="preserve">Типичные ошибки при подготовке документов для внесения сведений о границах объектов реестра границ в Е</w:t>
      </w:r>
      <w:r>
        <w:rPr>
          <w:rFonts w:ascii="Segoe UI" w:hAnsi="Segoe UI"/>
          <w:b/>
          <w:sz w:val="32"/>
        </w:rPr>
        <w:t xml:space="preserve">ГРН </w:t>
      </w:r>
      <w:r/>
    </w:p>
    <w:p>
      <w:pPr>
        <w:pStyle w:val="737"/>
        <w:pBdr/>
        <w:spacing/>
        <w:ind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С</w:t>
      </w:r>
      <w:r>
        <w:rPr>
          <w:rFonts w:ascii="Segoe UI" w:hAnsi="Segoe UI"/>
        </w:rPr>
        <w:t xml:space="preserve">ведения о границах административно-территориальных образований, границах зон и территорий, имеющих культурное, природоохранное и иное значение для общества и государства содержатся в Реестре границ, являющемся составной частью Единого государственного реес</w:t>
      </w:r>
      <w:r>
        <w:rPr>
          <w:rFonts w:ascii="Segoe UI" w:hAnsi="Segoe UI"/>
        </w:rPr>
        <w:t xml:space="preserve">тра недвижимости</w:t>
      </w:r>
      <w:r>
        <w:rPr>
          <w:rFonts w:ascii="Segoe UI" w:hAnsi="Segoe UI"/>
        </w:rPr>
        <w:t xml:space="preserve"> (ЕГРН)</w:t>
      </w:r>
      <w:r>
        <w:rPr>
          <w:rFonts w:ascii="Segoe UI" w:hAnsi="Segoe UI"/>
        </w:rPr>
        <w:t xml:space="preserve">. По состоянию на 1 мая 2025 года в ЕГРН на территории Республики Карелия содержатся сведения о 14743 объектах реестра границ. Из них за 2024 год органами государственной власти и органами местного самоуправления были представлены сведения о 1653 объектах.</w:t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</w:t>
      </w:r>
      <w:r>
        <w:rPr>
          <w:rFonts w:ascii="Segoe UI" w:hAnsi="Segoe UI"/>
        </w:rPr>
        <w:t xml:space="preserve">илиалом ППК «Роскадастр» по Республике Карелия в результате анализа документов, представленных для внесения в ЕГРН сведений об объектах реестра границ, выявляются основные типовые ошибки, которые необходимо учитывать при подготовке и направлении пакета док</w:t>
      </w:r>
      <w:r>
        <w:rPr>
          <w:rFonts w:ascii="Segoe UI" w:hAnsi="Segoe UI"/>
        </w:rPr>
        <w:t xml:space="preserve">ументов:</w:t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1.</w:t>
      </w:r>
      <w:r>
        <w:rPr>
          <w:rFonts w:ascii="Segoe UI" w:hAnsi="Segoe UI"/>
        </w:rPr>
        <w:tab/>
      </w:r>
      <w:r>
        <w:rPr>
          <w:rFonts w:ascii="Segoe UI" w:hAnsi="Segoe UI"/>
        </w:rPr>
        <w:t xml:space="preserve">Отсутствие электронной подписи органа, принявшего решение об установлении границ объекта;</w:t>
      </w:r>
      <w:r/>
    </w:p>
    <w:p>
      <w:pPr>
        <w:pStyle w:val="737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2.</w:t>
      </w:r>
      <w:r>
        <w:rPr>
          <w:rFonts w:ascii="Segoe UI" w:hAnsi="Segoe UI"/>
        </w:rPr>
        <w:tab/>
      </w:r>
      <w:r>
        <w:rPr>
          <w:rFonts w:ascii="Segoe UI" w:hAnsi="Segoe UI"/>
        </w:rPr>
        <w:t xml:space="preserve">Отсутствие решения органа государственной власти и органа местного самоуправления об установлении границ объекта;</w:t>
      </w:r>
      <w:r/>
    </w:p>
    <w:p>
      <w:pPr>
        <w:pStyle w:val="737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3.</w:t>
      </w:r>
      <w:r>
        <w:rPr>
          <w:rFonts w:ascii="Segoe UI" w:hAnsi="Segoe UI"/>
        </w:rPr>
        <w:tab/>
      </w:r>
      <w:r>
        <w:rPr>
          <w:rFonts w:ascii="Segoe UI" w:hAnsi="Segoe UI"/>
        </w:rPr>
        <w:t xml:space="preserve">Сведения в xml-документе о границах представленного объекта не являются топологически корректными;</w:t>
      </w:r>
      <w:r/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4.</w:t>
      </w:r>
      <w:r>
        <w:rPr>
          <w:rFonts w:ascii="Segoe UI" w:hAnsi="Segoe UI"/>
        </w:rPr>
        <w:tab/>
      </w:r>
      <w:r>
        <w:rPr>
          <w:rFonts w:ascii="Segoe UI" w:hAnsi="Segoe UI"/>
        </w:rPr>
        <w:t xml:space="preserve">Наличие пересечений с объектами, пересечения с которыми не допускаются при внесении сведений.</w:t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Получить сведения о внесенных в ЕГРН объектах реестра границ можно </w:t>
      </w:r>
      <w:r>
        <w:rPr>
          <w:rFonts w:ascii="Segoe UI" w:hAnsi="Segoe UI"/>
        </w:rPr>
        <w:t xml:space="preserve">с помощью сервиса </w:t>
      </w:r>
      <w:r>
        <w:rPr>
          <w:rFonts w:ascii="Segoe UI" w:hAnsi="Segoe UI"/>
        </w:rPr>
        <w:t xml:space="preserve"> «Публичная кадастровая карта»</w:t>
      </w:r>
      <w:r>
        <w:rPr>
          <w:rFonts w:ascii="Segoe UI" w:hAnsi="Segoe UI"/>
        </w:rPr>
        <w:t xml:space="preserve"> федеральной государственной географической информационной системы «Единая цифровая платформа «Национальная система пространственных данных» 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(</w:t>
      </w:r>
      <w:r>
        <w:rPr>
          <w:rFonts w:ascii="Segoe UI" w:hAnsi="Segoe UI"/>
        </w:rPr>
        <w:t xml:space="preserve"> nspd.gov.ru/map</w:t>
      </w:r>
      <w:r>
        <w:rPr>
          <w:rFonts w:ascii="Segoe UI" w:hAnsi="Segoe UI"/>
        </w:rPr>
        <w:t xml:space="preserve">)</w:t>
      </w:r>
      <w:r>
        <w:rPr>
          <w:rFonts w:ascii="Segoe UI" w:hAnsi="Segoe UI"/>
        </w:rPr>
        <w:t xml:space="preserve">. </w:t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37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37"/>
        <w:pBdr/>
        <w:spacing w:line="276" w:lineRule="auto"/>
        <w:ind w:firstLine="567" w:left="0"/>
        <w:jc w:val="right"/>
        <w:outlineLvl w:val="0"/>
        <w:rPr>
          <w:rStyle w:val="728"/>
          <w:rFonts w:ascii="Arial" w:hAnsi="Arial"/>
          <w:color w:val="2a5885"/>
          <w:sz w:val="20"/>
          <w:highlight w:val="white"/>
        </w:rPr>
      </w:pPr>
      <w:r>
        <w:rPr>
          <w:rStyle w:val="728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28"/>
          <w:rFonts w:ascii="Arial" w:hAnsi="Arial"/>
          <w:color w:val="2a5885"/>
          <w:sz w:val="20"/>
          <w:highlight w:val="white"/>
        </w:rPr>
      </w:r>
    </w:p>
    <w:p>
      <w:pPr>
        <w:pStyle w:val="737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37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37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3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37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37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10"/>
    <w:link w:val="7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0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0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0"/>
    <w:link w:val="7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0"/>
    <w:link w:val="7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0"/>
    <w:link w:val="79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0"/>
    <w:link w:val="6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0"/>
    <w:link w:val="7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0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0"/>
    <w:link w:val="7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0"/>
    <w:link w:val="7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0"/>
    <w:link w:val="7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0"/>
    <w:link w:val="71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0"/>
    <w:link w:val="708"/>
    <w:uiPriority w:val="99"/>
    <w:pPr>
      <w:pBdr/>
      <w:spacing/>
      <w:ind/>
    </w:pPr>
  </w:style>
  <w:style w:type="character" w:styleId="178">
    <w:name w:val="Footer Char"/>
    <w:basedOn w:val="710"/>
    <w:link w:val="754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0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0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37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Текст"/>
    <w:basedOn w:val="737"/>
    <w:next w:val="683"/>
    <w:link w:val="684"/>
    <w:pPr>
      <w:pBdr/>
      <w:spacing/>
      <w:ind/>
    </w:pPr>
    <w:rPr>
      <w:rFonts w:ascii="Consolas" w:hAnsi="Consolas"/>
      <w:sz w:val="21"/>
    </w:rPr>
  </w:style>
  <w:style w:type="character" w:styleId="684">
    <w:name w:val="Текст"/>
    <w:basedOn w:val="738"/>
    <w:link w:val="683"/>
    <w:pPr>
      <w:pBdr/>
      <w:spacing/>
      <w:ind/>
    </w:pPr>
    <w:rPr>
      <w:rFonts w:ascii="Consolas" w:hAnsi="Consolas"/>
      <w:sz w:val="21"/>
    </w:rPr>
  </w:style>
  <w:style w:type="paragraph" w:styleId="685">
    <w:name w:val="Caption"/>
    <w:basedOn w:val="737"/>
    <w:next w:val="737"/>
    <w:link w:val="686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686">
    <w:name w:val="Caption"/>
    <w:basedOn w:val="738"/>
    <w:link w:val="685"/>
    <w:pPr>
      <w:pBdr/>
      <w:spacing/>
      <w:ind/>
    </w:pPr>
    <w:rPr>
      <w:i/>
      <w:color w:val="1f497d" w:themeColor="text2"/>
      <w:sz w:val="18"/>
    </w:rPr>
  </w:style>
  <w:style w:type="paragraph" w:styleId="687">
    <w:name w:val="toc 2"/>
    <w:basedOn w:val="737"/>
    <w:next w:val="737"/>
    <w:link w:val="688"/>
    <w:uiPriority w:val="39"/>
    <w:pPr>
      <w:pBdr/>
      <w:spacing w:after="100"/>
      <w:ind w:firstLine="0" w:left="220"/>
    </w:pPr>
  </w:style>
  <w:style w:type="character" w:styleId="688">
    <w:name w:val="toc 2"/>
    <w:basedOn w:val="738"/>
    <w:link w:val="687"/>
    <w:pPr>
      <w:pBdr/>
      <w:spacing/>
      <w:ind/>
    </w:pPr>
  </w:style>
  <w:style w:type="paragraph" w:styleId="689">
    <w:name w:val="endnote reference"/>
    <w:basedOn w:val="709"/>
    <w:link w:val="690"/>
    <w:pPr>
      <w:pBdr/>
      <w:spacing/>
      <w:ind/>
    </w:pPr>
    <w:rPr>
      <w:vertAlign w:val="superscript"/>
    </w:rPr>
  </w:style>
  <w:style w:type="character" w:styleId="690">
    <w:name w:val="endnote reference"/>
    <w:basedOn w:val="710"/>
    <w:link w:val="689"/>
    <w:pPr>
      <w:pBdr/>
      <w:spacing/>
      <w:ind/>
    </w:pPr>
    <w:rPr>
      <w:vertAlign w:val="superscript"/>
    </w:rPr>
  </w:style>
  <w:style w:type="paragraph" w:styleId="691">
    <w:name w:val="table of figures"/>
    <w:basedOn w:val="737"/>
    <w:next w:val="737"/>
    <w:link w:val="692"/>
    <w:pPr>
      <w:pBdr/>
      <w:spacing w:after="0"/>
      <w:ind/>
    </w:pPr>
  </w:style>
  <w:style w:type="character" w:styleId="692">
    <w:name w:val="table of figures"/>
    <w:basedOn w:val="738"/>
    <w:link w:val="691"/>
    <w:pPr>
      <w:pBdr/>
      <w:spacing/>
      <w:ind/>
    </w:pPr>
  </w:style>
  <w:style w:type="paragraph" w:styleId="693">
    <w:name w:val="toc 4"/>
    <w:basedOn w:val="737"/>
    <w:next w:val="737"/>
    <w:link w:val="694"/>
    <w:uiPriority w:val="39"/>
    <w:pPr>
      <w:pBdr/>
      <w:spacing w:after="100"/>
      <w:ind w:firstLine="0" w:left="660"/>
    </w:pPr>
  </w:style>
  <w:style w:type="character" w:styleId="694">
    <w:name w:val="toc 4"/>
    <w:basedOn w:val="738"/>
    <w:link w:val="693"/>
    <w:pPr>
      <w:pBdr/>
      <w:spacing/>
      <w:ind/>
    </w:pPr>
  </w:style>
  <w:style w:type="paragraph" w:styleId="695">
    <w:name w:val="Heading 7"/>
    <w:basedOn w:val="737"/>
    <w:next w:val="737"/>
    <w:link w:val="696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6">
    <w:name w:val="Heading 7"/>
    <w:basedOn w:val="738"/>
    <w:link w:val="695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7">
    <w:name w:val="toc 6"/>
    <w:basedOn w:val="737"/>
    <w:next w:val="737"/>
    <w:link w:val="698"/>
    <w:uiPriority w:val="39"/>
    <w:pPr>
      <w:pBdr/>
      <w:spacing w:after="100"/>
      <w:ind w:firstLine="0" w:left="1100"/>
    </w:pPr>
  </w:style>
  <w:style w:type="character" w:styleId="698">
    <w:name w:val="toc 6"/>
    <w:basedOn w:val="738"/>
    <w:link w:val="697"/>
    <w:pPr>
      <w:pBdr/>
      <w:spacing/>
      <w:ind/>
    </w:pPr>
  </w:style>
  <w:style w:type="paragraph" w:styleId="699">
    <w:name w:val="toc 7"/>
    <w:basedOn w:val="737"/>
    <w:next w:val="737"/>
    <w:link w:val="700"/>
    <w:uiPriority w:val="39"/>
    <w:pPr>
      <w:pBdr/>
      <w:spacing w:after="100"/>
      <w:ind w:firstLine="0" w:left="1320"/>
    </w:pPr>
  </w:style>
  <w:style w:type="character" w:styleId="700">
    <w:name w:val="toc 7"/>
    <w:basedOn w:val="738"/>
    <w:link w:val="699"/>
    <w:pPr>
      <w:pBdr/>
      <w:spacing/>
      <w:ind/>
    </w:pPr>
  </w:style>
  <w:style w:type="paragraph" w:styleId="701">
    <w:name w:val="Subtle Emphasis"/>
    <w:basedOn w:val="709"/>
    <w:link w:val="702"/>
    <w:pPr>
      <w:pBdr/>
      <w:spacing/>
      <w:ind/>
    </w:pPr>
    <w:rPr>
      <w:i/>
      <w:color w:val="404040" w:themeColor="text1" w:themeTint="BF"/>
    </w:rPr>
  </w:style>
  <w:style w:type="character" w:styleId="702">
    <w:name w:val="Subtle Emphasis"/>
    <w:basedOn w:val="710"/>
    <w:link w:val="701"/>
    <w:pPr>
      <w:pBdr/>
      <w:spacing/>
      <w:ind/>
    </w:pPr>
    <w:rPr>
      <w:i/>
      <w:color w:val="404040" w:themeColor="text1" w:themeTint="BF"/>
    </w:rPr>
  </w:style>
  <w:style w:type="paragraph" w:styleId="703">
    <w:name w:val="Endnote"/>
    <w:basedOn w:val="737"/>
    <w:link w:val="704"/>
    <w:pPr>
      <w:pBdr/>
      <w:spacing w:after="0" w:line="240" w:lineRule="auto"/>
      <w:ind/>
    </w:pPr>
    <w:rPr>
      <w:sz w:val="20"/>
    </w:rPr>
  </w:style>
  <w:style w:type="character" w:styleId="704">
    <w:name w:val="Endnote"/>
    <w:basedOn w:val="738"/>
    <w:link w:val="703"/>
    <w:pPr>
      <w:pBdr/>
      <w:spacing/>
      <w:ind/>
    </w:pPr>
    <w:rPr>
      <w:sz w:val="20"/>
    </w:rPr>
  </w:style>
  <w:style w:type="paragraph" w:styleId="705">
    <w:name w:val="Heading 3"/>
    <w:basedOn w:val="737"/>
    <w:next w:val="737"/>
    <w:link w:val="706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6">
    <w:name w:val="Heading 3"/>
    <w:basedOn w:val="738"/>
    <w:link w:val="705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7">
    <w:name w:val="Header"/>
    <w:basedOn w:val="737"/>
    <w:link w:val="70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08">
    <w:name w:val="Header"/>
    <w:basedOn w:val="738"/>
    <w:link w:val="707"/>
    <w:pPr>
      <w:pBdr/>
      <w:spacing/>
      <w:ind/>
    </w:pPr>
  </w:style>
  <w:style w:type="paragraph" w:styleId="709">
    <w:name w:val="Default Paragraph Font"/>
    <w:link w:val="710"/>
    <w:pPr>
      <w:pBdr/>
      <w:spacing/>
      <w:ind/>
    </w:pPr>
  </w:style>
  <w:style w:type="character" w:styleId="710">
    <w:name w:val="Default Paragraph Font"/>
    <w:link w:val="709"/>
    <w:pPr>
      <w:pBdr/>
      <w:spacing/>
      <w:ind/>
    </w:pPr>
  </w:style>
  <w:style w:type="paragraph" w:styleId="711">
    <w:name w:val="Intense Quote"/>
    <w:basedOn w:val="737"/>
    <w:next w:val="737"/>
    <w:link w:val="712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12">
    <w:name w:val="Intense Quote"/>
    <w:basedOn w:val="738"/>
    <w:link w:val="711"/>
    <w:pPr>
      <w:pBdr/>
      <w:spacing/>
      <w:ind/>
    </w:pPr>
    <w:rPr>
      <w:i/>
      <w:color w:val="376092" w:themeColor="accent1" w:themeShade="BF"/>
    </w:rPr>
  </w:style>
  <w:style w:type="paragraph" w:styleId="713">
    <w:name w:val="TOC Heading"/>
    <w:link w:val="714"/>
    <w:pPr>
      <w:pBdr/>
      <w:spacing/>
      <w:ind/>
    </w:pPr>
  </w:style>
  <w:style w:type="character" w:styleId="714">
    <w:name w:val="TOC Heading"/>
    <w:link w:val="713"/>
    <w:pPr>
      <w:pBdr/>
      <w:spacing/>
      <w:ind/>
    </w:pPr>
  </w:style>
  <w:style w:type="paragraph" w:styleId="715">
    <w:name w:val="Нижний колонтитул"/>
    <w:basedOn w:val="737"/>
    <w:next w:val="715"/>
    <w:link w:val="71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6">
    <w:name w:val="Нижний колонтитул"/>
    <w:basedOn w:val="738"/>
    <w:link w:val="715"/>
    <w:pPr>
      <w:pBdr/>
      <w:spacing/>
      <w:ind/>
    </w:pPr>
  </w:style>
  <w:style w:type="paragraph" w:styleId="717">
    <w:name w:val="Book Title"/>
    <w:basedOn w:val="709"/>
    <w:link w:val="718"/>
    <w:pPr>
      <w:pBdr/>
      <w:spacing/>
      <w:ind/>
    </w:pPr>
    <w:rPr>
      <w:b/>
      <w:i/>
      <w:spacing w:val="5"/>
    </w:rPr>
  </w:style>
  <w:style w:type="character" w:styleId="718">
    <w:name w:val="Book Title"/>
    <w:basedOn w:val="710"/>
    <w:link w:val="717"/>
    <w:pPr>
      <w:pBdr/>
      <w:spacing/>
      <w:ind/>
    </w:pPr>
    <w:rPr>
      <w:b/>
      <w:i/>
      <w:spacing w:val="5"/>
    </w:rPr>
  </w:style>
  <w:style w:type="paragraph" w:styleId="719">
    <w:name w:val="Heading 9"/>
    <w:basedOn w:val="737"/>
    <w:next w:val="737"/>
    <w:link w:val="720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20">
    <w:name w:val="Heading 9"/>
    <w:basedOn w:val="738"/>
    <w:link w:val="719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21">
    <w:name w:val="Выделение"/>
    <w:link w:val="722"/>
    <w:pPr>
      <w:pBdr/>
      <w:spacing/>
      <w:ind/>
    </w:pPr>
    <w:rPr>
      <w:i/>
    </w:rPr>
  </w:style>
  <w:style w:type="character" w:styleId="722">
    <w:name w:val="Выделение"/>
    <w:link w:val="721"/>
    <w:pPr>
      <w:pBdr/>
      <w:spacing/>
      <w:ind/>
    </w:pPr>
    <w:rPr>
      <w:i/>
    </w:rPr>
  </w:style>
  <w:style w:type="paragraph" w:styleId="723">
    <w:name w:val="No Spacing"/>
    <w:basedOn w:val="737"/>
    <w:link w:val="724"/>
    <w:pPr>
      <w:pBdr/>
      <w:spacing w:after="0" w:line="240" w:lineRule="auto"/>
      <w:ind/>
    </w:pPr>
  </w:style>
  <w:style w:type="character" w:styleId="724">
    <w:name w:val="No Spacing"/>
    <w:basedOn w:val="738"/>
    <w:link w:val="723"/>
    <w:pPr>
      <w:pBdr/>
      <w:spacing/>
      <w:ind/>
    </w:pPr>
  </w:style>
  <w:style w:type="paragraph" w:styleId="725">
    <w:name w:val="Intense Reference"/>
    <w:basedOn w:val="709"/>
    <w:link w:val="726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26">
    <w:name w:val="Intense Reference"/>
    <w:basedOn w:val="710"/>
    <w:link w:val="725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27">
    <w:name w:val="Гиперссылка"/>
    <w:link w:val="728"/>
    <w:pPr>
      <w:pBdr/>
      <w:spacing/>
      <w:ind/>
    </w:pPr>
    <w:rPr>
      <w:color w:val="0000ff"/>
      <w:u w:val="single"/>
    </w:rPr>
  </w:style>
  <w:style w:type="character" w:styleId="728">
    <w:name w:val="Гиперссылка"/>
    <w:link w:val="727"/>
    <w:pPr>
      <w:pBdr/>
      <w:spacing/>
      <w:ind/>
    </w:pPr>
    <w:rPr>
      <w:color w:val="0000ff"/>
      <w:u w:val="single"/>
    </w:rPr>
  </w:style>
  <w:style w:type="paragraph" w:styleId="729">
    <w:name w:val="FollowedHyperlink"/>
    <w:basedOn w:val="709"/>
    <w:link w:val="730"/>
    <w:pPr>
      <w:pBdr/>
      <w:spacing/>
      <w:ind/>
    </w:pPr>
    <w:rPr>
      <w:color w:val="800080" w:themeColor="followedHyperlink"/>
      <w:u w:val="single"/>
    </w:rPr>
  </w:style>
  <w:style w:type="character" w:styleId="730">
    <w:name w:val="FollowedHyperlink"/>
    <w:basedOn w:val="710"/>
    <w:link w:val="729"/>
    <w:pPr>
      <w:pBdr/>
      <w:spacing/>
      <w:ind/>
    </w:pPr>
    <w:rPr>
      <w:color w:val="800080" w:themeColor="followedHyperlink"/>
      <w:u w:val="single"/>
    </w:rPr>
  </w:style>
  <w:style w:type="paragraph" w:styleId="731">
    <w:name w:val="toc 3"/>
    <w:basedOn w:val="737"/>
    <w:next w:val="737"/>
    <w:link w:val="732"/>
    <w:uiPriority w:val="39"/>
    <w:pPr>
      <w:pBdr/>
      <w:spacing w:after="100"/>
      <w:ind w:firstLine="0" w:left="440"/>
    </w:pPr>
  </w:style>
  <w:style w:type="character" w:styleId="732">
    <w:name w:val="toc 3"/>
    <w:basedOn w:val="738"/>
    <w:link w:val="731"/>
    <w:pPr>
      <w:pBdr/>
      <w:spacing/>
      <w:ind/>
    </w:pPr>
  </w:style>
  <w:style w:type="paragraph" w:styleId="733">
    <w:name w:val="Subtle Reference"/>
    <w:basedOn w:val="709"/>
    <w:link w:val="734"/>
    <w:pPr>
      <w:pBdr/>
      <w:spacing/>
      <w:ind/>
    </w:pPr>
    <w:rPr>
      <w:smallCaps/>
      <w:color w:val="595959" w:themeColor="text1" w:themeTint="A5"/>
    </w:rPr>
  </w:style>
  <w:style w:type="character" w:styleId="734">
    <w:name w:val="Subtle Reference"/>
    <w:basedOn w:val="710"/>
    <w:link w:val="733"/>
    <w:pPr>
      <w:pBdr/>
      <w:spacing/>
      <w:ind/>
    </w:pPr>
    <w:rPr>
      <w:smallCaps/>
      <w:color w:val="595959" w:themeColor="text1" w:themeTint="A5"/>
    </w:rPr>
  </w:style>
  <w:style w:type="paragraph" w:styleId="735">
    <w:name w:val="footnote reference"/>
    <w:basedOn w:val="709"/>
    <w:link w:val="736"/>
    <w:pPr>
      <w:pBdr/>
      <w:spacing/>
      <w:ind/>
    </w:pPr>
    <w:rPr>
      <w:vertAlign w:val="superscript"/>
    </w:rPr>
  </w:style>
  <w:style w:type="character" w:styleId="736">
    <w:name w:val="footnote reference"/>
    <w:basedOn w:val="710"/>
    <w:link w:val="735"/>
    <w:pPr>
      <w:pBdr/>
      <w:spacing/>
      <w:ind/>
    </w:pPr>
    <w:rPr>
      <w:vertAlign w:val="superscript"/>
    </w:rPr>
  </w:style>
  <w:style w:type="paragraph" w:styleId="737">
    <w:name w:val="ConsPlusNormal"/>
    <w:next w:val="737"/>
    <w:link w:val="738"/>
    <w:pPr>
      <w:pBdr/>
      <w:spacing/>
      <w:ind w:firstLine="720" w:left="0"/>
    </w:pPr>
    <w:rPr>
      <w:rFonts w:ascii="Arial" w:hAnsi="Arial"/>
    </w:rPr>
  </w:style>
  <w:style w:type="character" w:styleId="738">
    <w:name w:val="ConsPlusNormal"/>
    <w:link w:val="737"/>
    <w:pPr>
      <w:pBdr/>
      <w:spacing/>
      <w:ind/>
    </w:pPr>
    <w:rPr>
      <w:rFonts w:ascii="Arial" w:hAnsi="Arial"/>
    </w:rPr>
  </w:style>
  <w:style w:type="paragraph" w:styleId="739">
    <w:name w:val="Heading 5"/>
    <w:basedOn w:val="737"/>
    <w:next w:val="737"/>
    <w:link w:val="740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40">
    <w:name w:val="Heading 5"/>
    <w:basedOn w:val="738"/>
    <w:link w:val="739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41">
    <w:name w:val="Heading 1"/>
    <w:basedOn w:val="737"/>
    <w:next w:val="737"/>
    <w:link w:val="7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42">
    <w:name w:val="Heading 1"/>
    <w:basedOn w:val="738"/>
    <w:link w:val="741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43">
    <w:name w:val="Intense Emphasis"/>
    <w:basedOn w:val="709"/>
    <w:link w:val="744"/>
    <w:pPr>
      <w:pBdr/>
      <w:spacing/>
      <w:ind/>
    </w:pPr>
    <w:rPr>
      <w:i/>
      <w:color w:val="376092" w:themeColor="accent1" w:themeShade="BF"/>
    </w:rPr>
  </w:style>
  <w:style w:type="character" w:styleId="744">
    <w:name w:val="Intense Emphasis"/>
    <w:basedOn w:val="710"/>
    <w:link w:val="743"/>
    <w:pPr>
      <w:pBdr/>
      <w:spacing/>
      <w:ind/>
    </w:pPr>
    <w:rPr>
      <w:i/>
      <w:color w:val="376092" w:themeColor="accent1" w:themeShade="BF"/>
    </w:rPr>
  </w:style>
  <w:style w:type="paragraph" w:styleId="745">
    <w:name w:val="Hyperlink"/>
    <w:basedOn w:val="709"/>
    <w:link w:val="746"/>
    <w:pPr>
      <w:pBdr/>
      <w:spacing/>
      <w:ind/>
    </w:pPr>
    <w:rPr>
      <w:color w:val="0000ff" w:themeColor="hyperlink"/>
      <w:u w:val="single"/>
    </w:rPr>
  </w:style>
  <w:style w:type="character" w:styleId="746">
    <w:name w:val="Hyperlink"/>
    <w:basedOn w:val="710"/>
    <w:link w:val="745"/>
    <w:pPr>
      <w:pBdr/>
      <w:spacing/>
      <w:ind/>
    </w:pPr>
    <w:rPr>
      <w:color w:val="0000ff" w:themeColor="hyperlink"/>
      <w:u w:val="single"/>
    </w:rPr>
  </w:style>
  <w:style w:type="paragraph" w:styleId="747">
    <w:name w:val="Footnote"/>
    <w:basedOn w:val="737"/>
    <w:link w:val="748"/>
    <w:pPr>
      <w:pBdr/>
      <w:spacing w:after="0" w:line="240" w:lineRule="auto"/>
      <w:ind/>
    </w:pPr>
    <w:rPr>
      <w:sz w:val="20"/>
    </w:rPr>
  </w:style>
  <w:style w:type="character" w:styleId="748">
    <w:name w:val="Footnote"/>
    <w:basedOn w:val="738"/>
    <w:link w:val="747"/>
    <w:pPr>
      <w:pBdr/>
      <w:spacing/>
      <w:ind/>
    </w:pPr>
    <w:rPr>
      <w:sz w:val="20"/>
    </w:rPr>
  </w:style>
  <w:style w:type="paragraph" w:styleId="749">
    <w:name w:val="Heading 8"/>
    <w:basedOn w:val="737"/>
    <w:next w:val="737"/>
    <w:link w:val="750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50">
    <w:name w:val="Heading 8"/>
    <w:basedOn w:val="738"/>
    <w:link w:val="749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51">
    <w:name w:val="toc 1"/>
    <w:basedOn w:val="737"/>
    <w:next w:val="737"/>
    <w:link w:val="752"/>
    <w:uiPriority w:val="39"/>
    <w:pPr>
      <w:pBdr/>
      <w:spacing w:after="100"/>
      <w:ind/>
    </w:pPr>
  </w:style>
  <w:style w:type="character" w:styleId="752">
    <w:name w:val="toc 1"/>
    <w:basedOn w:val="738"/>
    <w:link w:val="751"/>
    <w:pPr>
      <w:pBdr/>
      <w:spacing/>
      <w:ind/>
    </w:pPr>
  </w:style>
  <w:style w:type="paragraph" w:styleId="753">
    <w:name w:val="Footer"/>
    <w:basedOn w:val="737"/>
    <w:link w:val="754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54">
    <w:name w:val="Footer"/>
    <w:basedOn w:val="738"/>
    <w:link w:val="753"/>
    <w:pPr>
      <w:pBdr/>
      <w:spacing/>
      <w:ind/>
    </w:pPr>
  </w:style>
  <w:style w:type="paragraph" w:styleId="755">
    <w:name w:val="Strong"/>
    <w:basedOn w:val="709"/>
    <w:link w:val="756"/>
    <w:pPr>
      <w:pBdr/>
      <w:spacing/>
      <w:ind/>
    </w:pPr>
    <w:rPr>
      <w:b/>
    </w:rPr>
  </w:style>
  <w:style w:type="character" w:styleId="756">
    <w:name w:val="Strong"/>
    <w:basedOn w:val="710"/>
    <w:link w:val="755"/>
    <w:pPr>
      <w:pBdr/>
      <w:spacing/>
      <w:ind/>
    </w:pPr>
    <w:rPr>
      <w:b/>
    </w:rPr>
  </w:style>
  <w:style w:type="paragraph" w:styleId="757">
    <w:name w:val="Header and Footer"/>
    <w:link w:val="758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8">
    <w:name w:val="Header and Footer"/>
    <w:link w:val="757"/>
    <w:pPr>
      <w:pBdr/>
      <w:spacing/>
      <w:ind/>
    </w:pPr>
    <w:rPr>
      <w:rFonts w:ascii="XO Thames" w:hAnsi="XO Thames"/>
      <w:sz w:val="28"/>
    </w:rPr>
  </w:style>
  <w:style w:type="paragraph" w:styleId="759">
    <w:name w:val="Основной шрифт абзаца"/>
    <w:link w:val="760"/>
    <w:pPr>
      <w:pBdr/>
      <w:spacing/>
      <w:ind/>
    </w:pPr>
  </w:style>
  <w:style w:type="character" w:styleId="760">
    <w:name w:val="Основной шрифт абзаца"/>
    <w:link w:val="759"/>
    <w:pPr>
      <w:pBdr/>
      <w:spacing/>
      <w:ind/>
    </w:pPr>
  </w:style>
  <w:style w:type="paragraph" w:styleId="761">
    <w:name w:val="paragraph scxw163741632 bcx0"/>
    <w:basedOn w:val="737"/>
    <w:next w:val="761"/>
    <w:link w:val="762"/>
    <w:pPr>
      <w:pBdr/>
      <w:spacing w:afterAutospacing="1" w:beforeAutospacing="1"/>
      <w:ind/>
    </w:pPr>
  </w:style>
  <w:style w:type="character" w:styleId="762">
    <w:name w:val="paragraph scxw163741632 bcx0"/>
    <w:basedOn w:val="738"/>
    <w:link w:val="761"/>
    <w:pPr>
      <w:pBdr/>
      <w:spacing/>
      <w:ind/>
    </w:pPr>
  </w:style>
  <w:style w:type="paragraph" w:styleId="763">
    <w:name w:val="toc 9"/>
    <w:basedOn w:val="737"/>
    <w:next w:val="737"/>
    <w:link w:val="764"/>
    <w:uiPriority w:val="39"/>
    <w:pPr>
      <w:pBdr/>
      <w:spacing w:after="100"/>
      <w:ind w:firstLine="0" w:left="1760"/>
    </w:pPr>
  </w:style>
  <w:style w:type="character" w:styleId="764">
    <w:name w:val="toc 9"/>
    <w:basedOn w:val="738"/>
    <w:link w:val="763"/>
    <w:pPr>
      <w:pBdr/>
      <w:spacing/>
      <w:ind/>
    </w:pPr>
  </w:style>
  <w:style w:type="paragraph" w:styleId="765">
    <w:name w:val="toc 8"/>
    <w:basedOn w:val="737"/>
    <w:next w:val="737"/>
    <w:link w:val="766"/>
    <w:uiPriority w:val="39"/>
    <w:pPr>
      <w:pBdr/>
      <w:spacing w:after="100"/>
      <w:ind w:firstLine="0" w:left="1540"/>
    </w:pPr>
  </w:style>
  <w:style w:type="character" w:styleId="766">
    <w:name w:val="toc 8"/>
    <w:basedOn w:val="738"/>
    <w:link w:val="765"/>
    <w:pPr>
      <w:pBdr/>
      <w:spacing/>
      <w:ind/>
    </w:pPr>
  </w:style>
  <w:style w:type="paragraph" w:styleId="767">
    <w:name w:val="Абзац списка"/>
    <w:basedOn w:val="737"/>
    <w:next w:val="767"/>
    <w:link w:val="768"/>
    <w:pPr>
      <w:pBdr/>
      <w:spacing/>
      <w:ind w:firstLine="0" w:left="720"/>
      <w:contextualSpacing w:val="true"/>
    </w:pPr>
  </w:style>
  <w:style w:type="character" w:styleId="768">
    <w:name w:val="Абзац списка"/>
    <w:basedOn w:val="738"/>
    <w:link w:val="767"/>
    <w:pPr>
      <w:pBdr/>
      <w:spacing/>
      <w:ind/>
    </w:pPr>
  </w:style>
  <w:style w:type="paragraph" w:styleId="769">
    <w:name w:val="List Paragraph"/>
    <w:basedOn w:val="737"/>
    <w:link w:val="770"/>
    <w:pPr>
      <w:pBdr/>
      <w:spacing/>
      <w:ind w:firstLine="0" w:left="720"/>
      <w:contextualSpacing w:val="true"/>
    </w:pPr>
  </w:style>
  <w:style w:type="character" w:styleId="770">
    <w:name w:val="List Paragraph"/>
    <w:basedOn w:val="738"/>
    <w:link w:val="769"/>
    <w:pPr>
      <w:pBdr/>
      <w:spacing/>
      <w:ind/>
    </w:pPr>
  </w:style>
  <w:style w:type="paragraph" w:styleId="771">
    <w:name w:val="Текст выноски"/>
    <w:basedOn w:val="737"/>
    <w:next w:val="771"/>
    <w:link w:val="772"/>
    <w:pPr>
      <w:pBdr/>
      <w:spacing/>
      <w:ind/>
    </w:pPr>
    <w:rPr>
      <w:rFonts w:ascii="Tahoma" w:hAnsi="Tahoma"/>
      <w:sz w:val="16"/>
    </w:rPr>
  </w:style>
  <w:style w:type="character" w:styleId="772">
    <w:name w:val="Текст выноски"/>
    <w:basedOn w:val="738"/>
    <w:link w:val="771"/>
    <w:pPr>
      <w:pBdr/>
      <w:spacing/>
      <w:ind/>
    </w:pPr>
    <w:rPr>
      <w:rFonts w:ascii="Tahoma" w:hAnsi="Tahoma"/>
      <w:sz w:val="16"/>
    </w:rPr>
  </w:style>
  <w:style w:type="paragraph" w:styleId="773">
    <w:name w:val="Интернет-ссылка"/>
    <w:link w:val="774"/>
    <w:pPr>
      <w:pBdr/>
      <w:spacing/>
      <w:ind/>
    </w:pPr>
    <w:rPr>
      <w:color w:val="0000ff"/>
      <w:u w:val="single"/>
    </w:rPr>
  </w:style>
  <w:style w:type="character" w:styleId="774">
    <w:name w:val="Интернет-ссылка"/>
    <w:link w:val="773"/>
    <w:pPr>
      <w:pBdr/>
      <w:spacing/>
      <w:ind/>
    </w:pPr>
    <w:rPr>
      <w:color w:val="0000ff"/>
      <w:u w:val="single"/>
    </w:rPr>
  </w:style>
  <w:style w:type="paragraph" w:styleId="775">
    <w:name w:val="toc 5"/>
    <w:basedOn w:val="737"/>
    <w:next w:val="737"/>
    <w:link w:val="776"/>
    <w:uiPriority w:val="39"/>
    <w:pPr>
      <w:pBdr/>
      <w:spacing w:after="100"/>
      <w:ind w:firstLine="0" w:left="880"/>
    </w:pPr>
  </w:style>
  <w:style w:type="character" w:styleId="776">
    <w:name w:val="toc 5"/>
    <w:basedOn w:val="738"/>
    <w:link w:val="775"/>
    <w:pPr>
      <w:pBdr/>
      <w:spacing/>
      <w:ind/>
    </w:pPr>
  </w:style>
  <w:style w:type="paragraph" w:styleId="777">
    <w:name w:val="Emphasis"/>
    <w:basedOn w:val="709"/>
    <w:link w:val="778"/>
    <w:pPr>
      <w:pBdr/>
      <w:spacing/>
      <w:ind/>
    </w:pPr>
    <w:rPr>
      <w:i/>
    </w:rPr>
  </w:style>
  <w:style w:type="character" w:styleId="778">
    <w:name w:val="Emphasis"/>
    <w:basedOn w:val="710"/>
    <w:link w:val="777"/>
    <w:pPr>
      <w:pBdr/>
      <w:spacing/>
      <w:ind/>
    </w:pPr>
    <w:rPr>
      <w:i/>
    </w:rPr>
  </w:style>
  <w:style w:type="paragraph" w:styleId="779">
    <w:name w:val="Верхний колонтитул"/>
    <w:basedOn w:val="737"/>
    <w:next w:val="779"/>
    <w:link w:val="780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80">
    <w:name w:val="Верхний колонтитул"/>
    <w:basedOn w:val="738"/>
    <w:link w:val="779"/>
    <w:pPr>
      <w:pBdr/>
      <w:spacing/>
      <w:ind/>
    </w:pPr>
    <w:rPr>
      <w:rFonts w:ascii="Calibri" w:hAnsi="Calibri"/>
      <w:sz w:val="22"/>
    </w:rPr>
  </w:style>
  <w:style w:type="paragraph" w:styleId="781">
    <w:name w:val="Subtitle"/>
    <w:basedOn w:val="737"/>
    <w:next w:val="737"/>
    <w:link w:val="7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82">
    <w:name w:val="Subtitle"/>
    <w:basedOn w:val="738"/>
    <w:link w:val="781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3">
    <w:name w:val="Title"/>
    <w:basedOn w:val="737"/>
    <w:next w:val="737"/>
    <w:link w:val="784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4">
    <w:name w:val="Title"/>
    <w:basedOn w:val="738"/>
    <w:link w:val="783"/>
    <w:pPr>
      <w:pBdr/>
      <w:spacing/>
      <w:ind/>
    </w:pPr>
    <w:rPr>
      <w:rFonts w:ascii="Arial" w:hAnsi="Arial"/>
      <w:spacing w:val="-10"/>
      <w:sz w:val="56"/>
    </w:rPr>
  </w:style>
  <w:style w:type="paragraph" w:styleId="785">
    <w:name w:val="Heading 4"/>
    <w:basedOn w:val="737"/>
    <w:next w:val="737"/>
    <w:link w:val="786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6">
    <w:name w:val="Heading 4"/>
    <w:basedOn w:val="738"/>
    <w:link w:val="785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7">
    <w:name w:val="Heading 2"/>
    <w:basedOn w:val="737"/>
    <w:next w:val="737"/>
    <w:link w:val="788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8">
    <w:name w:val="Heading 2"/>
    <w:basedOn w:val="738"/>
    <w:link w:val="787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9">
    <w:name w:val="Heading 6"/>
    <w:basedOn w:val="737"/>
    <w:next w:val="737"/>
    <w:link w:val="790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0">
    <w:name w:val="Heading 6"/>
    <w:basedOn w:val="738"/>
    <w:link w:val="789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791">
    <w:name w:val="Quote"/>
    <w:basedOn w:val="737"/>
    <w:next w:val="737"/>
    <w:link w:val="792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92">
    <w:name w:val="Quote"/>
    <w:basedOn w:val="738"/>
    <w:link w:val="791"/>
    <w:pPr>
      <w:pBdr/>
      <w:spacing/>
      <w:ind/>
    </w:pPr>
    <w:rPr>
      <w:i/>
      <w:color w:val="404040" w:themeColor="text1" w:themeTint="BF"/>
    </w:rPr>
  </w:style>
  <w:style w:type="table" w:styleId="793">
    <w:name w:val="List Table 5 Dark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6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6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907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5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1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6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5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907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3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3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1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07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4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3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3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6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907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1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6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2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 - Accent 4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Table Grid"/>
    <w:basedOn w:val="907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1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2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2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4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1"/>
    <w:basedOn w:val="907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6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3 - Accent 2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Plain Table 2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2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4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5"/>
    <w:basedOn w:val="907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2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Table Grid Light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 - Accent 5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1 Light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4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4 - Accent 4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2 - Accent 4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4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3 - Accent 3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2"/>
    <w:basedOn w:val="907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"/>
    <w:basedOn w:val="907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1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 - Accent 4"/>
    <w:basedOn w:val="907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 - Accent 5"/>
    <w:basedOn w:val="907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3"/>
    <w:basedOn w:val="907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2025-05-23T08:35:44Z</dcterms:modified>
</cp:coreProperties>
</file>