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57"/>
        <w:pBdr/>
        <w:spacing w:line="360" w:lineRule="auto"/>
        <w:ind/>
        <w:jc w:val="center"/>
        <w:outlineLvl w:val="0"/>
        <w:rPr>
          <w:rFonts w:ascii="Segoe UI" w:hAnsi="Segoe UI"/>
          <w:color w:val="000000"/>
          <w:sz w:val="30"/>
        </w:rPr>
      </w:pPr>
      <w:r>
        <w:rPr>
          <w:rFonts w:ascii="Segoe UI" w:hAnsi="Segoe UI"/>
          <w:color w:val="000000"/>
          <w:sz w:val="30"/>
        </w:rPr>
      </w:r>
      <w:r>
        <w:rPr>
          <w:rFonts w:ascii="Segoe UI" w:hAnsi="Segoe UI"/>
          <w:color w:val="000000"/>
          <w:sz w:val="30"/>
        </w:rPr>
      </w:r>
    </w:p>
    <w:p>
      <w:pPr>
        <w:pStyle w:val="769"/>
        <w:pBdr/>
        <w:spacing/>
        <w:ind/>
        <w:jc w:val="center"/>
        <w:rPr/>
      </w:pPr>
      <w:r>
        <w:rPr>
          <w:rFonts w:ascii="Segoe UI" w:hAnsi="Segoe UI"/>
          <w:b/>
          <w:sz w:val="32"/>
        </w:rPr>
        <w:t xml:space="preserve">В региональном Роскадастре можно получить</w:t>
      </w:r>
      <w:r>
        <w:rPr>
          <w:rFonts w:ascii="Segoe UI" w:hAnsi="Segoe UI"/>
          <w:b/>
          <w:sz w:val="32"/>
        </w:rPr>
        <w:t xml:space="preserve"> консультационные услуги</w:t>
      </w:r>
      <w:r/>
    </w:p>
    <w:p>
      <w:pPr>
        <w:pStyle w:val="757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57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Филиал ППК «Роскадастр» по Республике Карелия предоставляет заинтересованным лицам и организациям широкий спектр консультационных услуг:</w:t>
      </w:r>
      <w:r>
        <w:rPr>
          <w:rFonts w:ascii="Segoe UI" w:hAnsi="Segoe UI"/>
        </w:rPr>
      </w:r>
    </w:p>
    <w:p>
      <w:pPr>
        <w:pStyle w:val="757"/>
        <w:numPr>
          <w:ilvl w:val="0"/>
          <w:numId w:val="1"/>
        </w:numPr>
        <w:pBdr/>
        <w:spacing/>
        <w:ind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составление проектов договоров купли - продажи, мены, дарения, аренды и прочих видов, не требующих нотариального удостоверения; </w:t>
      </w:r>
      <w:r>
        <w:rPr>
          <w:rFonts w:ascii="Segoe UI" w:hAnsi="Segoe UI"/>
        </w:rPr>
      </w:r>
    </w:p>
    <w:p>
      <w:pPr>
        <w:pStyle w:val="757"/>
        <w:numPr>
          <w:ilvl w:val="0"/>
          <w:numId w:val="1"/>
        </w:numPr>
        <w:pBdr/>
        <w:spacing/>
        <w:ind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лекции и консультационные семинары на актуальные темы;</w:t>
      </w:r>
      <w:r>
        <w:rPr>
          <w:rFonts w:ascii="Segoe UI" w:hAnsi="Segoe UI"/>
        </w:rPr>
      </w:r>
    </w:p>
    <w:p>
      <w:pPr>
        <w:pStyle w:val="757"/>
        <w:numPr>
          <w:ilvl w:val="0"/>
          <w:numId w:val="1"/>
        </w:numPr>
        <w:pBdr/>
        <w:spacing/>
        <w:ind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консультационные услуги, связанных с</w:t>
      </w:r>
      <w:r>
        <w:rPr>
          <w:rFonts w:ascii="Segoe UI" w:hAnsi="Segoe UI"/>
        </w:rPr>
        <w:t xml:space="preserve"> оборотом объектов недвижимости;</w:t>
      </w:r>
      <w:r>
        <w:rPr>
          <w:rFonts w:ascii="Segoe UI" w:hAnsi="Segoe UI"/>
        </w:rPr>
      </w:r>
    </w:p>
    <w:p>
      <w:pPr>
        <w:pStyle w:val="757"/>
        <w:numPr>
          <w:ilvl w:val="0"/>
          <w:numId w:val="1"/>
        </w:numPr>
        <w:pBdr/>
        <w:spacing/>
        <w:ind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консультации по составу пакета документов, необходимых для регистрации права собственности в конкретном случае.</w:t>
      </w:r>
      <w:r>
        <w:rPr>
          <w:rFonts w:ascii="Segoe UI" w:hAnsi="Segoe UI"/>
        </w:rPr>
      </w:r>
    </w:p>
    <w:p>
      <w:pPr>
        <w:pStyle w:val="757"/>
        <w:pBdr/>
        <w:spacing/>
        <w:ind w:firstLine="0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57"/>
        <w:pBdr/>
        <w:spacing/>
        <w:ind w:firstLine="708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 </w:t>
      </w:r>
      <w:r>
        <w:rPr>
          <w:rFonts w:ascii="Segoe UI" w:hAnsi="Segoe UI"/>
        </w:rPr>
        <w:t xml:space="preserve">За их получением можно обратиться в офис </w:t>
      </w:r>
      <w:r>
        <w:rPr>
          <w:rFonts w:ascii="Segoe UI" w:hAnsi="Segoe UI"/>
        </w:rPr>
        <w:t xml:space="preserve">регионального Роскадастра</w:t>
      </w:r>
      <w:r>
        <w:rPr>
          <w:rFonts w:ascii="Segoe UI" w:hAnsi="Segoe UI"/>
        </w:rPr>
        <w:t xml:space="preserve">, расположенный по адресу г. Петрозаводск, пр. Первомайский, д.33. </w:t>
      </w:r>
      <w:r>
        <w:rPr>
          <w:rFonts w:ascii="Segoe UI" w:hAnsi="Segoe UI"/>
        </w:rPr>
      </w:r>
    </w:p>
    <w:p>
      <w:pPr>
        <w:pStyle w:val="757"/>
        <w:pBdr/>
        <w:spacing/>
        <w:ind w:firstLine="567" w:left="0"/>
        <w:jc w:val="both"/>
        <w:outlineLvl w:val="0"/>
        <w:rPr/>
      </w:pPr>
      <w:r/>
      <w:r/>
    </w:p>
    <w:p>
      <w:pPr>
        <w:pStyle w:val="757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«</w:t>
      </w:r>
      <w:r>
        <w:rPr>
          <w:rFonts w:ascii="Segoe UI" w:hAnsi="Segoe UI"/>
          <w:i/>
        </w:rPr>
        <w:t xml:space="preserve">Эксперты филиала</w:t>
      </w:r>
      <w:r>
        <w:rPr>
          <w:rFonts w:ascii="Segoe UI" w:hAnsi="Segoe UI"/>
          <w:i/>
        </w:rPr>
        <w:t xml:space="preserve"> Компании</w:t>
      </w:r>
      <w:r>
        <w:rPr>
          <w:rFonts w:ascii="Segoe UI" w:hAnsi="Segoe UI"/>
          <w:i/>
        </w:rPr>
        <w:t xml:space="preserve"> имеют большой практический опыт, готовы оказать консультационную помощь, связанную с оформлением недвижимости в рамках действующего законодательства, определить перечень необходимых документов для конкретной ситуации, составить договор дл</w:t>
      </w:r>
      <w:r>
        <w:rPr>
          <w:rFonts w:ascii="Segoe UI" w:hAnsi="Segoe UI"/>
          <w:i/>
        </w:rPr>
        <w:t xml:space="preserve">я сделок с недвижимостью в простой письменной форме между физическими и (или) юридическими лицами</w:t>
      </w:r>
      <w:r>
        <w:rPr>
          <w:rFonts w:ascii="Segoe UI" w:hAnsi="Segoe UI"/>
        </w:rPr>
        <w:t xml:space="preserve">», - отметил</w:t>
      </w:r>
      <w:r>
        <w:rPr>
          <w:rFonts w:ascii="Segoe UI" w:hAnsi="Segoe UI"/>
          <w:b w:val="0"/>
        </w:rPr>
        <w:t xml:space="preserve"> </w:t>
      </w:r>
      <w:r>
        <w:rPr>
          <w:rFonts w:ascii="Segoe UI" w:hAnsi="Segoe UI"/>
          <w:b w:val="0"/>
        </w:rPr>
        <w:t xml:space="preserve">заместитель директора филиала ППК «Роскадастр» по Республике Карелия</w:t>
      </w:r>
      <w:r>
        <w:rPr>
          <w:rFonts w:ascii="Segoe UI" w:hAnsi="Segoe UI"/>
          <w:b/>
        </w:rPr>
        <w:t xml:space="preserve"> Роман Тренин.</w:t>
      </w:r>
      <w:r>
        <w:rPr>
          <w:rFonts w:ascii="Segoe UI" w:hAnsi="Segoe UI"/>
        </w:rPr>
      </w:r>
    </w:p>
    <w:p>
      <w:pPr>
        <w:pStyle w:val="757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57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Важно отметить, что стоимость консультационных услуг по составлению договоров в простой письменной форме остается одной из самых доступных в регионе.</w:t>
      </w:r>
      <w:r>
        <w:rPr>
          <w:rFonts w:ascii="Segoe UI" w:hAnsi="Segoe UI"/>
        </w:rPr>
      </w:r>
    </w:p>
    <w:p>
      <w:pPr>
        <w:pStyle w:val="757"/>
        <w:pBdr/>
        <w:spacing/>
        <w:ind w:firstLine="567" w:left="0"/>
        <w:jc w:val="both"/>
        <w:outlineLvl w:val="0"/>
        <w:rPr/>
      </w:pPr>
      <w:r/>
      <w:r/>
    </w:p>
    <w:p>
      <w:pPr>
        <w:pStyle w:val="757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С более подробной информацией можно ознакомиться по телефону 8 (812) 71-73-47 (доб.1)</w:t>
      </w:r>
      <w:r>
        <w:rPr>
          <w:rFonts w:ascii="Segoe UI" w:hAnsi="Segoe UI"/>
        </w:rPr>
      </w:r>
    </w:p>
    <w:p>
      <w:pPr>
        <w:pStyle w:val="757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57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57"/>
        <w:pBdr/>
        <w:spacing/>
        <w:ind w:firstLine="567" w:left="0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Материал подготовлен пресс-службой </w:t>
      </w:r>
      <w:r>
        <w:rPr>
          <w:rFonts w:ascii="Segoe UI" w:hAnsi="Segoe UI"/>
        </w:rPr>
      </w:r>
    </w:p>
    <w:p>
      <w:pPr>
        <w:pStyle w:val="757"/>
        <w:pBdr/>
        <w:spacing/>
        <w:ind w:firstLine="567" w:left="0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филиала ППК «Роскадастр» по Республике Карелия</w:t>
      </w:r>
      <w:r>
        <w:rPr>
          <w:rFonts w:ascii="Segoe UI" w:hAnsi="Segoe UI"/>
        </w:rPr>
      </w:r>
    </w:p>
    <w:p>
      <w:pPr>
        <w:pStyle w:val="757"/>
        <w:pBdr/>
        <w:spacing w:line="276" w:lineRule="auto"/>
        <w:ind w:firstLine="567" w:left="0"/>
        <w:jc w:val="right"/>
        <w:outlineLvl w:val="0"/>
        <w:rPr>
          <w:rStyle w:val="752"/>
          <w:rFonts w:ascii="Arial" w:hAnsi="Arial"/>
          <w:color w:val="2a5885"/>
          <w:sz w:val="20"/>
          <w:highlight w:val="white"/>
        </w:rPr>
      </w:pPr>
      <w:r>
        <w:rPr>
          <w:rStyle w:val="752"/>
          <w:rFonts w:ascii="Segoe UI" w:hAnsi="Segoe UI"/>
          <w:color w:val="2a5885"/>
          <w:highlight w:val="white"/>
        </w:rPr>
        <w:t xml:space="preserve">#РоскадастрКарелии</w:t>
      </w:r>
      <w:r>
        <w:rPr>
          <w:rStyle w:val="752"/>
          <w:rFonts w:ascii="Arial" w:hAnsi="Arial"/>
          <w:color w:val="2a5885"/>
          <w:sz w:val="20"/>
          <w:highlight w:val="white"/>
        </w:rPr>
      </w:r>
    </w:p>
    <w:p>
      <w:pPr>
        <w:pStyle w:val="757"/>
        <w:pBdr/>
        <w:spacing/>
        <w:ind w:firstLine="0" w:left="0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</w:r>
      <w:r>
        <w:rPr>
          <w:rFonts w:ascii="Segoe UI" w:hAnsi="Segoe UI"/>
          <w:sz w:val="24"/>
        </w:rPr>
      </w:r>
    </w:p>
    <w:p>
      <w:pPr>
        <w:pStyle w:val="757"/>
        <w:pBdr/>
        <w:spacing w:line="360" w:lineRule="auto"/>
        <w:ind/>
        <w:jc w:val="both"/>
        <w:rPr>
          <w:rFonts w:ascii="Segoe UI" w:hAnsi="Segoe UI"/>
          <w:b/>
          <w:sz w:val="18"/>
        </w:rPr>
      </w:pPr>
      <w:r>
        <w:rPr>
          <w:rFonts w:ascii="Segoe UI" w:hAnsi="Segoe UI"/>
          <w:b/>
          <w:sz w:val="18"/>
        </w:rPr>
        <w:t xml:space="preserve">Контакты для СМИ</w:t>
      </w:r>
      <w:r>
        <w:rPr>
          <w:rFonts w:ascii="Segoe UI" w:hAnsi="Segoe UI"/>
          <w:b/>
          <w:sz w:val="18"/>
        </w:rPr>
      </w:r>
    </w:p>
    <w:p>
      <w:pPr>
        <w:pStyle w:val="757"/>
        <w:pBdr/>
        <w:spacing w:line="360" w:lineRule="auto"/>
        <w:ind/>
        <w:outlineLvl w:val="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пресс-служб</w:t>
      </w:r>
      <w:r>
        <w:rPr>
          <w:rFonts w:ascii="Segoe UI" w:hAnsi="Segoe UI"/>
          <w:sz w:val="18"/>
        </w:rPr>
        <w:t xml:space="preserve">а</w:t>
      </w:r>
      <w:r>
        <w:rPr>
          <w:rFonts w:ascii="Segoe UI" w:hAnsi="Segoe UI"/>
          <w:sz w:val="18"/>
        </w:rPr>
        <w:t xml:space="preserve"> </w:t>
      </w:r>
      <w:r>
        <w:rPr>
          <w:rFonts w:ascii="Segoe UI" w:hAnsi="Segoe UI"/>
          <w:sz w:val="18"/>
        </w:rPr>
        <w:t xml:space="preserve">филиал</w:t>
      </w:r>
      <w:r>
        <w:rPr>
          <w:rFonts w:ascii="Segoe UI" w:hAnsi="Segoe UI"/>
          <w:sz w:val="18"/>
        </w:rPr>
        <w:t xml:space="preserve">а</w:t>
      </w:r>
      <w:r>
        <w:rPr>
          <w:rFonts w:ascii="Segoe UI" w:hAnsi="Segoe UI"/>
          <w:sz w:val="18"/>
        </w:rPr>
        <w:t xml:space="preserve"> ППК «Роскадастр»</w:t>
      </w:r>
      <w:r>
        <w:rPr>
          <w:rFonts w:ascii="Segoe UI" w:hAnsi="Segoe UI"/>
          <w:sz w:val="18"/>
        </w:rPr>
      </w:r>
    </w:p>
    <w:p>
      <w:pPr>
        <w:pStyle w:val="757"/>
        <w:pBdr/>
        <w:spacing w:line="360" w:lineRule="auto"/>
        <w:ind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8 (8142) 71 73 46(доб.2)</w:t>
      </w:r>
      <w:r>
        <w:rPr>
          <w:rFonts w:ascii="Segoe UI" w:hAnsi="Segoe UI"/>
          <w:sz w:val="18"/>
        </w:rPr>
      </w:r>
    </w:p>
    <w:p>
      <w:pPr>
        <w:pStyle w:val="757"/>
        <w:pBdr/>
        <w:spacing w:line="360" w:lineRule="auto"/>
        <w:ind/>
        <w:rPr>
          <w:rFonts w:ascii="Segoe UI" w:hAnsi="Segoe UI"/>
          <w:color w:val="0070c0"/>
          <w:sz w:val="18"/>
        </w:rPr>
      </w:pPr>
      <w:r>
        <w:rPr>
          <w:rFonts w:ascii="Segoe UI" w:hAnsi="Segoe UI"/>
          <w:color w:val="0070c0"/>
          <w:sz w:val="18"/>
        </w:rPr>
        <w:t xml:space="preserve">press</w:t>
      </w:r>
      <w:r>
        <w:rPr>
          <w:rFonts w:ascii="Segoe UI" w:hAnsi="Segoe UI"/>
          <w:color w:val="0070c0"/>
          <w:sz w:val="18"/>
        </w:rPr>
        <w:t xml:space="preserve">@10.kadastr.ru</w:t>
      </w:r>
      <w:r>
        <w:rPr>
          <w:rFonts w:ascii="Segoe UI" w:hAnsi="Segoe UI"/>
          <w:color w:val="0070c0"/>
          <w:sz w:val="18"/>
        </w:rPr>
      </w:r>
    </w:p>
    <w:p>
      <w:pPr>
        <w:pStyle w:val="757"/>
        <w:pBdr/>
        <w:spacing w:line="360" w:lineRule="auto"/>
        <w:ind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18500</w:t>
      </w:r>
      <w:r>
        <w:rPr>
          <w:rFonts w:ascii="Segoe UI" w:hAnsi="Segoe UI"/>
          <w:sz w:val="18"/>
        </w:rPr>
        <w:t xml:space="preserve">5</w:t>
      </w:r>
      <w:r>
        <w:rPr>
          <w:rFonts w:ascii="Segoe UI" w:hAnsi="Segoe UI"/>
          <w:sz w:val="18"/>
        </w:rPr>
        <w:t xml:space="preserve">, г. Петрозаводск, пр. Первомайский, д. 33</w:t>
      </w:r>
      <w:r>
        <w:rPr>
          <w:rFonts w:ascii="Segoe UI" w:hAnsi="Segoe UI"/>
          <w:sz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onsolas">
    <w:panose1 w:val="020B0603020203020204"/>
  </w:font>
  <w:font w:name="XO Thames">
    <w:panose1 w:val="02000A030000000200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pBdr/>
      <w:spacing/>
      <w:ind/>
      <w:rPr>
        <w:rFonts w:ascii="Segoe UI" w:hAnsi="Segoe UI"/>
        <w:b/>
        <w:sz w:val="32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Picture 2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hidden="0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1276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732"/>
    <w:link w:val="7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32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32"/>
    <w:link w:val="70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32"/>
    <w:link w:val="79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32"/>
    <w:link w:val="7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32"/>
    <w:link w:val="79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32"/>
    <w:link w:val="69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32"/>
    <w:link w:val="7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32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32"/>
    <w:link w:val="78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32"/>
    <w:link w:val="78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32"/>
    <w:link w:val="76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32"/>
    <w:link w:val="76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32"/>
    <w:link w:val="700"/>
    <w:uiPriority w:val="99"/>
    <w:pPr>
      <w:pBdr/>
      <w:spacing/>
      <w:ind/>
    </w:pPr>
  </w:style>
  <w:style w:type="character" w:styleId="178">
    <w:name w:val="Footer Char"/>
    <w:basedOn w:val="732"/>
    <w:link w:val="772"/>
    <w:uiPriority w:val="99"/>
    <w:pPr>
      <w:pBdr/>
      <w:spacing/>
      <w:ind/>
    </w:pPr>
  </w:style>
  <w:style w:type="paragraph" w:styleId="180">
    <w:name w:val="footnote text"/>
    <w:basedOn w:val="684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32"/>
    <w:link w:val="180"/>
    <w:uiPriority w:val="99"/>
    <w:semiHidden/>
    <w:pPr>
      <w:pBdr/>
      <w:spacing/>
      <w:ind/>
    </w:pPr>
    <w:rPr>
      <w:sz w:val="20"/>
      <w:szCs w:val="20"/>
    </w:rPr>
  </w:style>
  <w:style w:type="paragraph" w:styleId="183">
    <w:name w:val="endnote text"/>
    <w:basedOn w:val="684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32"/>
    <w:link w:val="183"/>
    <w:uiPriority w:val="99"/>
    <w:semiHidden/>
    <w:pPr>
      <w:pBdr/>
      <w:spacing/>
      <w:ind/>
    </w:pPr>
    <w:rPr>
      <w:sz w:val="20"/>
      <w:szCs w:val="20"/>
    </w:rPr>
  </w:style>
  <w:style w:type="paragraph" w:styleId="683">
    <w:name w:val="Normal"/>
    <w:next w:val="757"/>
    <w:link w:val="684"/>
    <w:uiPriority w:val="0"/>
    <w:qFormat/>
    <w:pPr>
      <w:pBdr/>
      <w:spacing/>
      <w:ind/>
    </w:pPr>
    <w:rPr>
      <w:rFonts w:ascii="Times New Roman" w:hAnsi="Times New Roman"/>
      <w:sz w:val="24"/>
    </w:rPr>
  </w:style>
  <w:style w:type="character" w:styleId="684">
    <w:name w:val="Normal"/>
    <w:link w:val="683"/>
    <w:pPr>
      <w:pBdr/>
      <w:spacing/>
      <w:ind/>
    </w:pPr>
    <w:rPr>
      <w:rFonts w:ascii="Times New Roman" w:hAnsi="Times New Roman"/>
      <w:sz w:val="24"/>
    </w:rPr>
  </w:style>
  <w:style w:type="paragraph" w:styleId="685">
    <w:name w:val="Абзац списка"/>
    <w:basedOn w:val="757"/>
    <w:next w:val="685"/>
    <w:link w:val="686"/>
    <w:pPr>
      <w:pBdr/>
      <w:spacing/>
      <w:ind w:firstLine="0" w:left="720"/>
      <w:contextualSpacing w:val="true"/>
    </w:pPr>
  </w:style>
  <w:style w:type="character" w:styleId="686">
    <w:name w:val="Абзац списка"/>
    <w:basedOn w:val="758"/>
    <w:link w:val="685"/>
    <w:pPr>
      <w:pBdr/>
      <w:spacing/>
      <w:ind/>
    </w:pPr>
  </w:style>
  <w:style w:type="paragraph" w:styleId="687">
    <w:name w:val="toc 2"/>
    <w:basedOn w:val="757"/>
    <w:next w:val="757"/>
    <w:link w:val="688"/>
    <w:uiPriority w:val="39"/>
    <w:pPr>
      <w:pBdr/>
      <w:spacing w:after="100"/>
      <w:ind w:firstLine="0" w:left="220"/>
    </w:pPr>
  </w:style>
  <w:style w:type="character" w:styleId="688">
    <w:name w:val="toc 2"/>
    <w:basedOn w:val="758"/>
    <w:link w:val="687"/>
    <w:pPr>
      <w:pBdr/>
      <w:spacing/>
      <w:ind/>
    </w:pPr>
  </w:style>
  <w:style w:type="paragraph" w:styleId="689">
    <w:name w:val="table of figures"/>
    <w:basedOn w:val="757"/>
    <w:next w:val="757"/>
    <w:link w:val="690"/>
    <w:pPr>
      <w:pBdr/>
      <w:spacing w:after="0"/>
      <w:ind/>
    </w:pPr>
  </w:style>
  <w:style w:type="character" w:styleId="690">
    <w:name w:val="table of figures"/>
    <w:basedOn w:val="758"/>
    <w:link w:val="689"/>
    <w:pPr>
      <w:pBdr/>
      <w:spacing/>
      <w:ind/>
    </w:pPr>
  </w:style>
  <w:style w:type="paragraph" w:styleId="691">
    <w:name w:val="Book Title"/>
    <w:basedOn w:val="731"/>
    <w:link w:val="692"/>
    <w:pPr>
      <w:pBdr/>
      <w:spacing/>
      <w:ind/>
    </w:pPr>
    <w:rPr>
      <w:b/>
      <w:i/>
      <w:spacing w:val="5"/>
    </w:rPr>
  </w:style>
  <w:style w:type="character" w:styleId="692">
    <w:name w:val="Book Title"/>
    <w:basedOn w:val="732"/>
    <w:link w:val="691"/>
    <w:pPr>
      <w:pBdr/>
      <w:spacing/>
      <w:ind/>
    </w:pPr>
    <w:rPr>
      <w:b/>
      <w:i/>
      <w:spacing w:val="5"/>
    </w:rPr>
  </w:style>
  <w:style w:type="paragraph" w:styleId="693">
    <w:name w:val="toc 4"/>
    <w:basedOn w:val="757"/>
    <w:next w:val="757"/>
    <w:link w:val="694"/>
    <w:uiPriority w:val="39"/>
    <w:pPr>
      <w:pBdr/>
      <w:spacing w:after="100"/>
      <w:ind w:firstLine="0" w:left="660"/>
    </w:pPr>
  </w:style>
  <w:style w:type="character" w:styleId="694">
    <w:name w:val="toc 4"/>
    <w:basedOn w:val="758"/>
    <w:link w:val="693"/>
    <w:pPr>
      <w:pBdr/>
      <w:spacing/>
      <w:ind/>
    </w:pPr>
  </w:style>
  <w:style w:type="paragraph" w:styleId="695">
    <w:name w:val="Heading 7"/>
    <w:basedOn w:val="757"/>
    <w:next w:val="757"/>
    <w:link w:val="696"/>
    <w:uiPriority w:val="9"/>
    <w:qFormat/>
    <w:pPr>
      <w:keepNext w:val="true"/>
      <w:keepLines w:val="true"/>
      <w:pBdr/>
      <w:spacing w:after="0" w:before="40"/>
      <w:ind/>
      <w:outlineLvl w:val="6"/>
    </w:pPr>
    <w:rPr>
      <w:rFonts w:ascii="Arial" w:hAnsi="Arial"/>
      <w:color w:val="595959" w:themeColor="text1" w:themeTint="A6"/>
    </w:rPr>
  </w:style>
  <w:style w:type="character" w:styleId="696">
    <w:name w:val="Heading 7"/>
    <w:basedOn w:val="758"/>
    <w:link w:val="695"/>
    <w:pPr>
      <w:pBdr/>
      <w:spacing/>
      <w:ind/>
    </w:pPr>
    <w:rPr>
      <w:rFonts w:ascii="Arial" w:hAnsi="Arial"/>
      <w:color w:val="595959" w:themeColor="text1" w:themeTint="A6"/>
    </w:rPr>
  </w:style>
  <w:style w:type="paragraph" w:styleId="697">
    <w:name w:val="No Spacing"/>
    <w:basedOn w:val="757"/>
    <w:link w:val="698"/>
    <w:pPr>
      <w:pBdr/>
      <w:spacing w:after="0" w:line="240" w:lineRule="auto"/>
      <w:ind/>
    </w:pPr>
  </w:style>
  <w:style w:type="character" w:styleId="698">
    <w:name w:val="No Spacing"/>
    <w:basedOn w:val="758"/>
    <w:link w:val="697"/>
    <w:pPr>
      <w:pBdr/>
      <w:spacing/>
      <w:ind/>
    </w:pPr>
  </w:style>
  <w:style w:type="paragraph" w:styleId="699">
    <w:name w:val="Header"/>
    <w:basedOn w:val="757"/>
    <w:link w:val="700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700">
    <w:name w:val="Header"/>
    <w:basedOn w:val="758"/>
    <w:link w:val="699"/>
    <w:pPr>
      <w:pBdr/>
      <w:spacing/>
      <w:ind/>
    </w:pPr>
  </w:style>
  <w:style w:type="paragraph" w:styleId="701">
    <w:name w:val="toc 6"/>
    <w:basedOn w:val="757"/>
    <w:next w:val="757"/>
    <w:link w:val="702"/>
    <w:uiPriority w:val="39"/>
    <w:pPr>
      <w:pBdr/>
      <w:spacing w:after="100"/>
      <w:ind w:firstLine="0" w:left="1100"/>
    </w:pPr>
  </w:style>
  <w:style w:type="character" w:styleId="702">
    <w:name w:val="toc 6"/>
    <w:basedOn w:val="758"/>
    <w:link w:val="701"/>
    <w:pPr>
      <w:pBdr/>
      <w:spacing/>
      <w:ind/>
    </w:pPr>
  </w:style>
  <w:style w:type="paragraph" w:styleId="703">
    <w:name w:val="toc 7"/>
    <w:basedOn w:val="757"/>
    <w:next w:val="757"/>
    <w:link w:val="704"/>
    <w:uiPriority w:val="39"/>
    <w:pPr>
      <w:pBdr/>
      <w:spacing w:after="100"/>
      <w:ind w:firstLine="0" w:left="1320"/>
    </w:pPr>
  </w:style>
  <w:style w:type="character" w:styleId="704">
    <w:name w:val="toc 7"/>
    <w:basedOn w:val="758"/>
    <w:link w:val="703"/>
    <w:pPr>
      <w:pBdr/>
      <w:spacing/>
      <w:ind/>
    </w:pPr>
  </w:style>
  <w:style w:type="paragraph" w:styleId="705">
    <w:name w:val="Endnote"/>
    <w:basedOn w:val="757"/>
    <w:link w:val="706"/>
    <w:pPr>
      <w:pBdr/>
      <w:spacing w:after="0" w:line="240" w:lineRule="auto"/>
      <w:ind/>
    </w:pPr>
    <w:rPr>
      <w:sz w:val="20"/>
    </w:rPr>
  </w:style>
  <w:style w:type="character" w:styleId="706">
    <w:name w:val="Endnote"/>
    <w:basedOn w:val="758"/>
    <w:link w:val="705"/>
    <w:pPr>
      <w:pBdr/>
      <w:spacing/>
      <w:ind/>
    </w:pPr>
    <w:rPr>
      <w:sz w:val="20"/>
    </w:rPr>
  </w:style>
  <w:style w:type="paragraph" w:styleId="707">
    <w:name w:val="Heading 3"/>
    <w:basedOn w:val="757"/>
    <w:next w:val="757"/>
    <w:link w:val="708"/>
    <w:uiPriority w:val="9"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/>
      <w:color w:val="376092" w:themeColor="accent1" w:themeShade="BF"/>
      <w:sz w:val="28"/>
    </w:rPr>
  </w:style>
  <w:style w:type="character" w:styleId="708">
    <w:name w:val="Heading 3"/>
    <w:basedOn w:val="758"/>
    <w:link w:val="707"/>
    <w:pPr>
      <w:pBdr/>
      <w:spacing/>
      <w:ind/>
    </w:pPr>
    <w:rPr>
      <w:rFonts w:ascii="Arial" w:hAnsi="Arial"/>
      <w:color w:val="376092" w:themeColor="accent1" w:themeShade="BF"/>
      <w:sz w:val="28"/>
    </w:rPr>
  </w:style>
  <w:style w:type="paragraph" w:styleId="709">
    <w:name w:val="Основной шрифт абзаца"/>
    <w:link w:val="710"/>
    <w:pPr>
      <w:pBdr/>
      <w:spacing/>
      <w:ind/>
    </w:pPr>
  </w:style>
  <w:style w:type="character" w:styleId="710">
    <w:name w:val="Основной шрифт абзаца"/>
    <w:link w:val="709"/>
    <w:pPr>
      <w:pBdr/>
      <w:spacing/>
      <w:ind/>
    </w:pPr>
  </w:style>
  <w:style w:type="paragraph" w:styleId="711">
    <w:name w:val="Caption"/>
    <w:basedOn w:val="757"/>
    <w:next w:val="757"/>
    <w:link w:val="712"/>
    <w:pPr>
      <w:pBdr/>
      <w:spacing w:after="200" w:line="240" w:lineRule="auto"/>
      <w:ind/>
    </w:pPr>
    <w:rPr>
      <w:i/>
      <w:color w:val="1f497d" w:themeColor="text2"/>
      <w:sz w:val="18"/>
    </w:rPr>
  </w:style>
  <w:style w:type="character" w:styleId="712">
    <w:name w:val="Caption"/>
    <w:basedOn w:val="758"/>
    <w:link w:val="711"/>
    <w:pPr>
      <w:pBdr/>
      <w:spacing/>
      <w:ind/>
    </w:pPr>
    <w:rPr>
      <w:i/>
      <w:color w:val="1f497d" w:themeColor="text2"/>
      <w:sz w:val="18"/>
    </w:rPr>
  </w:style>
  <w:style w:type="paragraph" w:styleId="713">
    <w:name w:val="Верхний колонтитул"/>
    <w:basedOn w:val="757"/>
    <w:next w:val="713"/>
    <w:link w:val="714"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/>
      <w:sz w:val="22"/>
    </w:rPr>
  </w:style>
  <w:style w:type="character" w:styleId="714">
    <w:name w:val="Верхний колонтитул"/>
    <w:basedOn w:val="758"/>
    <w:link w:val="713"/>
    <w:pPr>
      <w:pBdr/>
      <w:spacing/>
      <w:ind/>
    </w:pPr>
    <w:rPr>
      <w:rFonts w:ascii="Calibri" w:hAnsi="Calibri"/>
      <w:sz w:val="22"/>
    </w:rPr>
  </w:style>
  <w:style w:type="paragraph" w:styleId="715">
    <w:name w:val="Emphasis"/>
    <w:basedOn w:val="731"/>
    <w:link w:val="716"/>
    <w:pPr>
      <w:pBdr/>
      <w:spacing/>
      <w:ind/>
    </w:pPr>
    <w:rPr>
      <w:i/>
    </w:rPr>
  </w:style>
  <w:style w:type="character" w:styleId="716">
    <w:name w:val="Emphasis"/>
    <w:basedOn w:val="732"/>
    <w:link w:val="715"/>
    <w:pPr>
      <w:pBdr/>
      <w:spacing/>
      <w:ind/>
    </w:pPr>
    <w:rPr>
      <w:i/>
    </w:rPr>
  </w:style>
  <w:style w:type="paragraph" w:styleId="717">
    <w:name w:val="FollowedHyperlink"/>
    <w:basedOn w:val="731"/>
    <w:link w:val="718"/>
    <w:pPr>
      <w:pBdr/>
      <w:spacing/>
      <w:ind/>
    </w:pPr>
    <w:rPr>
      <w:color w:val="800080" w:themeColor="followedHyperlink"/>
      <w:u w:val="single"/>
    </w:rPr>
  </w:style>
  <w:style w:type="character" w:styleId="718">
    <w:name w:val="FollowedHyperlink"/>
    <w:basedOn w:val="732"/>
    <w:link w:val="717"/>
    <w:pPr>
      <w:pBdr/>
      <w:spacing/>
      <w:ind/>
    </w:pPr>
    <w:rPr>
      <w:color w:val="800080" w:themeColor="followedHyperlink"/>
      <w:u w:val="single"/>
    </w:rPr>
  </w:style>
  <w:style w:type="paragraph" w:styleId="719">
    <w:name w:val="Heading 9"/>
    <w:basedOn w:val="757"/>
    <w:next w:val="757"/>
    <w:link w:val="720"/>
    <w:uiPriority w:val="9"/>
    <w:qFormat/>
    <w:pPr>
      <w:keepNext w:val="true"/>
      <w:keepLines w:val="true"/>
      <w:pBdr/>
      <w:spacing w:after="0"/>
      <w:ind/>
      <w:outlineLvl w:val="8"/>
    </w:pPr>
    <w:rPr>
      <w:rFonts w:ascii="Arial" w:hAnsi="Arial"/>
      <w:i/>
      <w:color w:val="272727" w:themeColor="text1" w:themeTint="D8"/>
    </w:rPr>
  </w:style>
  <w:style w:type="character" w:styleId="720">
    <w:name w:val="Heading 9"/>
    <w:basedOn w:val="758"/>
    <w:link w:val="719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721">
    <w:name w:val="footnote reference"/>
    <w:basedOn w:val="731"/>
    <w:link w:val="722"/>
    <w:pPr>
      <w:pBdr/>
      <w:spacing/>
      <w:ind/>
    </w:pPr>
    <w:rPr>
      <w:vertAlign w:val="superscript"/>
    </w:rPr>
  </w:style>
  <w:style w:type="character" w:styleId="722">
    <w:name w:val="footnote reference"/>
    <w:basedOn w:val="732"/>
    <w:link w:val="721"/>
    <w:pPr>
      <w:pBdr/>
      <w:spacing/>
      <w:ind/>
    </w:pPr>
    <w:rPr>
      <w:vertAlign w:val="superscript"/>
    </w:rPr>
  </w:style>
  <w:style w:type="paragraph" w:styleId="723">
    <w:name w:val="toc 3"/>
    <w:basedOn w:val="757"/>
    <w:next w:val="757"/>
    <w:link w:val="724"/>
    <w:uiPriority w:val="39"/>
    <w:pPr>
      <w:pBdr/>
      <w:spacing w:after="100"/>
      <w:ind w:firstLine="0" w:left="440"/>
    </w:pPr>
  </w:style>
  <w:style w:type="character" w:styleId="724">
    <w:name w:val="toc 3"/>
    <w:basedOn w:val="758"/>
    <w:link w:val="723"/>
    <w:pPr>
      <w:pBdr/>
      <w:spacing/>
      <w:ind/>
    </w:pPr>
  </w:style>
  <w:style w:type="paragraph" w:styleId="725">
    <w:name w:val="Выделение"/>
    <w:link w:val="726"/>
    <w:pPr>
      <w:pBdr/>
      <w:spacing/>
      <w:ind/>
    </w:pPr>
    <w:rPr>
      <w:i/>
    </w:rPr>
  </w:style>
  <w:style w:type="character" w:styleId="726">
    <w:name w:val="Выделение"/>
    <w:link w:val="725"/>
    <w:pPr>
      <w:pBdr/>
      <w:spacing/>
      <w:ind/>
    </w:pPr>
    <w:rPr>
      <w:i/>
    </w:rPr>
  </w:style>
  <w:style w:type="paragraph" w:styleId="727">
    <w:name w:val="endnote reference"/>
    <w:basedOn w:val="731"/>
    <w:link w:val="728"/>
    <w:pPr>
      <w:pBdr/>
      <w:spacing/>
      <w:ind/>
    </w:pPr>
    <w:rPr>
      <w:vertAlign w:val="superscript"/>
    </w:rPr>
  </w:style>
  <w:style w:type="character" w:styleId="728">
    <w:name w:val="endnote reference"/>
    <w:basedOn w:val="732"/>
    <w:link w:val="727"/>
    <w:pPr>
      <w:pBdr/>
      <w:spacing/>
      <w:ind/>
    </w:pPr>
    <w:rPr>
      <w:vertAlign w:val="superscript"/>
    </w:rPr>
  </w:style>
  <w:style w:type="paragraph" w:styleId="729">
    <w:name w:val="Strong"/>
    <w:basedOn w:val="731"/>
    <w:link w:val="730"/>
    <w:pPr>
      <w:pBdr/>
      <w:spacing/>
      <w:ind/>
    </w:pPr>
    <w:rPr>
      <w:b/>
    </w:rPr>
  </w:style>
  <w:style w:type="character" w:styleId="730">
    <w:name w:val="Strong"/>
    <w:basedOn w:val="732"/>
    <w:link w:val="729"/>
    <w:pPr>
      <w:pBdr/>
      <w:spacing/>
      <w:ind/>
    </w:pPr>
    <w:rPr>
      <w:b/>
    </w:rPr>
  </w:style>
  <w:style w:type="paragraph" w:styleId="731">
    <w:name w:val="Default Paragraph Font"/>
    <w:link w:val="732"/>
    <w:pPr>
      <w:pBdr/>
      <w:spacing/>
      <w:ind/>
    </w:pPr>
  </w:style>
  <w:style w:type="character" w:styleId="732">
    <w:name w:val="Default Paragraph Font"/>
    <w:link w:val="731"/>
    <w:pPr>
      <w:pBdr/>
      <w:spacing/>
      <w:ind/>
    </w:pPr>
  </w:style>
  <w:style w:type="paragraph" w:styleId="733">
    <w:name w:val="Subtle Emphasis"/>
    <w:basedOn w:val="731"/>
    <w:link w:val="734"/>
    <w:pPr>
      <w:pBdr/>
      <w:spacing/>
      <w:ind/>
    </w:pPr>
    <w:rPr>
      <w:i/>
      <w:color w:val="404040" w:themeColor="text1" w:themeTint="BF"/>
    </w:rPr>
  </w:style>
  <w:style w:type="character" w:styleId="734">
    <w:name w:val="Subtle Emphasis"/>
    <w:basedOn w:val="732"/>
    <w:link w:val="733"/>
    <w:pPr>
      <w:pBdr/>
      <w:spacing/>
      <w:ind/>
    </w:pPr>
    <w:rPr>
      <w:i/>
      <w:color w:val="404040" w:themeColor="text1" w:themeTint="BF"/>
    </w:rPr>
  </w:style>
  <w:style w:type="paragraph" w:styleId="735">
    <w:name w:val="Heading 5"/>
    <w:basedOn w:val="757"/>
    <w:next w:val="757"/>
    <w:link w:val="736"/>
    <w:uiPriority w:val="9"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/>
      <w:color w:val="376092" w:themeColor="accent1" w:themeShade="BF"/>
    </w:rPr>
  </w:style>
  <w:style w:type="character" w:styleId="736">
    <w:name w:val="Heading 5"/>
    <w:basedOn w:val="758"/>
    <w:link w:val="735"/>
    <w:pPr>
      <w:pBdr/>
      <w:spacing/>
      <w:ind/>
    </w:pPr>
    <w:rPr>
      <w:rFonts w:ascii="Arial" w:hAnsi="Arial"/>
      <w:color w:val="376092" w:themeColor="accent1" w:themeShade="BF"/>
    </w:rPr>
  </w:style>
  <w:style w:type="paragraph" w:styleId="737">
    <w:name w:val="Heading 1"/>
    <w:basedOn w:val="757"/>
    <w:next w:val="757"/>
    <w:link w:val="73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/>
      <w:color w:val="376092" w:themeColor="accent1" w:themeShade="BF"/>
      <w:sz w:val="40"/>
    </w:rPr>
  </w:style>
  <w:style w:type="character" w:styleId="738">
    <w:name w:val="Heading 1"/>
    <w:basedOn w:val="758"/>
    <w:link w:val="737"/>
    <w:pPr>
      <w:pBdr/>
      <w:spacing/>
      <w:ind/>
    </w:pPr>
    <w:rPr>
      <w:rFonts w:ascii="Arial" w:hAnsi="Arial"/>
      <w:color w:val="376092" w:themeColor="accent1" w:themeShade="BF"/>
      <w:sz w:val="40"/>
    </w:rPr>
  </w:style>
  <w:style w:type="paragraph" w:styleId="739">
    <w:name w:val="Нижний колонтитул"/>
    <w:basedOn w:val="757"/>
    <w:next w:val="739"/>
    <w:link w:val="740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40">
    <w:name w:val="Нижний колонтитул"/>
    <w:basedOn w:val="758"/>
    <w:link w:val="739"/>
    <w:pPr>
      <w:pBdr/>
      <w:spacing/>
      <w:ind/>
    </w:pPr>
  </w:style>
  <w:style w:type="paragraph" w:styleId="741">
    <w:name w:val="Hyperlink"/>
    <w:basedOn w:val="731"/>
    <w:link w:val="742"/>
    <w:pPr>
      <w:pBdr/>
      <w:spacing/>
      <w:ind/>
    </w:pPr>
    <w:rPr>
      <w:color w:val="0000ff" w:themeColor="hyperlink"/>
      <w:u w:val="single"/>
    </w:rPr>
  </w:style>
  <w:style w:type="character" w:styleId="742">
    <w:name w:val="Hyperlink"/>
    <w:basedOn w:val="732"/>
    <w:link w:val="741"/>
    <w:pPr>
      <w:pBdr/>
      <w:spacing/>
      <w:ind/>
    </w:pPr>
    <w:rPr>
      <w:color w:val="0000ff" w:themeColor="hyperlink"/>
      <w:u w:val="single"/>
    </w:rPr>
  </w:style>
  <w:style w:type="paragraph" w:styleId="743">
    <w:name w:val="Footnote"/>
    <w:basedOn w:val="757"/>
    <w:link w:val="744"/>
    <w:pPr>
      <w:pBdr/>
      <w:spacing w:after="0" w:line="240" w:lineRule="auto"/>
      <w:ind/>
    </w:pPr>
    <w:rPr>
      <w:sz w:val="20"/>
    </w:rPr>
  </w:style>
  <w:style w:type="character" w:styleId="744">
    <w:name w:val="Footnote"/>
    <w:basedOn w:val="758"/>
    <w:link w:val="743"/>
    <w:pPr>
      <w:pBdr/>
      <w:spacing/>
      <w:ind/>
    </w:pPr>
    <w:rPr>
      <w:sz w:val="20"/>
    </w:rPr>
  </w:style>
  <w:style w:type="paragraph" w:styleId="745">
    <w:name w:val="Heading 8"/>
    <w:basedOn w:val="757"/>
    <w:next w:val="757"/>
    <w:link w:val="746"/>
    <w:uiPriority w:val="9"/>
    <w:qFormat/>
    <w:pPr>
      <w:keepNext w:val="true"/>
      <w:keepLines w:val="true"/>
      <w:pBdr/>
      <w:spacing w:after="0"/>
      <w:ind/>
      <w:outlineLvl w:val="7"/>
    </w:pPr>
    <w:rPr>
      <w:rFonts w:ascii="Arial" w:hAnsi="Arial"/>
      <w:i/>
      <w:color w:val="272727" w:themeColor="text1" w:themeTint="D8"/>
    </w:rPr>
  </w:style>
  <w:style w:type="character" w:styleId="746">
    <w:name w:val="Heading 8"/>
    <w:basedOn w:val="758"/>
    <w:link w:val="745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747">
    <w:name w:val="toc 1"/>
    <w:basedOn w:val="757"/>
    <w:next w:val="757"/>
    <w:link w:val="748"/>
    <w:uiPriority w:val="39"/>
    <w:pPr>
      <w:pBdr/>
      <w:spacing w:after="100"/>
      <w:ind/>
    </w:pPr>
  </w:style>
  <w:style w:type="character" w:styleId="748">
    <w:name w:val="toc 1"/>
    <w:basedOn w:val="758"/>
    <w:link w:val="747"/>
    <w:pPr>
      <w:pBdr/>
      <w:spacing/>
      <w:ind/>
    </w:pPr>
  </w:style>
  <w:style w:type="paragraph" w:styleId="749">
    <w:name w:val="Текст выноски"/>
    <w:basedOn w:val="757"/>
    <w:next w:val="749"/>
    <w:link w:val="750"/>
    <w:pPr>
      <w:pBdr/>
      <w:spacing/>
      <w:ind/>
    </w:pPr>
    <w:rPr>
      <w:rFonts w:ascii="Tahoma" w:hAnsi="Tahoma"/>
      <w:sz w:val="16"/>
    </w:rPr>
  </w:style>
  <w:style w:type="character" w:styleId="750">
    <w:name w:val="Текст выноски"/>
    <w:basedOn w:val="758"/>
    <w:link w:val="749"/>
    <w:pPr>
      <w:pBdr/>
      <w:spacing/>
      <w:ind/>
    </w:pPr>
    <w:rPr>
      <w:rFonts w:ascii="Tahoma" w:hAnsi="Tahoma"/>
      <w:sz w:val="16"/>
    </w:rPr>
  </w:style>
  <w:style w:type="paragraph" w:styleId="751">
    <w:name w:val="Гиперссылка"/>
    <w:link w:val="752"/>
    <w:pPr>
      <w:pBdr/>
      <w:spacing/>
      <w:ind/>
    </w:pPr>
    <w:rPr>
      <w:color w:val="0000ff"/>
      <w:u w:val="single"/>
    </w:rPr>
  </w:style>
  <w:style w:type="character" w:styleId="752">
    <w:name w:val="Гиперссылка"/>
    <w:link w:val="751"/>
    <w:pPr>
      <w:pBdr/>
      <w:spacing/>
      <w:ind/>
    </w:pPr>
    <w:rPr>
      <w:color w:val="0000ff"/>
      <w:u w:val="single"/>
    </w:rPr>
  </w:style>
  <w:style w:type="paragraph" w:styleId="753">
    <w:name w:val="Header and Footer"/>
    <w:link w:val="754"/>
    <w:pPr>
      <w:pBdr/>
      <w:spacing w:line="240" w:lineRule="auto"/>
      <w:ind/>
      <w:jc w:val="both"/>
    </w:pPr>
    <w:rPr>
      <w:rFonts w:ascii="XO Thames" w:hAnsi="XO Thames"/>
      <w:sz w:val="28"/>
    </w:rPr>
  </w:style>
  <w:style w:type="character" w:styleId="754">
    <w:name w:val="Header and Footer"/>
    <w:link w:val="753"/>
    <w:pPr>
      <w:pBdr/>
      <w:spacing/>
      <w:ind/>
    </w:pPr>
    <w:rPr>
      <w:rFonts w:ascii="XO Thames" w:hAnsi="XO Thames"/>
      <w:sz w:val="28"/>
    </w:rPr>
  </w:style>
  <w:style w:type="paragraph" w:styleId="755">
    <w:name w:val="Intense Reference"/>
    <w:basedOn w:val="731"/>
    <w:link w:val="756"/>
    <w:pPr>
      <w:pBdr/>
      <w:spacing/>
      <w:ind/>
    </w:pPr>
    <w:rPr>
      <w:b/>
      <w:smallCaps/>
      <w:color w:val="376092" w:themeColor="accent1" w:themeShade="BF"/>
      <w:spacing w:val="5"/>
    </w:rPr>
  </w:style>
  <w:style w:type="character" w:styleId="756">
    <w:name w:val="Intense Reference"/>
    <w:basedOn w:val="732"/>
    <w:link w:val="755"/>
    <w:pPr>
      <w:pBdr/>
      <w:spacing/>
      <w:ind/>
    </w:pPr>
    <w:rPr>
      <w:b/>
      <w:smallCaps/>
      <w:color w:val="376092" w:themeColor="accent1" w:themeShade="BF"/>
      <w:spacing w:val="5"/>
    </w:rPr>
  </w:style>
  <w:style w:type="paragraph" w:styleId="757">
    <w:name w:val="ConsPlusNormal"/>
    <w:next w:val="757"/>
    <w:link w:val="758"/>
    <w:pPr>
      <w:pBdr/>
      <w:spacing/>
      <w:ind w:firstLine="720" w:left="0"/>
    </w:pPr>
    <w:rPr>
      <w:rFonts w:ascii="Arial" w:hAnsi="Arial"/>
    </w:rPr>
  </w:style>
  <w:style w:type="character" w:styleId="758">
    <w:name w:val="ConsPlusNormal"/>
    <w:link w:val="757"/>
    <w:pPr>
      <w:pBdr/>
      <w:spacing/>
      <w:ind/>
    </w:pPr>
    <w:rPr>
      <w:rFonts w:ascii="Arial" w:hAnsi="Arial"/>
    </w:rPr>
  </w:style>
  <w:style w:type="paragraph" w:styleId="759">
    <w:name w:val="toc 9"/>
    <w:basedOn w:val="757"/>
    <w:next w:val="757"/>
    <w:link w:val="760"/>
    <w:uiPriority w:val="39"/>
    <w:pPr>
      <w:pBdr/>
      <w:spacing w:after="100"/>
      <w:ind w:firstLine="0" w:left="1760"/>
    </w:pPr>
  </w:style>
  <w:style w:type="character" w:styleId="760">
    <w:name w:val="toc 9"/>
    <w:basedOn w:val="758"/>
    <w:link w:val="759"/>
    <w:pPr>
      <w:pBdr/>
      <w:spacing/>
      <w:ind/>
    </w:pPr>
  </w:style>
  <w:style w:type="paragraph" w:styleId="761">
    <w:name w:val="Intense Quote"/>
    <w:basedOn w:val="757"/>
    <w:next w:val="757"/>
    <w:link w:val="762"/>
    <w:pPr>
      <w:pBdr/>
      <w:spacing w:after="360" w:before="360"/>
      <w:ind w:right="864" w:firstLine="0" w:left="864"/>
      <w:jc w:val="center"/>
    </w:pPr>
    <w:rPr>
      <w:i/>
      <w:color w:val="376092" w:themeColor="accent1" w:themeShade="BF"/>
    </w:rPr>
  </w:style>
  <w:style w:type="character" w:styleId="762">
    <w:name w:val="Intense Quote"/>
    <w:basedOn w:val="758"/>
    <w:link w:val="761"/>
    <w:pPr>
      <w:pBdr/>
      <w:spacing/>
      <w:ind/>
    </w:pPr>
    <w:rPr>
      <w:i/>
      <w:color w:val="376092" w:themeColor="accent1" w:themeShade="BF"/>
    </w:rPr>
  </w:style>
  <w:style w:type="paragraph" w:styleId="763">
    <w:name w:val="toc 8"/>
    <w:basedOn w:val="757"/>
    <w:next w:val="757"/>
    <w:link w:val="764"/>
    <w:uiPriority w:val="39"/>
    <w:pPr>
      <w:pBdr/>
      <w:spacing w:after="100"/>
      <w:ind w:firstLine="0" w:left="1540"/>
    </w:pPr>
  </w:style>
  <w:style w:type="character" w:styleId="764">
    <w:name w:val="toc 8"/>
    <w:basedOn w:val="758"/>
    <w:link w:val="763"/>
    <w:pPr>
      <w:pBdr/>
      <w:spacing/>
      <w:ind/>
    </w:pPr>
  </w:style>
  <w:style w:type="paragraph" w:styleId="765">
    <w:name w:val="Quote"/>
    <w:basedOn w:val="757"/>
    <w:next w:val="757"/>
    <w:link w:val="766"/>
    <w:pPr>
      <w:pBdr/>
      <w:spacing w:before="160"/>
      <w:ind/>
      <w:jc w:val="center"/>
    </w:pPr>
    <w:rPr>
      <w:i/>
      <w:color w:val="404040" w:themeColor="text1" w:themeTint="BF"/>
    </w:rPr>
  </w:style>
  <w:style w:type="character" w:styleId="766">
    <w:name w:val="Quote"/>
    <w:basedOn w:val="758"/>
    <w:link w:val="765"/>
    <w:pPr>
      <w:pBdr/>
      <w:spacing/>
      <w:ind/>
    </w:pPr>
    <w:rPr>
      <w:i/>
      <w:color w:val="404040" w:themeColor="text1" w:themeTint="BF"/>
    </w:rPr>
  </w:style>
  <w:style w:type="paragraph" w:styleId="767">
    <w:name w:val="toc 5"/>
    <w:basedOn w:val="757"/>
    <w:next w:val="757"/>
    <w:link w:val="768"/>
    <w:uiPriority w:val="39"/>
    <w:pPr>
      <w:pBdr/>
      <w:spacing w:after="100"/>
      <w:ind w:firstLine="0" w:left="880"/>
    </w:pPr>
  </w:style>
  <w:style w:type="character" w:styleId="768">
    <w:name w:val="toc 5"/>
    <w:basedOn w:val="758"/>
    <w:link w:val="767"/>
    <w:pPr>
      <w:pBdr/>
      <w:spacing/>
      <w:ind/>
    </w:pPr>
  </w:style>
  <w:style w:type="paragraph" w:styleId="769">
    <w:name w:val="Текст"/>
    <w:basedOn w:val="757"/>
    <w:next w:val="769"/>
    <w:link w:val="770"/>
    <w:pPr>
      <w:pBdr/>
      <w:spacing/>
      <w:ind/>
    </w:pPr>
    <w:rPr>
      <w:rFonts w:ascii="Consolas" w:hAnsi="Consolas"/>
      <w:sz w:val="21"/>
    </w:rPr>
  </w:style>
  <w:style w:type="character" w:styleId="770">
    <w:name w:val="Текст"/>
    <w:basedOn w:val="758"/>
    <w:link w:val="769"/>
    <w:pPr>
      <w:pBdr/>
      <w:spacing/>
      <w:ind/>
    </w:pPr>
    <w:rPr>
      <w:rFonts w:ascii="Consolas" w:hAnsi="Consolas"/>
      <w:sz w:val="21"/>
    </w:rPr>
  </w:style>
  <w:style w:type="paragraph" w:styleId="771">
    <w:name w:val="Footer"/>
    <w:basedOn w:val="757"/>
    <w:link w:val="772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772">
    <w:name w:val="Footer"/>
    <w:basedOn w:val="758"/>
    <w:link w:val="771"/>
    <w:pPr>
      <w:pBdr/>
      <w:spacing/>
      <w:ind/>
    </w:pPr>
  </w:style>
  <w:style w:type="paragraph" w:styleId="773">
    <w:name w:val="TOC Heading"/>
    <w:link w:val="774"/>
    <w:pPr>
      <w:pBdr/>
      <w:spacing/>
      <w:ind/>
    </w:pPr>
  </w:style>
  <w:style w:type="character" w:styleId="774">
    <w:name w:val="TOC Heading"/>
    <w:link w:val="773"/>
    <w:pPr>
      <w:pBdr/>
      <w:spacing/>
      <w:ind/>
    </w:pPr>
  </w:style>
  <w:style w:type="paragraph" w:styleId="775">
    <w:name w:val="Subtle Reference"/>
    <w:basedOn w:val="731"/>
    <w:link w:val="776"/>
    <w:pPr>
      <w:pBdr/>
      <w:spacing/>
      <w:ind/>
    </w:pPr>
    <w:rPr>
      <w:smallCaps/>
      <w:color w:val="595959" w:themeColor="text1" w:themeTint="A5"/>
    </w:rPr>
  </w:style>
  <w:style w:type="character" w:styleId="776">
    <w:name w:val="Subtle Reference"/>
    <w:basedOn w:val="732"/>
    <w:link w:val="775"/>
    <w:pPr>
      <w:pBdr/>
      <w:spacing/>
      <w:ind/>
    </w:pPr>
    <w:rPr>
      <w:smallCaps/>
      <w:color w:val="595959" w:themeColor="text1" w:themeTint="A5"/>
    </w:rPr>
  </w:style>
  <w:style w:type="paragraph" w:styleId="777">
    <w:name w:val="paragraph scxw163741632 bcx0"/>
    <w:basedOn w:val="757"/>
    <w:next w:val="777"/>
    <w:link w:val="778"/>
    <w:pPr>
      <w:pBdr/>
      <w:spacing w:afterAutospacing="1" w:beforeAutospacing="1"/>
      <w:ind/>
    </w:pPr>
  </w:style>
  <w:style w:type="character" w:styleId="778">
    <w:name w:val="paragraph scxw163741632 bcx0"/>
    <w:basedOn w:val="758"/>
    <w:link w:val="777"/>
    <w:pPr>
      <w:pBdr/>
      <w:spacing/>
      <w:ind/>
    </w:pPr>
  </w:style>
  <w:style w:type="paragraph" w:styleId="779">
    <w:name w:val="Intense Emphasis"/>
    <w:basedOn w:val="731"/>
    <w:link w:val="780"/>
    <w:pPr>
      <w:pBdr/>
      <w:spacing/>
      <w:ind/>
    </w:pPr>
    <w:rPr>
      <w:i/>
      <w:color w:val="376092" w:themeColor="accent1" w:themeShade="BF"/>
    </w:rPr>
  </w:style>
  <w:style w:type="character" w:styleId="780">
    <w:name w:val="Intense Emphasis"/>
    <w:basedOn w:val="732"/>
    <w:link w:val="779"/>
    <w:pPr>
      <w:pBdr/>
      <w:spacing/>
      <w:ind/>
    </w:pPr>
    <w:rPr>
      <w:i/>
      <w:color w:val="376092" w:themeColor="accent1" w:themeShade="BF"/>
    </w:rPr>
  </w:style>
  <w:style w:type="paragraph" w:styleId="781">
    <w:name w:val="Subtitle"/>
    <w:basedOn w:val="757"/>
    <w:next w:val="757"/>
    <w:link w:val="78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</w:rPr>
  </w:style>
  <w:style w:type="character" w:styleId="782">
    <w:name w:val="Subtitle"/>
    <w:basedOn w:val="758"/>
    <w:link w:val="781"/>
    <w:pPr>
      <w:pBdr/>
      <w:spacing/>
      <w:ind/>
    </w:pPr>
    <w:rPr>
      <w:color w:val="595959" w:themeColor="text1" w:themeTint="A6"/>
      <w:spacing w:val="15"/>
      <w:sz w:val="28"/>
    </w:rPr>
  </w:style>
  <w:style w:type="paragraph" w:styleId="783">
    <w:name w:val="Интернет-ссылка"/>
    <w:link w:val="784"/>
    <w:pPr>
      <w:pBdr/>
      <w:spacing/>
      <w:ind/>
    </w:pPr>
    <w:rPr>
      <w:color w:val="0000ff"/>
      <w:u w:val="single"/>
    </w:rPr>
  </w:style>
  <w:style w:type="character" w:styleId="784">
    <w:name w:val="Интернет-ссылка"/>
    <w:link w:val="783"/>
    <w:pPr>
      <w:pBdr/>
      <w:spacing/>
      <w:ind/>
    </w:pPr>
    <w:rPr>
      <w:color w:val="0000ff"/>
      <w:u w:val="single"/>
    </w:rPr>
  </w:style>
  <w:style w:type="paragraph" w:styleId="785">
    <w:name w:val="List Paragraph"/>
    <w:basedOn w:val="757"/>
    <w:link w:val="786"/>
    <w:pPr>
      <w:pBdr/>
      <w:spacing/>
      <w:ind w:firstLine="0" w:left="720"/>
      <w:contextualSpacing w:val="true"/>
    </w:pPr>
  </w:style>
  <w:style w:type="character" w:styleId="786">
    <w:name w:val="List Paragraph"/>
    <w:basedOn w:val="758"/>
    <w:link w:val="785"/>
    <w:pPr>
      <w:pBdr/>
      <w:spacing/>
      <w:ind/>
    </w:pPr>
  </w:style>
  <w:style w:type="paragraph" w:styleId="787">
    <w:name w:val="Title"/>
    <w:basedOn w:val="757"/>
    <w:next w:val="757"/>
    <w:link w:val="788"/>
    <w:uiPriority w:val="10"/>
    <w:qFormat/>
    <w:pPr>
      <w:pBdr/>
      <w:spacing w:after="80" w:line="240" w:lineRule="auto"/>
      <w:ind/>
      <w:contextualSpacing w:val="true"/>
    </w:pPr>
    <w:rPr>
      <w:rFonts w:ascii="Arial" w:hAnsi="Arial"/>
      <w:spacing w:val="-10"/>
      <w:sz w:val="56"/>
    </w:rPr>
  </w:style>
  <w:style w:type="character" w:styleId="788">
    <w:name w:val="Title"/>
    <w:basedOn w:val="758"/>
    <w:link w:val="787"/>
    <w:pPr>
      <w:pBdr/>
      <w:spacing/>
      <w:ind/>
    </w:pPr>
    <w:rPr>
      <w:rFonts w:ascii="Arial" w:hAnsi="Arial"/>
      <w:spacing w:val="-10"/>
      <w:sz w:val="56"/>
    </w:rPr>
  </w:style>
  <w:style w:type="paragraph" w:styleId="789">
    <w:name w:val="Heading 4"/>
    <w:basedOn w:val="757"/>
    <w:next w:val="757"/>
    <w:link w:val="790"/>
    <w:uiPriority w:val="9"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/>
      <w:i/>
      <w:color w:val="376092" w:themeColor="accent1" w:themeShade="BF"/>
    </w:rPr>
  </w:style>
  <w:style w:type="character" w:styleId="790">
    <w:name w:val="Heading 4"/>
    <w:basedOn w:val="758"/>
    <w:link w:val="789"/>
    <w:pPr>
      <w:pBdr/>
      <w:spacing/>
      <w:ind/>
    </w:pPr>
    <w:rPr>
      <w:rFonts w:ascii="Arial" w:hAnsi="Arial"/>
      <w:i/>
      <w:color w:val="376092" w:themeColor="accent1" w:themeShade="BF"/>
    </w:rPr>
  </w:style>
  <w:style w:type="paragraph" w:styleId="791">
    <w:name w:val="Heading 2"/>
    <w:basedOn w:val="757"/>
    <w:next w:val="757"/>
    <w:link w:val="792"/>
    <w:uiPriority w:val="9"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/>
      <w:color w:val="376092" w:themeColor="accent1" w:themeShade="BF"/>
      <w:sz w:val="32"/>
    </w:rPr>
  </w:style>
  <w:style w:type="character" w:styleId="792">
    <w:name w:val="Heading 2"/>
    <w:basedOn w:val="758"/>
    <w:link w:val="791"/>
    <w:pPr>
      <w:pBdr/>
      <w:spacing/>
      <w:ind/>
    </w:pPr>
    <w:rPr>
      <w:rFonts w:ascii="Arial" w:hAnsi="Arial"/>
      <w:color w:val="376092" w:themeColor="accent1" w:themeShade="BF"/>
      <w:sz w:val="32"/>
    </w:rPr>
  </w:style>
  <w:style w:type="paragraph" w:styleId="793">
    <w:name w:val="Heading 6"/>
    <w:basedOn w:val="757"/>
    <w:next w:val="757"/>
    <w:link w:val="794"/>
    <w:uiPriority w:val="9"/>
    <w:qFormat/>
    <w:pPr>
      <w:keepNext w:val="true"/>
      <w:keepLines w:val="true"/>
      <w:pBdr/>
      <w:spacing w:after="0" w:before="40"/>
      <w:ind/>
      <w:outlineLvl w:val="5"/>
    </w:pPr>
    <w:rPr>
      <w:rFonts w:ascii="Arial" w:hAnsi="Arial"/>
      <w:i/>
      <w:color w:val="595959" w:themeColor="text1" w:themeTint="A6"/>
    </w:rPr>
  </w:style>
  <w:style w:type="character" w:styleId="794">
    <w:name w:val="Heading 6"/>
    <w:basedOn w:val="758"/>
    <w:link w:val="793"/>
    <w:pPr>
      <w:pBdr/>
      <w:spacing/>
      <w:ind/>
    </w:pPr>
    <w:rPr>
      <w:rFonts w:ascii="Arial" w:hAnsi="Arial"/>
      <w:i/>
      <w:color w:val="595959" w:themeColor="text1" w:themeTint="A6"/>
    </w:rPr>
  </w:style>
  <w:style w:type="table" w:styleId="795">
    <w:name w:val="Grid Table 2"/>
    <w:basedOn w:val="917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basedOn w:val="917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 - Accent 3"/>
    <w:basedOn w:val="917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6"/>
    <w:basedOn w:val="917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- Accent 2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1 Light"/>
    <w:basedOn w:val="917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3"/>
    <w:basedOn w:val="917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3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17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5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Table Grid Light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3"/>
    <w:basedOn w:val="917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6"/>
    <w:basedOn w:val="917"/>
    <w:pPr>
      <w:pBdr/>
      <w:spacing w:after="0" w:line="240" w:lineRule="auto"/>
      <w:ind/>
    </w:pPr>
    <w:tblPr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 - Accent 6"/>
    <w:basedOn w:val="917"/>
    <w:pPr>
      <w:pBdr/>
      <w:spacing w:after="0" w:line="240" w:lineRule="auto"/>
      <w:ind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4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2"/>
    <w:basedOn w:val="917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1 Light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5"/>
    <w:basedOn w:val="917"/>
    <w:pPr>
      <w:pBdr/>
      <w:spacing w:after="0" w:line="240" w:lineRule="auto"/>
      <w:ind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3"/>
    <w:basedOn w:val="917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"/>
    <w:basedOn w:val="917"/>
    <w:pPr>
      <w:pBdr/>
      <w:spacing w:after="0" w:line="240" w:lineRule="auto"/>
      <w:ind/>
    </w:pPr>
    <w:tblPr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4"/>
    <w:basedOn w:val="917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4"/>
    <w:basedOn w:val="917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2"/>
    <w:basedOn w:val="917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2"/>
    <w:basedOn w:val="917"/>
    <w:pPr>
      <w:pBdr/>
      <w:spacing w:after="0" w:line="240" w:lineRule="auto"/>
      <w:ind/>
    </w:pPr>
    <w:tblPr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2 - Accent 2"/>
    <w:basedOn w:val="917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1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3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4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ned - Accent 3"/>
    <w:basedOn w:val="917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3 - Accent 1"/>
    <w:basedOn w:val="917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3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1 Light - Accent 2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4 - Accent 4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6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Обычная таблица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6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5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Plain Table 4"/>
    <w:basedOn w:val="917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2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5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4"/>
    <w:basedOn w:val="917"/>
    <w:pPr>
      <w:pBdr/>
      <w:spacing w:after="0" w:line="240" w:lineRule="auto"/>
      <w:ind/>
    </w:pPr>
    <w:tblPr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5 Dark - Accent 3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5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5 Dark - Accent 6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5 Dark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- Accent 6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 - Accent 5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5 Dark - Accent 2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2"/>
    <w:basedOn w:val="917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1"/>
    <w:basedOn w:val="917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6 Colorful - Accent 1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4 - Accent 1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7 Colorful - Accent 5"/>
    <w:basedOn w:val="917"/>
    <w:pPr>
      <w:pBdr/>
      <w:spacing w:after="0" w:line="240" w:lineRule="auto"/>
      <w:ind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Plain Table 5"/>
    <w:basedOn w:val="917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5"/>
    <w:basedOn w:val="917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3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3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"/>
    <w:basedOn w:val="917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4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2 - Accent 3"/>
    <w:basedOn w:val="917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1 Light - Accent 6"/>
    <w:basedOn w:val="917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6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2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6 Colorful - Accent 4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2 - Accent 6"/>
    <w:basedOn w:val="917"/>
    <w:pPr>
      <w:pBdr/>
      <w:spacing w:after="0" w:line="240" w:lineRule="auto"/>
      <w:ind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3 - Accent 4"/>
    <w:basedOn w:val="917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1 Light - Accent 4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Plain Table 2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3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2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1"/>
    <w:basedOn w:val="917"/>
    <w:pPr>
      <w:pBdr/>
      <w:spacing w:after="0" w:line="240" w:lineRule="auto"/>
      <w:ind/>
    </w:pPr>
    <w:tblPr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2 - Accent 2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1"/>
    <w:basedOn w:val="917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"/>
    <w:basedOn w:val="917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5"/>
    <w:basedOn w:val="917"/>
    <w:pPr>
      <w:pBdr/>
      <w:spacing w:after="0" w:line="240" w:lineRule="auto"/>
      <w:ind/>
    </w:pPr>
    <w:tblPr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2 - Accent 4"/>
    <w:basedOn w:val="917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1 Light - Accent 2"/>
    <w:basedOn w:val="917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5"/>
    <w:basedOn w:val="917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7 Colorful - Accent 1"/>
    <w:basedOn w:val="917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1 Light - Accent 5"/>
    <w:basedOn w:val="917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7 Colorful - Accent 4"/>
    <w:basedOn w:val="917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4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2 - Accent 1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2 - Accent 1"/>
    <w:basedOn w:val="917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7 Colorful - Accent 3"/>
    <w:basedOn w:val="917"/>
    <w:pPr>
      <w:pBdr/>
      <w:spacing w:after="0" w:line="240" w:lineRule="auto"/>
      <w:ind/>
    </w:pPr>
    <w:tblPr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3 - Accent 3"/>
    <w:basedOn w:val="917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4 - Accent 6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4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3 - Accent 2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6 Colorful - Accent 3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5 Dark- Accent 1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1 Light - Accent 5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3 - Accent 5"/>
    <w:basedOn w:val="917"/>
    <w:pPr>
      <w:pBdr/>
      <w:spacing w:after="0" w:line="240" w:lineRule="auto"/>
      <w:ind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1 Light - Accent 3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 2"/>
    <w:basedOn w:val="917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Plain Table 1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- Accent 2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6 Colorful - Accent 5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- Accent 4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6"/>
    <w:basedOn w:val="917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Table Grid"/>
    <w:basedOn w:val="917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7 Colorful - Accent 6"/>
    <w:basedOn w:val="917"/>
    <w:pPr>
      <w:pBdr/>
      <w:spacing w:after="0" w:line="240" w:lineRule="auto"/>
      <w:ind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1 Light - Accent 1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1 Light - Accent 6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5 Dark- Accent 4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4 - Accent 2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1 Light - Accent 1"/>
    <w:basedOn w:val="917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4 - Accent 5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- Accent 6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4 - Accent 3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2 - Accent 6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5 Dark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3"/>
    <w:basedOn w:val="917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2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3 - Accent 1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default="1">
    <w:name w:val="Normal Table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1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4 - Accent 1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4 - Accent 5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6 Colorful - Accent 6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2 - Accent 4"/>
    <w:basedOn w:val="917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2025-06-23T05:04:44Z</dcterms:modified>
</cp:coreProperties>
</file>