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7"/>
        <w:numPr>
          <w:ilvl w:val="0"/>
          <w:numId w:val="0"/>
        </w:numPr>
        <w:pBdr/>
        <w:spacing w:line="360" w:lineRule="auto"/>
        <w:ind w:firstLine="0" w:left="0"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41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Эксперты регионального Роскадастра проведут </w:t>
      </w:r>
      <w:r>
        <w:rPr>
          <w:rFonts w:ascii="Segoe UI" w:hAnsi="Segoe UI"/>
          <w:b/>
          <w:sz w:val="32"/>
        </w:rPr>
        <w:t xml:space="preserve">л</w:t>
      </w:r>
      <w:r>
        <w:rPr>
          <w:rFonts w:ascii="Segoe UI" w:hAnsi="Segoe UI"/>
          <w:b/>
          <w:sz w:val="32"/>
        </w:rPr>
        <w:t xml:space="preserve">екци</w:t>
      </w:r>
      <w:r>
        <w:rPr>
          <w:rFonts w:ascii="Segoe UI" w:hAnsi="Segoe UI"/>
          <w:b/>
          <w:sz w:val="32"/>
        </w:rPr>
        <w:t xml:space="preserve">ю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на тему </w:t>
      </w:r>
      <w:r>
        <w:rPr>
          <w:rFonts w:ascii="Segoe UI" w:hAnsi="Segoe UI"/>
          <w:b/>
          <w:color w:val="000000"/>
          <w:sz w:val="32"/>
        </w:rPr>
        <w:t xml:space="preserve">“</w:t>
      </w:r>
      <w:r>
        <w:rPr>
          <w:rFonts w:ascii="Segoe UI" w:hAnsi="Segoe UI"/>
          <w:b/>
          <w:color w:val="000000"/>
          <w:sz w:val="32"/>
        </w:rPr>
        <w:t xml:space="preserve">Особенности подготовки и представления документов, необходимых для внесения в ЕГРН сведений о границах территориальных зон</w:t>
      </w:r>
      <w:r>
        <w:rPr>
          <w:rFonts w:ascii="Segoe UI" w:hAnsi="Segoe UI"/>
          <w:b/>
          <w:color w:val="000000"/>
          <w:sz w:val="32"/>
        </w:rPr>
        <w:t xml:space="preserve">”</w:t>
      </w:r>
      <w:r>
        <w:rPr>
          <w:rFonts w:ascii="Segoe UI" w:hAnsi="Segoe UI"/>
          <w:b/>
          <w:sz w:val="32"/>
        </w:rPr>
      </w:r>
    </w:p>
    <w:p>
      <w:pPr>
        <w:pStyle w:val="741"/>
        <w:pBdr/>
        <w:spacing/>
        <w:ind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</w:r>
      <w:r>
        <w:rPr>
          <w:rFonts w:ascii="Segoe UI" w:hAnsi="Segoe UI"/>
          <w:b/>
          <w:sz w:val="24"/>
        </w:rPr>
      </w:r>
    </w:p>
    <w:p>
      <w:pPr>
        <w:pStyle w:val="741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color w:val="000000"/>
          <w:sz w:val="24"/>
        </w:rPr>
        <w:t xml:space="preserve">20 августа </w:t>
      </w:r>
      <w:r>
        <w:rPr>
          <w:rFonts w:ascii="Segoe UI" w:hAnsi="Segoe UI"/>
          <w:b w:val="0"/>
          <w:sz w:val="24"/>
        </w:rPr>
        <w:t xml:space="preserve">в 14 часов </w:t>
      </w:r>
      <w:r>
        <w:rPr>
          <w:rFonts w:ascii="Segoe UI" w:hAnsi="Segoe UI"/>
          <w:b w:val="0"/>
          <w:color w:val="000000"/>
          <w:sz w:val="24"/>
        </w:rPr>
        <w:t xml:space="preserve">приглашаем всех желающих принять участие в </w:t>
      </w:r>
      <w:r>
        <w:rPr>
          <w:rFonts w:ascii="Segoe UI" w:hAnsi="Segoe UI"/>
          <w:b w:val="0"/>
          <w:color w:val="000000"/>
          <w:sz w:val="24"/>
        </w:rPr>
        <w:t xml:space="preserve">лекци</w:t>
      </w:r>
      <w:r>
        <w:rPr>
          <w:rFonts w:ascii="Segoe UI" w:hAnsi="Segoe UI"/>
          <w:b w:val="0"/>
          <w:color w:val="000000"/>
          <w:sz w:val="24"/>
        </w:rPr>
        <w:t xml:space="preserve">и</w:t>
      </w:r>
      <w:r>
        <w:rPr>
          <w:rFonts w:ascii="Segoe UI" w:hAnsi="Segoe UI"/>
          <w:b w:val="0"/>
          <w:color w:val="000000"/>
          <w:sz w:val="24"/>
        </w:rPr>
        <w:t xml:space="preserve"> «</w:t>
      </w:r>
      <w:r>
        <w:rPr>
          <w:rFonts w:ascii="Segoe UI" w:hAnsi="Segoe UI"/>
          <w:b w:val="0"/>
          <w:color w:val="000000"/>
          <w:sz w:val="24"/>
        </w:rPr>
        <w:t xml:space="preserve">Особенности подготовки и представления документов, необходимых для внесения в Единый государственный реестр недвижимости (ЕГРН) сведений о границах территориальных зон</w:t>
      </w:r>
      <w:r>
        <w:rPr>
          <w:rFonts w:ascii="Segoe UI" w:hAnsi="Segoe UI"/>
          <w:b w:val="0"/>
          <w:color w:val="000000"/>
          <w:sz w:val="24"/>
        </w:rPr>
        <w:t xml:space="preserve">». </w:t>
      </w:r>
      <w:r>
        <w:rPr>
          <w:b w:val="0"/>
          <w:sz w:val="24"/>
        </w:rPr>
      </w:r>
    </w:p>
    <w:p>
      <w:pPr>
        <w:pStyle w:val="741"/>
        <w:pBdr/>
        <w:spacing/>
        <w:ind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41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sz w:val="24"/>
        </w:rPr>
        <w:t xml:space="preserve">М</w:t>
      </w:r>
      <w:r>
        <w:rPr>
          <w:rFonts w:ascii="Segoe UI" w:hAnsi="Segoe UI"/>
          <w:b w:val="0"/>
          <w:color w:val="000000"/>
          <w:sz w:val="24"/>
        </w:rPr>
        <w:t xml:space="preserve">есто проведения: </w:t>
      </w:r>
      <w:r>
        <w:rPr>
          <w:rFonts w:ascii="Segoe UI" w:hAnsi="Segoe UI"/>
          <w:b w:val="0"/>
          <w:color w:val="000000"/>
          <w:sz w:val="24"/>
        </w:rPr>
        <w:t xml:space="preserve">г. Петрозаводск, пр. Первомайский, д.33, конференц-зал. Продолжительность лекции - 1 час.</w:t>
      </w:r>
      <w:r>
        <w:rPr>
          <w:b w:val="0"/>
          <w:sz w:val="24"/>
        </w:rPr>
      </w:r>
    </w:p>
    <w:p>
      <w:pPr>
        <w:pStyle w:val="687"/>
        <w:pBdr/>
        <w:spacing w:line="276" w:lineRule="auto"/>
        <w:ind w:firstLine="851" w:left="0"/>
        <w:rPr>
          <w:rFonts w:ascii="Segoe UI" w:hAnsi="Segoe UI"/>
          <w:b w:val="0"/>
          <w:sz w:val="24"/>
        </w:rPr>
      </w:pPr>
      <w:r>
        <w:rPr>
          <w:rFonts w:ascii="Segoe UI" w:hAnsi="Segoe UI"/>
          <w:b w:val="0"/>
          <w:sz w:val="24"/>
        </w:rPr>
      </w:r>
      <w:r>
        <w:rPr>
          <w:rFonts w:ascii="Segoe UI" w:hAnsi="Segoe UI"/>
          <w:b w:val="0"/>
          <w:sz w:val="24"/>
        </w:rPr>
      </w:r>
    </w:p>
    <w:p>
      <w:pPr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Тема мероприятия: </w:t>
      </w:r>
      <w:r>
        <w:rPr>
          <w:rFonts w:ascii="Segoe UI" w:hAnsi="Segoe UI"/>
        </w:rPr>
        <w:t xml:space="preserve">Необходимость подготовки документов о границах территориальных зон.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Основные тезисы: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важность границ территориальных зон;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перечень необходимых документов для внесения сведений;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основные ошибки при подготовке документов.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widowControl w:val="true"/>
        <w:pBdr/>
        <w:spacing w:after="0" w:before="0"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Стоимость: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b/>
        </w:rPr>
        <w:t xml:space="preserve">1 слушатель / 1 час - 2000 руб.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Подать заявку </w:t>
      </w:r>
      <w:r>
        <w:rPr>
          <w:rFonts w:ascii="Segoe UI" w:hAnsi="Segoe UI"/>
        </w:rPr>
        <w:t xml:space="preserve">д</w:t>
      </w:r>
      <w:r>
        <w:rPr>
          <w:rFonts w:ascii="Segoe UI" w:hAnsi="Segoe UI"/>
        </w:rPr>
        <w:t xml:space="preserve">ля участия </w:t>
      </w:r>
      <w:r>
        <w:rPr>
          <w:rFonts w:ascii="Segoe UI" w:hAnsi="Segoe UI"/>
        </w:rPr>
        <w:t xml:space="preserve">можно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следующими способами: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почтой и</w:t>
      </w:r>
      <w:r>
        <w:rPr>
          <w:rFonts w:ascii="Segoe UI" w:hAnsi="Segoe UI"/>
        </w:rPr>
        <w:t xml:space="preserve">ли</w:t>
      </w:r>
      <w:r>
        <w:rPr>
          <w:rFonts w:ascii="Segoe UI" w:hAnsi="Segoe UI"/>
        </w:rPr>
        <w:t xml:space="preserve"> лично по адресу: 185001, Республика Карелия, г. Петрозаводск, пр. Первомайский, д. 33;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</w:p>
    <w:p>
      <w:pPr>
        <w:pStyle w:val="68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телефону 8 (8142) 71-73-46 (доб. 2);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  темы лекции </w:t>
      </w:r>
      <w:r>
        <w:rPr>
          <w:rFonts w:ascii="Segoe UI" w:hAnsi="Segoe UI"/>
        </w:rPr>
        <w:t xml:space="preserve">направ</w:t>
      </w:r>
      <w:r>
        <w:rPr>
          <w:rFonts w:ascii="Segoe UI" w:hAnsi="Segoe UI"/>
        </w:rPr>
        <w:t xml:space="preserve">лять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на </w:t>
      </w:r>
      <w:r>
        <w:rPr>
          <w:rFonts w:ascii="Segoe UI" w:hAnsi="Segoe UI"/>
        </w:rPr>
        <w:t xml:space="preserve"> адрес </w:t>
      </w:r>
      <w:r>
        <w:rPr>
          <w:rFonts w:ascii="Segoe UI" w:hAnsi="Segoe UI"/>
        </w:rPr>
        <w:t xml:space="preserve">регионального </w:t>
      </w:r>
      <w:r>
        <w:rPr>
          <w:rFonts w:ascii="Segoe UI" w:hAnsi="Segoe UI"/>
        </w:rPr>
        <w:t xml:space="preserve">филиала </w:t>
      </w:r>
      <w:r>
        <w:rPr>
          <w:rFonts w:ascii="Segoe UI" w:hAnsi="Segoe UI"/>
        </w:rPr>
        <w:t xml:space="preserve">ППК </w:t>
      </w:r>
      <w:r>
        <w:rPr>
          <w:rFonts w:ascii="Segoe UI" w:hAnsi="Segoe UI"/>
          <w:color w:val="000000"/>
          <w:sz w:val="24"/>
        </w:rPr>
        <w:t xml:space="preserve">«Роскадастр» </w:t>
      </w:r>
      <w:r>
        <w:rPr>
          <w:rFonts w:ascii="Segoe UI" w:hAnsi="Segoe UI"/>
        </w:rPr>
        <w:t xml:space="preserve">по электронной почте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Перечень необходимых документов для оказания услуги: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договор оказания платных услуг (</w:t>
      </w:r>
      <w:r>
        <w:rPr>
          <w:rFonts w:ascii="Segoe UI" w:hAnsi="Segoe UI"/>
        </w:rPr>
        <w:t xml:space="preserve">Договор);</w:t>
      </w:r>
      <w:r>
        <w:rPr>
          <w:rFonts w:ascii="Segoe UI" w:hAnsi="Segoe UI"/>
        </w:rPr>
      </w:r>
    </w:p>
    <w:p>
      <w:pPr>
        <w:pStyle w:val="68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документ, подтверждающий оплату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Опл</w:t>
      </w:r>
      <w:r>
        <w:rPr>
          <w:rFonts w:ascii="Segoe UI" w:hAnsi="Segoe UI"/>
        </w:rPr>
        <w:t xml:space="preserve">ата Услуги осуществляется путём перечисления денежных средств на расчётный счёт филиала</w:t>
      </w:r>
      <w:r>
        <w:rPr>
          <w:rFonts w:ascii="Segoe UI" w:hAnsi="Segoe UI"/>
        </w:rPr>
        <w:t xml:space="preserve"> Компании</w:t>
      </w:r>
      <w:r>
        <w:rPr>
          <w:rFonts w:ascii="Segoe UI" w:hAnsi="Segoe UI"/>
        </w:rPr>
        <w:t xml:space="preserve">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/>
        </w:rPr>
      </w:r>
    </w:p>
    <w:p>
      <w:pPr>
        <w:pStyle w:val="68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возник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ю</w:t>
      </w:r>
      <w:r>
        <w:rPr>
          <w:rFonts w:ascii="Segoe UI" w:hAnsi="Segoe UI"/>
        </w:rPr>
        <w:t xml:space="preserve">щ</w:t>
      </w:r>
      <w:r>
        <w:rPr>
          <w:rFonts w:ascii="Segoe UI" w:hAnsi="Segoe UI"/>
        </w:rPr>
        <w:t xml:space="preserve">и</w:t>
      </w:r>
      <w:r>
        <w:rPr>
          <w:rFonts w:ascii="Segoe UI" w:hAnsi="Segoe UI"/>
        </w:rPr>
        <w:t xml:space="preserve">м</w:t>
      </w:r>
      <w:r>
        <w:rPr>
          <w:rFonts w:ascii="Segoe UI" w:hAnsi="Segoe UI"/>
        </w:rPr>
        <w:t xml:space="preserve"> вопросам рекомендуем обратиться:</w:t>
      </w:r>
      <w:r>
        <w:rPr>
          <w:rFonts w:ascii="Segoe UI" w:hAnsi="Segoe UI"/>
        </w:rPr>
      </w:r>
    </w:p>
    <w:p>
      <w:pPr>
        <w:pStyle w:val="687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 8 (8142) 71-73-46 (доб. 2) (начальник отдела контроля и анализа деятельности – Карвонен Юлия Анатольевна).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3"/>
        </w:numPr>
        <w:pBdr/>
        <w:spacing w:line="276" w:lineRule="auto"/>
        <w:ind/>
        <w:jc w:val="both"/>
        <w:rPr/>
      </w:pPr>
      <w:r>
        <w:rPr>
          <w:rFonts w:ascii="Segoe UI" w:hAnsi="Segoe UI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741"/>
        <w:pBdr/>
        <w:spacing w:line="276" w:lineRule="auto"/>
        <w:ind w:firstLine="709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68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Style w:val="790"/>
          <w:color w:val="2a5885"/>
        </w:rPr>
        <w:t xml:space="preserve">#Роскадастр</w:t>
      </w:r>
      <w:r>
        <w:rPr>
          <w:rStyle w:val="790"/>
          <w:rFonts w:ascii="Arial" w:hAnsi="Arial"/>
          <w:color w:val="2a5885"/>
          <w:sz w:val="20"/>
          <w:highlight w:val="white"/>
        </w:rPr>
        <w:t xml:space="preserve">Карелии</w:t>
      </w:r>
      <w:r>
        <w:rPr>
          <w:rStyle w:val="790"/>
          <w:color w:val="2a5885"/>
        </w:rPr>
        <w:t xml:space="preserve"> </w:t>
      </w:r>
      <w:r>
        <w:rPr>
          <w:rFonts w:ascii="Arial" w:hAnsi="Arial"/>
          <w:color w:val="2a5885"/>
          <w:sz w:val="20"/>
          <w:highlight w:val="white"/>
          <w:u w:val="single"/>
        </w:rPr>
        <w:fldChar w:fldCharType="begin"/>
      </w:r>
      <w:r>
        <w:rPr>
          <w:rFonts w:ascii="Arial" w:hAnsi="Arial"/>
          <w:color w:val="2a5885"/>
          <w:sz w:val="20"/>
          <w:highlight w:val="white"/>
          <w:u w:val="single"/>
        </w:rPr>
        <w:instrText xml:space="preserve">HYPERLINK "https://vk.com/feed?section=search&amp;q=%23Росреестркарелии" \o "https://vk.com/feed?section=search&amp;q=%23Росреестркарелии"</w:instrText>
      </w:r>
      <w:r>
        <w:rPr>
          <w:rFonts w:ascii="Arial" w:hAnsi="Arial"/>
          <w:color w:val="2a5885"/>
          <w:sz w:val="20"/>
          <w:highlight w:val="white"/>
          <w:u w:val="single"/>
        </w:rPr>
        <w:fldChar w:fldCharType="separate"/>
      </w:r>
      <w:r>
        <w:rPr>
          <w:rFonts w:ascii="Arial" w:hAnsi="Arial"/>
          <w:color w:val="2a5885"/>
          <w:sz w:val="20"/>
          <w:highlight w:val="white"/>
          <w:u w:val="single"/>
        </w:rPr>
        <w:t xml:space="preserve">#Горячаялиния</w:t>
      </w:r>
      <w:r>
        <w:rPr>
          <w:rFonts w:ascii="Arial" w:hAnsi="Arial"/>
          <w:color w:val="2a5885"/>
          <w:sz w:val="20"/>
          <w:highlight w:val="white"/>
          <w:u w:val="single"/>
        </w:rPr>
        <w:fldChar w:fldCharType="end"/>
      </w:r>
      <w:r>
        <w:rPr>
          <w:rFonts w:ascii="Segoe UI" w:hAnsi="Segoe UI"/>
        </w:rPr>
      </w:r>
    </w:p>
    <w:p>
      <w:pPr>
        <w:pStyle w:val="80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68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687"/>
        <w:numPr>
          <w:ilvl w:val="0"/>
          <w:numId w:val="0"/>
        </w:numPr>
        <w:pBdr/>
        <w:spacing w:line="360" w:lineRule="auto"/>
        <w:ind w:firstLine="0" w:left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68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180">
    <w:name w:val="footnote text"/>
    <w:basedOn w:val="688"/>
    <w:link w:val="8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183">
    <w:name w:val="endnote text"/>
    <w:basedOn w:val="688"/>
    <w:link w:val="7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687">
    <w:name w:val="Normal"/>
    <w:link w:val="688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688">
    <w:name w:val="Normal"/>
    <w:link w:val="687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689">
    <w:name w:val="toc 2"/>
    <w:basedOn w:val="687"/>
    <w:link w:val="690"/>
    <w:uiPriority w:val="39"/>
    <w:pPr>
      <w:pBdr/>
      <w:spacing w:after="100" w:before="0"/>
      <w:ind w:firstLine="0" w:left="220"/>
    </w:pPr>
  </w:style>
  <w:style w:type="character" w:styleId="690">
    <w:name w:val="toc 2"/>
    <w:basedOn w:val="688"/>
    <w:link w:val="689"/>
    <w:pPr>
      <w:pBdr/>
      <w:spacing/>
      <w:ind/>
    </w:pPr>
  </w:style>
  <w:style w:type="paragraph" w:styleId="691">
    <w:name w:val="Intense Emphasis"/>
    <w:basedOn w:val="705"/>
    <w:link w:val="692"/>
    <w:pPr>
      <w:pBdr/>
      <w:spacing/>
      <w:ind/>
    </w:pPr>
    <w:rPr>
      <w:i/>
      <w:color w:val="376092" w:themeColor="accent1" w:themeShade="BF"/>
    </w:rPr>
  </w:style>
  <w:style w:type="character" w:styleId="692">
    <w:name w:val="Intense Emphasis"/>
    <w:basedOn w:val="706"/>
    <w:link w:val="691"/>
    <w:pPr>
      <w:pBdr/>
      <w:spacing/>
      <w:ind/>
    </w:pPr>
    <w:rPr>
      <w:i/>
      <w:color w:val="376092" w:themeColor="accent1" w:themeShade="BF"/>
    </w:rPr>
  </w:style>
  <w:style w:type="paragraph" w:styleId="693">
    <w:name w:val="Footer Char"/>
    <w:basedOn w:val="705"/>
    <w:link w:val="694"/>
    <w:pPr>
      <w:pBdr/>
      <w:spacing/>
      <w:ind/>
    </w:pPr>
  </w:style>
  <w:style w:type="character" w:styleId="694">
    <w:name w:val="Footer Char"/>
    <w:basedOn w:val="706"/>
    <w:link w:val="693"/>
    <w:pPr>
      <w:pBdr/>
      <w:spacing/>
      <w:ind/>
    </w:pPr>
  </w:style>
  <w:style w:type="paragraph" w:styleId="695">
    <w:name w:val="toc 4"/>
    <w:basedOn w:val="687"/>
    <w:link w:val="696"/>
    <w:uiPriority w:val="39"/>
    <w:pPr>
      <w:pBdr/>
      <w:spacing w:after="100" w:before="0"/>
      <w:ind w:firstLine="0" w:left="660"/>
    </w:pPr>
  </w:style>
  <w:style w:type="character" w:styleId="696">
    <w:name w:val="toc 4"/>
    <w:basedOn w:val="688"/>
    <w:link w:val="695"/>
    <w:pPr>
      <w:pBdr/>
      <w:spacing/>
      <w:ind/>
    </w:pPr>
  </w:style>
  <w:style w:type="paragraph" w:styleId="697">
    <w:name w:val="Heading 7"/>
    <w:basedOn w:val="687"/>
    <w:link w:val="698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8">
    <w:name w:val="Heading 7"/>
    <w:basedOn w:val="688"/>
    <w:link w:val="697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9">
    <w:name w:val="Heading 4 Char"/>
    <w:basedOn w:val="705"/>
    <w:link w:val="700"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700">
    <w:name w:val="Heading 4 Char"/>
    <w:basedOn w:val="706"/>
    <w:link w:val="699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01">
    <w:name w:val="toc 6"/>
    <w:basedOn w:val="687"/>
    <w:link w:val="702"/>
    <w:uiPriority w:val="39"/>
    <w:pPr>
      <w:pBdr/>
      <w:spacing w:after="100" w:before="0"/>
      <w:ind w:firstLine="0" w:left="1100"/>
    </w:pPr>
  </w:style>
  <w:style w:type="character" w:styleId="702">
    <w:name w:val="toc 6"/>
    <w:basedOn w:val="688"/>
    <w:link w:val="701"/>
    <w:pPr>
      <w:pBdr/>
      <w:spacing/>
      <w:ind/>
    </w:pPr>
  </w:style>
  <w:style w:type="paragraph" w:styleId="703">
    <w:name w:val="toc 7"/>
    <w:basedOn w:val="687"/>
    <w:link w:val="704"/>
    <w:uiPriority w:val="39"/>
    <w:pPr>
      <w:pBdr/>
      <w:spacing w:after="100" w:before="0"/>
      <w:ind w:firstLine="0" w:left="1320"/>
    </w:pPr>
  </w:style>
  <w:style w:type="character" w:styleId="704">
    <w:name w:val="toc 7"/>
    <w:basedOn w:val="688"/>
    <w:link w:val="703"/>
    <w:pPr>
      <w:pBdr/>
      <w:spacing/>
      <w:ind/>
    </w:pPr>
  </w:style>
  <w:style w:type="paragraph" w:styleId="705">
    <w:name w:val="Default Paragraph Font"/>
    <w:link w:val="706"/>
    <w:pPr>
      <w:pBdr/>
      <w:spacing/>
      <w:ind/>
    </w:pPr>
  </w:style>
  <w:style w:type="character" w:styleId="706">
    <w:name w:val="Default Paragraph Font"/>
    <w:link w:val="705"/>
    <w:pPr>
      <w:pBdr/>
      <w:spacing/>
      <w:ind/>
    </w:pPr>
  </w:style>
  <w:style w:type="paragraph" w:styleId="707">
    <w:name w:val="Текст выноски"/>
    <w:basedOn w:val="687"/>
    <w:link w:val="708"/>
    <w:pPr>
      <w:pBdr/>
      <w:spacing/>
      <w:ind/>
    </w:pPr>
    <w:rPr>
      <w:rFonts w:ascii="Tahoma" w:hAnsi="Tahoma"/>
      <w:sz w:val="16"/>
    </w:rPr>
  </w:style>
  <w:style w:type="character" w:styleId="708">
    <w:name w:val="Текст выноски"/>
    <w:basedOn w:val="688"/>
    <w:link w:val="707"/>
    <w:pPr>
      <w:pBdr/>
      <w:spacing/>
      <w:ind/>
    </w:pPr>
    <w:rPr>
      <w:rFonts w:ascii="Tahoma" w:hAnsi="Tahoma"/>
      <w:sz w:val="16"/>
    </w:rPr>
  </w:style>
  <w:style w:type="paragraph" w:styleId="709">
    <w:name w:val="Line Number"/>
    <w:link w:val="710"/>
    <w:pPr>
      <w:pBdr/>
      <w:spacing/>
      <w:ind/>
    </w:pPr>
  </w:style>
  <w:style w:type="character" w:styleId="710">
    <w:name w:val="Line Number"/>
    <w:link w:val="709"/>
    <w:pPr>
      <w:pBdr/>
      <w:spacing/>
      <w:ind/>
    </w:pPr>
  </w:style>
  <w:style w:type="paragraph" w:styleId="711">
    <w:name w:val="Body Text"/>
    <w:basedOn w:val="687"/>
    <w:link w:val="712"/>
    <w:pPr>
      <w:pBdr/>
      <w:spacing w:after="140" w:before="0" w:line="276" w:lineRule="auto"/>
      <w:ind/>
    </w:pPr>
  </w:style>
  <w:style w:type="character" w:styleId="712">
    <w:name w:val="Body Text"/>
    <w:basedOn w:val="688"/>
    <w:link w:val="711"/>
    <w:pPr>
      <w:pBdr/>
      <w:spacing/>
      <w:ind/>
    </w:pPr>
  </w:style>
  <w:style w:type="paragraph" w:styleId="713">
    <w:name w:val="Endnote"/>
    <w:basedOn w:val="687"/>
    <w:link w:val="714"/>
    <w:pPr>
      <w:pBdr/>
      <w:spacing w:after="0" w:before="0" w:line="240" w:lineRule="auto"/>
      <w:ind/>
    </w:pPr>
    <w:rPr>
      <w:sz w:val="20"/>
    </w:rPr>
  </w:style>
  <w:style w:type="character" w:styleId="714">
    <w:name w:val="Endnote"/>
    <w:basedOn w:val="688"/>
    <w:link w:val="713"/>
    <w:pPr>
      <w:pBdr/>
      <w:spacing/>
      <w:ind/>
    </w:pPr>
    <w:rPr>
      <w:sz w:val="20"/>
    </w:rPr>
  </w:style>
  <w:style w:type="paragraph" w:styleId="715">
    <w:name w:val="Heading 3"/>
    <w:basedOn w:val="687"/>
    <w:link w:val="71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16">
    <w:name w:val="Heading 3"/>
    <w:basedOn w:val="688"/>
    <w:link w:val="71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17">
    <w:name w:val="Heading 5 Char"/>
    <w:basedOn w:val="705"/>
    <w:link w:val="718"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718">
    <w:name w:val="Heading 5 Char"/>
    <w:basedOn w:val="706"/>
    <w:link w:val="717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19">
    <w:name w:val="Index Heading"/>
    <w:basedOn w:val="747"/>
    <w:link w:val="720"/>
    <w:pPr>
      <w:pBdr/>
      <w:spacing/>
      <w:ind/>
    </w:pPr>
  </w:style>
  <w:style w:type="character" w:styleId="720">
    <w:name w:val="Index Heading"/>
    <w:basedOn w:val="748"/>
    <w:link w:val="719"/>
    <w:pPr>
      <w:pBdr/>
      <w:spacing/>
      <w:ind/>
    </w:pPr>
  </w:style>
  <w:style w:type="paragraph" w:styleId="721">
    <w:name w:val="Heading 2 Char"/>
    <w:basedOn w:val="705"/>
    <w:link w:val="722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722">
    <w:name w:val="Heading 2 Char"/>
    <w:basedOn w:val="706"/>
    <w:link w:val="72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23">
    <w:name w:val="Основной шрифт абзаца"/>
    <w:link w:val="724"/>
    <w:pPr>
      <w:pBdr/>
      <w:spacing/>
      <w:ind/>
    </w:pPr>
  </w:style>
  <w:style w:type="character" w:styleId="724">
    <w:name w:val="Основной шрифт абзаца"/>
    <w:link w:val="723"/>
    <w:pPr>
      <w:pBdr/>
      <w:spacing/>
      <w:ind/>
    </w:pPr>
  </w:style>
  <w:style w:type="paragraph" w:styleId="725">
    <w:name w:val="List Paragraph"/>
    <w:basedOn w:val="687"/>
    <w:link w:val="726"/>
    <w:pPr>
      <w:pBdr/>
      <w:spacing w:after="0" w:before="0"/>
      <w:ind w:firstLine="0" w:left="720"/>
      <w:contextualSpacing w:val="true"/>
    </w:pPr>
  </w:style>
  <w:style w:type="character" w:styleId="726">
    <w:name w:val="List Paragraph"/>
    <w:basedOn w:val="688"/>
    <w:link w:val="725"/>
    <w:pPr>
      <w:pBdr/>
      <w:spacing/>
      <w:ind/>
    </w:pPr>
  </w:style>
  <w:style w:type="paragraph" w:styleId="727">
    <w:name w:val="Emphasis"/>
    <w:basedOn w:val="705"/>
    <w:link w:val="728"/>
    <w:pPr>
      <w:pBdr/>
      <w:spacing/>
      <w:ind/>
    </w:pPr>
    <w:rPr>
      <w:i/>
    </w:rPr>
  </w:style>
  <w:style w:type="character" w:styleId="728">
    <w:name w:val="Emphasis"/>
    <w:basedOn w:val="706"/>
    <w:link w:val="727"/>
    <w:pPr>
      <w:pBdr/>
      <w:spacing/>
      <w:ind/>
    </w:pPr>
    <w:rPr>
      <w:i/>
    </w:rPr>
  </w:style>
  <w:style w:type="paragraph" w:styleId="729">
    <w:name w:val="Intense Quote"/>
    <w:basedOn w:val="687"/>
    <w:link w:val="730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30">
    <w:name w:val="Intense Quote"/>
    <w:basedOn w:val="688"/>
    <w:link w:val="729"/>
    <w:pPr>
      <w:pBdr/>
      <w:spacing/>
      <w:ind/>
    </w:pPr>
    <w:rPr>
      <w:i/>
      <w:color w:val="376092" w:themeColor="accent1" w:themeShade="BF"/>
    </w:rPr>
  </w:style>
  <w:style w:type="paragraph" w:styleId="731">
    <w:name w:val="Указатель"/>
    <w:basedOn w:val="687"/>
    <w:link w:val="732"/>
    <w:pPr>
      <w:pBdr/>
      <w:spacing/>
      <w:ind/>
    </w:pPr>
    <w:rPr>
      <w:rFonts w:ascii="PT Astra Serif" w:hAnsi="PT Astra Serif"/>
    </w:rPr>
  </w:style>
  <w:style w:type="character" w:styleId="732">
    <w:name w:val="Указатель"/>
    <w:basedOn w:val="688"/>
    <w:link w:val="731"/>
    <w:pPr>
      <w:pBdr/>
      <w:spacing/>
      <w:ind/>
    </w:pPr>
    <w:rPr>
      <w:rFonts w:ascii="PT Astra Serif" w:hAnsi="PT Astra Serif"/>
    </w:rPr>
  </w:style>
  <w:style w:type="paragraph" w:styleId="733">
    <w:name w:val="Heading 9"/>
    <w:basedOn w:val="687"/>
    <w:link w:val="734"/>
    <w:uiPriority w:val="9"/>
    <w:qFormat/>
    <w:pPr>
      <w:keepNext w:val="true"/>
      <w:keepLines w:val="true"/>
      <w:pBdr/>
      <w:spacing w:after="0" w:before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34">
    <w:name w:val="Heading 9"/>
    <w:basedOn w:val="688"/>
    <w:link w:val="73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35">
    <w:name w:val="Subtle Reference"/>
    <w:basedOn w:val="705"/>
    <w:link w:val="736"/>
    <w:pPr>
      <w:pBdr/>
      <w:spacing/>
      <w:ind/>
    </w:pPr>
    <w:rPr>
      <w:smallCaps/>
      <w:color w:val="595959" w:themeColor="text1" w:themeTint="A5"/>
    </w:rPr>
  </w:style>
  <w:style w:type="character" w:styleId="736">
    <w:name w:val="Subtle Reference"/>
    <w:basedOn w:val="706"/>
    <w:link w:val="735"/>
    <w:pPr>
      <w:pBdr/>
      <w:spacing/>
      <w:ind/>
    </w:pPr>
    <w:rPr>
      <w:smallCaps/>
      <w:color w:val="595959" w:themeColor="text1" w:themeTint="A5"/>
    </w:rPr>
  </w:style>
  <w:style w:type="paragraph" w:styleId="737">
    <w:name w:val="paragraph scxw163741632 bcx0"/>
    <w:basedOn w:val="687"/>
    <w:link w:val="738"/>
    <w:pPr>
      <w:pBdr/>
      <w:spacing w:afterAutospacing="1" w:beforeAutospacing="1"/>
      <w:ind/>
    </w:pPr>
  </w:style>
  <w:style w:type="character" w:styleId="738">
    <w:name w:val="paragraph scxw163741632 bcx0"/>
    <w:basedOn w:val="688"/>
    <w:link w:val="737"/>
    <w:pPr>
      <w:pBdr/>
      <w:spacing/>
      <w:ind/>
    </w:pPr>
  </w:style>
  <w:style w:type="paragraph" w:styleId="739">
    <w:name w:val="Абзац списка"/>
    <w:basedOn w:val="687"/>
    <w:link w:val="740"/>
    <w:pPr>
      <w:pBdr/>
      <w:spacing w:after="0" w:before="0"/>
      <w:ind w:firstLine="0" w:left="720"/>
      <w:contextualSpacing w:val="true"/>
    </w:pPr>
  </w:style>
  <w:style w:type="character" w:styleId="740">
    <w:name w:val="Абзац списка"/>
    <w:basedOn w:val="688"/>
    <w:link w:val="739"/>
    <w:pPr>
      <w:pBdr/>
      <w:spacing/>
      <w:ind/>
    </w:pPr>
  </w:style>
  <w:style w:type="paragraph" w:styleId="741">
    <w:name w:val="Текст"/>
    <w:basedOn w:val="687"/>
    <w:link w:val="742"/>
    <w:pPr>
      <w:pBdr/>
      <w:spacing/>
      <w:ind/>
    </w:pPr>
    <w:rPr>
      <w:rFonts w:ascii="Consolas" w:hAnsi="Consolas"/>
      <w:sz w:val="21"/>
    </w:rPr>
  </w:style>
  <w:style w:type="character" w:styleId="742">
    <w:name w:val="Текст"/>
    <w:basedOn w:val="688"/>
    <w:link w:val="741"/>
    <w:pPr>
      <w:pBdr/>
      <w:spacing/>
      <w:ind/>
    </w:pPr>
    <w:rPr>
      <w:rFonts w:ascii="Consolas" w:hAnsi="Consolas"/>
      <w:sz w:val="21"/>
    </w:rPr>
  </w:style>
  <w:style w:type="paragraph" w:styleId="743">
    <w:name w:val="Heading 8 Char"/>
    <w:basedOn w:val="705"/>
    <w:link w:val="744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44">
    <w:name w:val="Heading 8 Char"/>
    <w:basedOn w:val="706"/>
    <w:link w:val="74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5">
    <w:name w:val="Subtitle Char"/>
    <w:basedOn w:val="705"/>
    <w:link w:val="746"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46">
    <w:name w:val="Subtitle Char"/>
    <w:basedOn w:val="706"/>
    <w:link w:val="745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47">
    <w:name w:val="Заголовок"/>
    <w:basedOn w:val="687"/>
    <w:next w:val="711"/>
    <w:link w:val="748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748">
    <w:name w:val="Заголовок"/>
    <w:basedOn w:val="688"/>
    <w:link w:val="747"/>
    <w:pPr>
      <w:pBdr/>
      <w:spacing/>
      <w:ind/>
    </w:pPr>
    <w:rPr>
      <w:rFonts w:ascii="PT Astra Serif" w:hAnsi="PT Astra Serif"/>
      <w:sz w:val="28"/>
    </w:rPr>
  </w:style>
  <w:style w:type="paragraph" w:styleId="749">
    <w:name w:val="Header Char"/>
    <w:basedOn w:val="705"/>
    <w:link w:val="750"/>
    <w:pPr>
      <w:pBdr/>
      <w:spacing/>
      <w:ind/>
    </w:pPr>
  </w:style>
  <w:style w:type="character" w:styleId="750">
    <w:name w:val="Header Char"/>
    <w:basedOn w:val="706"/>
    <w:link w:val="749"/>
    <w:pPr>
      <w:pBdr/>
      <w:spacing/>
      <w:ind/>
    </w:pPr>
  </w:style>
  <w:style w:type="paragraph" w:styleId="751">
    <w:name w:val="Выделение"/>
    <w:link w:val="752"/>
    <w:pPr>
      <w:pBdr/>
      <w:spacing/>
      <w:ind/>
    </w:pPr>
    <w:rPr>
      <w:i/>
    </w:rPr>
  </w:style>
  <w:style w:type="character" w:styleId="752">
    <w:name w:val="Выделение"/>
    <w:link w:val="751"/>
    <w:pPr>
      <w:pBdr/>
      <w:spacing/>
      <w:ind/>
    </w:pPr>
    <w:rPr>
      <w:i/>
    </w:rPr>
  </w:style>
  <w:style w:type="paragraph" w:styleId="753">
    <w:name w:val="Subtle Emphasis"/>
    <w:basedOn w:val="705"/>
    <w:link w:val="754"/>
    <w:pPr>
      <w:pBdr/>
      <w:spacing/>
      <w:ind/>
    </w:pPr>
    <w:rPr>
      <w:i/>
      <w:color w:val="404040" w:themeColor="text1" w:themeTint="BF"/>
    </w:rPr>
  </w:style>
  <w:style w:type="character" w:styleId="754">
    <w:name w:val="Subtle Emphasis"/>
    <w:basedOn w:val="706"/>
    <w:link w:val="753"/>
    <w:pPr>
      <w:pBdr/>
      <w:spacing/>
      <w:ind/>
    </w:pPr>
    <w:rPr>
      <w:i/>
      <w:color w:val="404040" w:themeColor="text1" w:themeTint="BF"/>
    </w:rPr>
  </w:style>
  <w:style w:type="paragraph" w:styleId="755">
    <w:name w:val="Символ концевой сноски"/>
    <w:link w:val="756"/>
    <w:pPr>
      <w:pBdr/>
      <w:spacing/>
      <w:ind/>
    </w:pPr>
    <w:rPr>
      <w:vertAlign w:val="superscript"/>
    </w:rPr>
  </w:style>
  <w:style w:type="character" w:styleId="756">
    <w:name w:val="Символ концевой сноски"/>
    <w:link w:val="755"/>
    <w:pPr>
      <w:pBdr/>
      <w:spacing/>
      <w:ind/>
    </w:pPr>
    <w:rPr>
      <w:vertAlign w:val="superscript"/>
    </w:rPr>
  </w:style>
  <w:style w:type="paragraph" w:styleId="757">
    <w:name w:val="Верхний колонтитул Знак"/>
    <w:basedOn w:val="723"/>
    <w:link w:val="758"/>
    <w:pPr>
      <w:pBdr/>
      <w:spacing/>
      <w:ind/>
    </w:pPr>
  </w:style>
  <w:style w:type="character" w:styleId="758">
    <w:name w:val="Верхний колонтитул Знак"/>
    <w:basedOn w:val="724"/>
    <w:link w:val="757"/>
    <w:pPr>
      <w:pBdr/>
      <w:spacing/>
      <w:ind/>
    </w:pPr>
  </w:style>
  <w:style w:type="paragraph" w:styleId="759">
    <w:name w:val="toc 3"/>
    <w:basedOn w:val="687"/>
    <w:link w:val="760"/>
    <w:uiPriority w:val="39"/>
    <w:pPr>
      <w:pBdr/>
      <w:spacing w:after="100" w:before="0"/>
      <w:ind w:firstLine="0" w:left="440"/>
    </w:pPr>
  </w:style>
  <w:style w:type="character" w:styleId="760">
    <w:name w:val="toc 3"/>
    <w:basedOn w:val="688"/>
    <w:link w:val="759"/>
    <w:pPr>
      <w:pBdr/>
      <w:spacing/>
      <w:ind/>
    </w:pPr>
  </w:style>
  <w:style w:type="paragraph" w:styleId="761">
    <w:name w:val="Heading 3 Char"/>
    <w:basedOn w:val="705"/>
    <w:link w:val="762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762">
    <w:name w:val="Heading 3 Char"/>
    <w:basedOn w:val="706"/>
    <w:link w:val="761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63">
    <w:name w:val="Колонтитул"/>
    <w:basedOn w:val="687"/>
    <w:link w:val="764"/>
    <w:pPr>
      <w:pBdr/>
      <w:spacing/>
      <w:ind/>
    </w:pPr>
  </w:style>
  <w:style w:type="character" w:styleId="764">
    <w:name w:val="Колонтитул"/>
    <w:basedOn w:val="688"/>
    <w:link w:val="763"/>
    <w:pPr>
      <w:pBdr/>
      <w:spacing/>
      <w:ind/>
    </w:pPr>
  </w:style>
  <w:style w:type="paragraph" w:styleId="765">
    <w:name w:val="Quote Char"/>
    <w:basedOn w:val="705"/>
    <w:link w:val="766"/>
    <w:pPr>
      <w:pBdr/>
      <w:spacing/>
      <w:ind/>
    </w:pPr>
    <w:rPr>
      <w:i/>
      <w:color w:val="404040" w:themeColor="text1" w:themeTint="BF"/>
    </w:rPr>
  </w:style>
  <w:style w:type="character" w:styleId="766">
    <w:name w:val="Quote Char"/>
    <w:basedOn w:val="706"/>
    <w:link w:val="765"/>
    <w:pPr>
      <w:pBdr/>
      <w:spacing/>
      <w:ind/>
    </w:pPr>
    <w:rPr>
      <w:i/>
      <w:color w:val="404040" w:themeColor="text1" w:themeTint="BF"/>
    </w:rPr>
  </w:style>
  <w:style w:type="paragraph" w:styleId="767">
    <w:name w:val="Heading 1 Char"/>
    <w:basedOn w:val="705"/>
    <w:link w:val="768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768">
    <w:name w:val="Heading 1 Char"/>
    <w:basedOn w:val="706"/>
    <w:link w:val="76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69">
    <w:name w:val="Heading 5"/>
    <w:basedOn w:val="687"/>
    <w:link w:val="77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70">
    <w:name w:val="Heading 5"/>
    <w:basedOn w:val="688"/>
    <w:link w:val="76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71">
    <w:name w:val="Caption Char"/>
    <w:link w:val="772"/>
    <w:pPr>
      <w:pBdr/>
      <w:spacing/>
      <w:ind/>
    </w:pPr>
  </w:style>
  <w:style w:type="character" w:styleId="772">
    <w:name w:val="Caption Char"/>
    <w:link w:val="771"/>
    <w:pPr>
      <w:pBdr/>
      <w:spacing/>
      <w:ind/>
    </w:pPr>
  </w:style>
  <w:style w:type="paragraph" w:styleId="773">
    <w:name w:val="Текст Знак"/>
    <w:link w:val="774"/>
    <w:pPr>
      <w:pBdr/>
      <w:spacing/>
      <w:ind/>
    </w:pPr>
    <w:rPr>
      <w:rFonts w:ascii="Consolas" w:hAnsi="Consolas"/>
      <w:sz w:val="21"/>
    </w:rPr>
  </w:style>
  <w:style w:type="character" w:styleId="774">
    <w:name w:val="Текст Знак"/>
    <w:link w:val="773"/>
    <w:pPr>
      <w:pBdr/>
      <w:spacing/>
      <w:ind/>
    </w:pPr>
    <w:rPr>
      <w:rFonts w:ascii="Consolas" w:hAnsi="Consolas"/>
      <w:sz w:val="21"/>
    </w:rPr>
  </w:style>
  <w:style w:type="paragraph" w:styleId="775">
    <w:name w:val="Нижний колонтитул Знак"/>
    <w:basedOn w:val="723"/>
    <w:link w:val="776"/>
    <w:pPr>
      <w:pBdr/>
      <w:spacing/>
      <w:ind/>
    </w:pPr>
  </w:style>
  <w:style w:type="character" w:styleId="776">
    <w:name w:val="Нижний колонтитул Знак"/>
    <w:basedOn w:val="724"/>
    <w:link w:val="775"/>
    <w:pPr>
      <w:pBdr/>
      <w:spacing/>
      <w:ind/>
    </w:pPr>
  </w:style>
  <w:style w:type="paragraph" w:styleId="777">
    <w:name w:val="Heading 1"/>
    <w:basedOn w:val="687"/>
    <w:link w:val="7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78">
    <w:name w:val="Heading 1"/>
    <w:basedOn w:val="688"/>
    <w:link w:val="77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79">
    <w:name w:val="Текст выноски Знак"/>
    <w:link w:val="780"/>
    <w:pPr>
      <w:pBdr/>
      <w:spacing/>
      <w:ind/>
    </w:pPr>
    <w:rPr>
      <w:rFonts w:ascii="Tahoma" w:hAnsi="Tahoma"/>
      <w:sz w:val="16"/>
    </w:rPr>
  </w:style>
  <w:style w:type="character" w:styleId="780">
    <w:name w:val="Текст выноски Знак"/>
    <w:link w:val="779"/>
    <w:pPr>
      <w:pBdr/>
      <w:spacing/>
      <w:ind/>
    </w:pPr>
    <w:rPr>
      <w:rFonts w:ascii="Tahoma" w:hAnsi="Tahoma"/>
      <w:sz w:val="16"/>
    </w:rPr>
  </w:style>
  <w:style w:type="paragraph" w:styleId="781">
    <w:name w:val="Title Char"/>
    <w:basedOn w:val="705"/>
    <w:link w:val="782"/>
    <w:pPr>
      <w:pBdr/>
      <w:spacing/>
      <w:ind/>
    </w:pPr>
    <w:rPr>
      <w:rFonts w:ascii="Arial" w:hAnsi="Arial"/>
      <w:spacing w:val="-10"/>
      <w:sz w:val="56"/>
    </w:rPr>
  </w:style>
  <w:style w:type="character" w:styleId="782">
    <w:name w:val="Title Char"/>
    <w:basedOn w:val="706"/>
    <w:link w:val="781"/>
    <w:pPr>
      <w:pBdr/>
      <w:spacing/>
      <w:ind/>
    </w:pPr>
    <w:rPr>
      <w:rFonts w:ascii="Arial" w:hAnsi="Arial"/>
      <w:spacing w:val="-10"/>
      <w:sz w:val="56"/>
    </w:rPr>
  </w:style>
  <w:style w:type="paragraph" w:styleId="783">
    <w:name w:val="Caption"/>
    <w:basedOn w:val="687"/>
    <w:link w:val="784"/>
    <w:pPr>
      <w:pBdr/>
      <w:spacing w:after="200" w:before="0" w:line="240" w:lineRule="auto"/>
      <w:ind/>
    </w:pPr>
    <w:rPr>
      <w:i/>
      <w:color w:val="1f497d" w:themeColor="text2"/>
      <w:sz w:val="18"/>
    </w:rPr>
  </w:style>
  <w:style w:type="character" w:styleId="784">
    <w:name w:val="Caption"/>
    <w:basedOn w:val="688"/>
    <w:link w:val="783"/>
    <w:pPr>
      <w:pBdr/>
      <w:spacing/>
      <w:ind/>
    </w:pPr>
    <w:rPr>
      <w:i/>
      <w:color w:val="1f497d" w:themeColor="text2"/>
      <w:sz w:val="18"/>
    </w:rPr>
  </w:style>
  <w:style w:type="paragraph" w:styleId="785">
    <w:name w:val="No Spacing"/>
    <w:basedOn w:val="687"/>
    <w:link w:val="786"/>
    <w:pPr>
      <w:pBdr/>
      <w:spacing w:after="0" w:before="0" w:line="240" w:lineRule="auto"/>
      <w:ind/>
    </w:pPr>
  </w:style>
  <w:style w:type="character" w:styleId="786">
    <w:name w:val="No Spacing"/>
    <w:basedOn w:val="688"/>
    <w:link w:val="785"/>
    <w:pPr>
      <w:pBdr/>
      <w:spacing/>
      <w:ind/>
    </w:pPr>
  </w:style>
  <w:style w:type="paragraph" w:styleId="787">
    <w:name w:val="Endnote Text Char"/>
    <w:basedOn w:val="705"/>
    <w:link w:val="788"/>
    <w:pPr>
      <w:pBdr/>
      <w:spacing/>
      <w:ind/>
    </w:pPr>
    <w:rPr>
      <w:sz w:val="20"/>
    </w:rPr>
  </w:style>
  <w:style w:type="character" w:styleId="788">
    <w:name w:val="Endnote Text Char"/>
    <w:basedOn w:val="706"/>
    <w:link w:val="787"/>
    <w:pPr>
      <w:pBdr/>
      <w:spacing/>
      <w:ind/>
    </w:pPr>
    <w:rPr>
      <w:sz w:val="20"/>
    </w:rPr>
  </w:style>
  <w:style w:type="paragraph" w:styleId="789">
    <w:name w:val="Hyperlink"/>
    <w:link w:val="790"/>
    <w:pPr>
      <w:pBdr/>
      <w:spacing/>
      <w:ind/>
    </w:pPr>
    <w:rPr>
      <w:color w:val="0000ff"/>
      <w:u w:val="single"/>
    </w:rPr>
  </w:style>
  <w:style w:type="character" w:styleId="790">
    <w:name w:val="Hyperlink"/>
    <w:link w:val="789"/>
    <w:pPr>
      <w:pBdr/>
      <w:spacing/>
      <w:ind/>
    </w:pPr>
    <w:rPr>
      <w:color w:val="0000ff"/>
      <w:u w:val="single"/>
    </w:rPr>
  </w:style>
  <w:style w:type="paragraph" w:styleId="791">
    <w:name w:val="Footnote"/>
    <w:basedOn w:val="687"/>
    <w:link w:val="792"/>
    <w:pPr>
      <w:pBdr/>
      <w:spacing w:after="0" w:before="0" w:line="240" w:lineRule="auto"/>
      <w:ind/>
    </w:pPr>
    <w:rPr>
      <w:sz w:val="20"/>
    </w:rPr>
  </w:style>
  <w:style w:type="character" w:styleId="792">
    <w:name w:val="Footnote"/>
    <w:basedOn w:val="688"/>
    <w:link w:val="791"/>
    <w:pPr>
      <w:pBdr/>
      <w:spacing/>
      <w:ind/>
    </w:pPr>
    <w:rPr>
      <w:sz w:val="20"/>
    </w:rPr>
  </w:style>
  <w:style w:type="paragraph" w:styleId="793">
    <w:name w:val="Heading 8"/>
    <w:basedOn w:val="687"/>
    <w:link w:val="794"/>
    <w:uiPriority w:val="9"/>
    <w:qFormat/>
    <w:pPr>
      <w:keepNext w:val="true"/>
      <w:keepLines w:val="true"/>
      <w:pBdr/>
      <w:spacing w:after="0" w:before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94">
    <w:name w:val="Heading 8"/>
    <w:basedOn w:val="688"/>
    <w:link w:val="79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95">
    <w:name w:val="Гиперссылка"/>
    <w:link w:val="796"/>
    <w:pPr>
      <w:pBdr/>
      <w:spacing/>
      <w:ind/>
    </w:pPr>
    <w:rPr>
      <w:color w:val="0000ff"/>
      <w:u w:val="single"/>
    </w:rPr>
  </w:style>
  <w:style w:type="character" w:styleId="796">
    <w:name w:val="Гиперссылка"/>
    <w:link w:val="795"/>
    <w:pPr>
      <w:pBdr/>
      <w:spacing/>
      <w:ind/>
    </w:pPr>
    <w:rPr>
      <w:color w:val="0000ff"/>
      <w:u w:val="single"/>
    </w:rPr>
  </w:style>
  <w:style w:type="paragraph" w:styleId="797">
    <w:name w:val="toc 1"/>
    <w:basedOn w:val="687"/>
    <w:link w:val="798"/>
    <w:uiPriority w:val="39"/>
    <w:pPr>
      <w:pBdr/>
      <w:spacing w:after="100" w:before="0"/>
      <w:ind/>
    </w:pPr>
  </w:style>
  <w:style w:type="character" w:styleId="798">
    <w:name w:val="toc 1"/>
    <w:basedOn w:val="688"/>
    <w:link w:val="797"/>
    <w:pPr>
      <w:pBdr/>
      <w:spacing/>
      <w:ind/>
    </w:pPr>
  </w:style>
  <w:style w:type="paragraph" w:styleId="799">
    <w:name w:val="Header and Footer"/>
    <w:link w:val="80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00">
    <w:name w:val="Header and Footer"/>
    <w:link w:val="799"/>
    <w:pPr>
      <w:pBdr/>
      <w:spacing/>
      <w:ind/>
    </w:pPr>
    <w:rPr>
      <w:rFonts w:ascii="XO Thames" w:hAnsi="XO Thames"/>
      <w:sz w:val="28"/>
    </w:rPr>
  </w:style>
  <w:style w:type="paragraph" w:styleId="801">
    <w:name w:val="ConsPlusNormal"/>
    <w:link w:val="802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802">
    <w:name w:val="ConsPlusNormal"/>
    <w:link w:val="801"/>
    <w:pPr>
      <w:pBdr/>
      <w:spacing/>
      <w:ind/>
    </w:pPr>
    <w:rPr>
      <w:rFonts w:ascii="Arial" w:hAnsi="Arial"/>
      <w:color w:val="000000"/>
      <w:sz w:val="20"/>
    </w:rPr>
  </w:style>
  <w:style w:type="paragraph" w:styleId="803">
    <w:name w:val="Footnote Text Char"/>
    <w:basedOn w:val="705"/>
    <w:link w:val="804"/>
    <w:pPr>
      <w:pBdr/>
      <w:spacing/>
      <w:ind/>
    </w:pPr>
    <w:rPr>
      <w:sz w:val="20"/>
    </w:rPr>
  </w:style>
  <w:style w:type="character" w:styleId="804">
    <w:name w:val="Footnote Text Char"/>
    <w:basedOn w:val="706"/>
    <w:link w:val="803"/>
    <w:pPr>
      <w:pBdr/>
      <w:spacing/>
      <w:ind/>
    </w:pPr>
    <w:rPr>
      <w:sz w:val="20"/>
    </w:rPr>
  </w:style>
  <w:style w:type="paragraph" w:styleId="805">
    <w:name w:val="table of figures"/>
    <w:basedOn w:val="687"/>
    <w:link w:val="806"/>
    <w:pPr>
      <w:pBdr/>
      <w:spacing w:after="0" w:before="0"/>
      <w:ind/>
    </w:pPr>
  </w:style>
  <w:style w:type="character" w:styleId="806">
    <w:name w:val="table of figures"/>
    <w:basedOn w:val="688"/>
    <w:link w:val="805"/>
    <w:pPr>
      <w:pBdr/>
      <w:spacing/>
      <w:ind/>
    </w:pPr>
  </w:style>
  <w:style w:type="paragraph" w:styleId="807">
    <w:name w:val="toc 9"/>
    <w:basedOn w:val="687"/>
    <w:link w:val="808"/>
    <w:uiPriority w:val="39"/>
    <w:pPr>
      <w:pBdr/>
      <w:spacing w:after="100" w:before="0"/>
      <w:ind w:firstLine="0" w:left="1760"/>
    </w:pPr>
  </w:style>
  <w:style w:type="character" w:styleId="808">
    <w:name w:val="toc 9"/>
    <w:basedOn w:val="688"/>
    <w:link w:val="807"/>
    <w:pPr>
      <w:pBdr/>
      <w:spacing/>
      <w:ind/>
    </w:pPr>
  </w:style>
  <w:style w:type="paragraph" w:styleId="809">
    <w:name w:val="Strong"/>
    <w:basedOn w:val="705"/>
    <w:link w:val="810"/>
    <w:pPr>
      <w:pBdr/>
      <w:spacing/>
      <w:ind/>
    </w:pPr>
    <w:rPr>
      <w:b/>
    </w:rPr>
  </w:style>
  <w:style w:type="character" w:styleId="810">
    <w:name w:val="Strong"/>
    <w:basedOn w:val="706"/>
    <w:link w:val="809"/>
    <w:pPr>
      <w:pBdr/>
      <w:spacing/>
      <w:ind/>
    </w:pPr>
    <w:rPr>
      <w:b/>
    </w:rPr>
  </w:style>
  <w:style w:type="paragraph" w:styleId="811">
    <w:name w:val="Quote"/>
    <w:basedOn w:val="687"/>
    <w:link w:val="812"/>
    <w:pPr>
      <w:pBdr/>
      <w:spacing w:after="0" w:before="160"/>
      <w:ind/>
      <w:jc w:val="center"/>
    </w:pPr>
    <w:rPr>
      <w:i/>
      <w:color w:val="404040" w:themeColor="text1" w:themeTint="BF"/>
    </w:rPr>
  </w:style>
  <w:style w:type="character" w:styleId="812">
    <w:name w:val="Quote"/>
    <w:basedOn w:val="688"/>
    <w:link w:val="811"/>
    <w:pPr>
      <w:pBdr/>
      <w:spacing/>
      <w:ind/>
    </w:pPr>
    <w:rPr>
      <w:i/>
      <w:color w:val="404040" w:themeColor="text1" w:themeTint="BF"/>
    </w:rPr>
  </w:style>
  <w:style w:type="paragraph" w:styleId="813">
    <w:name w:val="Heading 7 Char"/>
    <w:basedOn w:val="705"/>
    <w:link w:val="814"/>
    <w:pPr>
      <w:pBdr/>
      <w:spacing/>
      <w:ind/>
    </w:pPr>
    <w:rPr>
      <w:rFonts w:ascii="Arial" w:hAnsi="Arial"/>
      <w:color w:val="595959" w:themeColor="text1" w:themeTint="A6"/>
    </w:rPr>
  </w:style>
  <w:style w:type="character" w:styleId="814">
    <w:name w:val="Heading 7 Char"/>
    <w:basedOn w:val="706"/>
    <w:link w:val="813"/>
    <w:pPr>
      <w:pBdr/>
      <w:spacing/>
      <w:ind/>
    </w:pPr>
    <w:rPr>
      <w:rFonts w:ascii="Arial" w:hAnsi="Arial"/>
      <w:color w:val="595959" w:themeColor="text1" w:themeTint="A6"/>
    </w:rPr>
  </w:style>
  <w:style w:type="paragraph" w:styleId="815">
    <w:name w:val="toc 8"/>
    <w:basedOn w:val="687"/>
    <w:link w:val="816"/>
    <w:uiPriority w:val="39"/>
    <w:pPr>
      <w:pBdr/>
      <w:spacing w:after="100" w:before="0"/>
      <w:ind w:firstLine="0" w:left="1540"/>
    </w:pPr>
  </w:style>
  <w:style w:type="character" w:styleId="816">
    <w:name w:val="toc 8"/>
    <w:basedOn w:val="688"/>
    <w:link w:val="815"/>
    <w:pPr>
      <w:pBdr/>
      <w:spacing/>
      <w:ind/>
    </w:pPr>
  </w:style>
  <w:style w:type="paragraph" w:styleId="817">
    <w:name w:val="Header"/>
    <w:basedOn w:val="687"/>
    <w:link w:val="818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818">
    <w:name w:val="Header"/>
    <w:basedOn w:val="688"/>
    <w:link w:val="817"/>
    <w:pPr>
      <w:pBdr/>
      <w:spacing/>
      <w:ind/>
    </w:pPr>
    <w:rPr>
      <w:rFonts w:ascii="Calibri" w:hAnsi="Calibri"/>
      <w:sz w:val="22"/>
    </w:rPr>
  </w:style>
  <w:style w:type="paragraph" w:styleId="819">
    <w:name w:val="FollowedHyperlink"/>
    <w:basedOn w:val="705"/>
    <w:link w:val="820"/>
    <w:pPr>
      <w:pBdr/>
      <w:spacing/>
      <w:ind/>
    </w:pPr>
    <w:rPr>
      <w:color w:val="800080" w:themeColor="followedHyperlink"/>
      <w:u w:val="single"/>
    </w:rPr>
  </w:style>
  <w:style w:type="character" w:styleId="820">
    <w:name w:val="FollowedHyperlink"/>
    <w:basedOn w:val="706"/>
    <w:link w:val="819"/>
    <w:pPr>
      <w:pBdr/>
      <w:spacing/>
      <w:ind/>
    </w:pPr>
    <w:rPr>
      <w:color w:val="800080" w:themeColor="followedHyperlink"/>
      <w:u w:val="single"/>
    </w:rPr>
  </w:style>
  <w:style w:type="paragraph" w:styleId="821">
    <w:name w:val="endnote reference"/>
    <w:link w:val="822"/>
    <w:pPr>
      <w:pBdr/>
      <w:spacing/>
      <w:ind/>
    </w:pPr>
    <w:rPr>
      <w:vertAlign w:val="superscript"/>
    </w:rPr>
  </w:style>
  <w:style w:type="character" w:styleId="822">
    <w:name w:val="endnote reference"/>
    <w:link w:val="821"/>
    <w:pPr>
      <w:pBdr/>
      <w:spacing/>
      <w:ind/>
    </w:pPr>
    <w:rPr>
      <w:vertAlign w:val="superscript"/>
    </w:rPr>
  </w:style>
  <w:style w:type="paragraph" w:styleId="823">
    <w:name w:val="Intense Reference"/>
    <w:basedOn w:val="705"/>
    <w:link w:val="82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24">
    <w:name w:val="Intense Reference"/>
    <w:basedOn w:val="706"/>
    <w:link w:val="82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25">
    <w:name w:val="toc 5"/>
    <w:basedOn w:val="687"/>
    <w:link w:val="826"/>
    <w:uiPriority w:val="39"/>
    <w:pPr>
      <w:pBdr/>
      <w:spacing w:after="100" w:before="0"/>
      <w:ind w:firstLine="0" w:left="880"/>
    </w:pPr>
  </w:style>
  <w:style w:type="character" w:styleId="826">
    <w:name w:val="toc 5"/>
    <w:basedOn w:val="688"/>
    <w:link w:val="825"/>
    <w:pPr>
      <w:pBdr/>
      <w:spacing/>
      <w:ind/>
    </w:pPr>
  </w:style>
  <w:style w:type="paragraph" w:styleId="827">
    <w:name w:val="Символ сноски"/>
    <w:link w:val="828"/>
    <w:pPr>
      <w:pBdr/>
      <w:spacing/>
      <w:ind/>
    </w:pPr>
    <w:rPr>
      <w:vertAlign w:val="superscript"/>
    </w:rPr>
  </w:style>
  <w:style w:type="character" w:styleId="828">
    <w:name w:val="Символ сноски"/>
    <w:link w:val="827"/>
    <w:pPr>
      <w:pBdr/>
      <w:spacing/>
      <w:ind/>
    </w:pPr>
    <w:rPr>
      <w:vertAlign w:val="superscript"/>
    </w:rPr>
  </w:style>
  <w:style w:type="paragraph" w:styleId="829">
    <w:name w:val="Intense Quote Char"/>
    <w:basedOn w:val="705"/>
    <w:link w:val="830"/>
    <w:pPr>
      <w:pBdr/>
      <w:spacing/>
      <w:ind/>
    </w:pPr>
    <w:rPr>
      <w:i/>
      <w:color w:val="376092" w:themeColor="accent1" w:themeShade="BF"/>
    </w:rPr>
  </w:style>
  <w:style w:type="character" w:styleId="830">
    <w:name w:val="Intense Quote Char"/>
    <w:basedOn w:val="706"/>
    <w:link w:val="829"/>
    <w:pPr>
      <w:pBdr/>
      <w:spacing/>
      <w:ind/>
    </w:pPr>
    <w:rPr>
      <w:i/>
      <w:color w:val="376092" w:themeColor="accent1" w:themeShade="BF"/>
    </w:rPr>
  </w:style>
  <w:style w:type="paragraph" w:styleId="831">
    <w:name w:val="footnote reference"/>
    <w:link w:val="832"/>
    <w:pPr>
      <w:pBdr/>
      <w:spacing/>
      <w:ind/>
    </w:pPr>
    <w:rPr>
      <w:vertAlign w:val="superscript"/>
    </w:rPr>
  </w:style>
  <w:style w:type="character" w:styleId="832">
    <w:name w:val="footnote reference"/>
    <w:link w:val="831"/>
    <w:pPr>
      <w:pBdr/>
      <w:spacing/>
      <w:ind/>
    </w:pPr>
    <w:rPr>
      <w:vertAlign w:val="superscript"/>
    </w:rPr>
  </w:style>
  <w:style w:type="paragraph" w:styleId="833">
    <w:name w:val="Heading 6 Char"/>
    <w:basedOn w:val="705"/>
    <w:link w:val="834"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834">
    <w:name w:val="Heading 6 Char"/>
    <w:basedOn w:val="706"/>
    <w:link w:val="833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835">
    <w:name w:val="TOC Heading"/>
    <w:link w:val="836"/>
    <w:pPr>
      <w:widowControl w:val="true"/>
      <w:pBdr/>
      <w:spacing w:after="0" w:before="0"/>
      <w:ind/>
      <w:jc w:val="left"/>
    </w:pPr>
    <w:rPr>
      <w:rFonts w:ascii="Calibri" w:hAnsi="Calibri"/>
      <w:color w:val="000000"/>
      <w:sz w:val="20"/>
    </w:rPr>
  </w:style>
  <w:style w:type="character" w:styleId="836">
    <w:name w:val="TOC Heading"/>
    <w:link w:val="835"/>
    <w:pPr>
      <w:pBdr/>
      <w:spacing/>
      <w:ind/>
    </w:pPr>
    <w:rPr>
      <w:rFonts w:ascii="Calibri" w:hAnsi="Calibri"/>
      <w:color w:val="000000"/>
      <w:sz w:val="20"/>
    </w:rPr>
  </w:style>
  <w:style w:type="paragraph" w:styleId="837">
    <w:name w:val="Subtitle"/>
    <w:basedOn w:val="687"/>
    <w:link w:val="838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838">
    <w:name w:val="Subtitle"/>
    <w:basedOn w:val="688"/>
    <w:link w:val="83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39">
    <w:name w:val="List"/>
    <w:basedOn w:val="711"/>
    <w:link w:val="840"/>
    <w:pPr>
      <w:pBdr/>
      <w:spacing/>
      <w:ind/>
    </w:pPr>
    <w:rPr>
      <w:rFonts w:ascii="PT Astra Serif" w:hAnsi="PT Astra Serif"/>
    </w:rPr>
  </w:style>
  <w:style w:type="character" w:styleId="840">
    <w:name w:val="List"/>
    <w:basedOn w:val="712"/>
    <w:link w:val="839"/>
    <w:pPr>
      <w:pBdr/>
      <w:spacing/>
      <w:ind/>
    </w:pPr>
    <w:rPr>
      <w:rFonts w:ascii="PT Astra Serif" w:hAnsi="PT Astra Serif"/>
    </w:rPr>
  </w:style>
  <w:style w:type="paragraph" w:styleId="841">
    <w:name w:val="Book Title"/>
    <w:basedOn w:val="705"/>
    <w:link w:val="842"/>
    <w:pPr>
      <w:pBdr/>
      <w:spacing/>
      <w:ind/>
    </w:pPr>
    <w:rPr>
      <w:b/>
      <w:i/>
      <w:spacing w:val="5"/>
    </w:rPr>
  </w:style>
  <w:style w:type="character" w:styleId="842">
    <w:name w:val="Book Title"/>
    <w:basedOn w:val="706"/>
    <w:link w:val="841"/>
    <w:pPr>
      <w:pBdr/>
      <w:spacing/>
      <w:ind/>
    </w:pPr>
    <w:rPr>
      <w:b/>
      <w:i/>
      <w:spacing w:val="5"/>
    </w:rPr>
  </w:style>
  <w:style w:type="paragraph" w:styleId="843">
    <w:name w:val="Title"/>
    <w:basedOn w:val="687"/>
    <w:link w:val="84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844">
    <w:name w:val="Title"/>
    <w:basedOn w:val="688"/>
    <w:link w:val="843"/>
    <w:pPr>
      <w:pBdr/>
      <w:spacing/>
      <w:ind/>
    </w:pPr>
    <w:rPr>
      <w:rFonts w:ascii="Arial" w:hAnsi="Arial"/>
      <w:spacing w:val="-10"/>
      <w:sz w:val="56"/>
    </w:rPr>
  </w:style>
  <w:style w:type="paragraph" w:styleId="845">
    <w:name w:val="Heading 4"/>
    <w:basedOn w:val="687"/>
    <w:link w:val="846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846">
    <w:name w:val="Heading 4"/>
    <w:basedOn w:val="688"/>
    <w:link w:val="845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847">
    <w:name w:val="Heading 9 Char"/>
    <w:basedOn w:val="705"/>
    <w:link w:val="848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848">
    <w:name w:val="Heading 9 Char"/>
    <w:basedOn w:val="706"/>
    <w:link w:val="84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49">
    <w:name w:val="Footer"/>
    <w:basedOn w:val="687"/>
    <w:link w:val="85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character" w:styleId="850">
    <w:name w:val="Footer"/>
    <w:basedOn w:val="688"/>
    <w:link w:val="849"/>
    <w:pPr>
      <w:pBdr/>
      <w:spacing/>
      <w:ind/>
    </w:pPr>
  </w:style>
  <w:style w:type="paragraph" w:styleId="851">
    <w:name w:val="Heading 2"/>
    <w:basedOn w:val="687"/>
    <w:link w:val="852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852">
    <w:name w:val="Heading 2"/>
    <w:basedOn w:val="688"/>
    <w:link w:val="85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53">
    <w:name w:val="Heading 6"/>
    <w:basedOn w:val="687"/>
    <w:link w:val="854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854">
    <w:name w:val="Heading 6"/>
    <w:basedOn w:val="688"/>
    <w:link w:val="853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855">
    <w:name w:val="Grid Table 3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pPr>
      <w:pBdr/>
      <w:spacing w:after="0" w:line="240" w:lineRule="auto"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 - Accent 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pPr>
      <w:pBdr/>
      <w:spacing w:after="0" w:line="240" w:lineRule="auto"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pPr>
      <w:pBdr/>
      <w:spacing w:after="0" w:line="240" w:lineRule="auto"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- Accent 1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1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pPr>
      <w:pBdr/>
      <w:spacing w:after="0" w:line="240" w:lineRule="auto"/>
      <w:ind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3"/>
    <w:pPr>
      <w:pBdr/>
      <w:spacing w:after="0" w:line="240" w:lineRule="auto"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3"/>
    <w:pPr>
      <w:pBdr/>
      <w:spacing w:after="0" w:line="240" w:lineRule="auto"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1"/>
    <w:pPr>
      <w:pBdr/>
      <w:spacing w:after="0" w:line="240" w:lineRule="auto"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2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6"/>
    <w:pPr>
      <w:pBdr/>
      <w:spacing w:after="0" w:line="240" w:lineRule="auto"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2"/>
    <w:pPr>
      <w:pBdr/>
      <w:spacing w:after="0" w:line="240" w:lineRule="auto"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pPr>
      <w:pBdr/>
      <w:spacing w:after="0" w:line="240" w:lineRule="auto"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- Accent 5"/>
    <w:pPr>
      <w:pBdr/>
      <w:spacing w:after="0" w:line="240" w:lineRule="auto"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1 Light"/>
    <w:pPr>
      <w:pBdr/>
      <w:spacing w:after="0" w:line="240" w:lineRule="auto"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6"/>
    <w:pPr>
      <w:pBdr/>
      <w:spacing w:after="0" w:line="240" w:lineRule="auto"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2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pPr>
      <w:pBdr/>
      <w:spacing w:after="0" w:line="240" w:lineRule="auto"/>
      <w:ind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4"/>
    <w:pPr>
      <w:pBdr/>
      <w:spacing w:after="0" w:line="240" w:lineRule="auto"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5 Dark- Accent 4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3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2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Table Grid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"/>
    <w:pPr>
      <w:pBdr/>
      <w:spacing w:after="0" w:line="240" w:lineRule="auto"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4"/>
    <w:pPr>
      <w:pBdr/>
      <w:spacing w:after="0" w:line="240" w:lineRule="auto"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 - Accent 5"/>
    <w:pPr>
      <w:pBdr/>
      <w:spacing w:after="0" w:line="240" w:lineRule="auto"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7 Colorful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"/>
    <w:pPr>
      <w:pBdr/>
      <w:spacing w:after="0" w:line="240" w:lineRule="auto"/>
      <w:ind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7 Colorful - Accent 1"/>
    <w:pPr>
      <w:pBdr/>
      <w:spacing w:after="0" w:line="240" w:lineRule="auto"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5 Dark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3"/>
    <w:pPr>
      <w:pBdr/>
      <w:spacing w:after="0" w:line="240" w:lineRule="auto"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1 Light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3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"/>
    <w:pPr>
      <w:pBdr/>
      <w:spacing w:after="0" w:line="240" w:lineRule="auto"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Table Grid Light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pPr>
      <w:pBdr/>
      <w:spacing w:after="0" w:line="240" w:lineRule="auto"/>
      <w:ind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2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1 Light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"/>
    <w:pPr>
      <w:pBdr/>
      <w:spacing w:after="0" w:line="240" w:lineRule="auto"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4"/>
    <w:pPr>
      <w:pBdr/>
      <w:spacing w:after="0" w:line="240" w:lineRule="auto"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1 Light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2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3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2"/>
    <w:pPr>
      <w:pBdr/>
      <w:spacing w:after="0" w:line="240" w:lineRule="auto"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1 Light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5 Dark - Accent 1"/>
    <w:pPr>
      <w:pBdr/>
      <w:spacing w:after="0" w:line="240" w:lineRule="auto"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5 Dark - Accent 6"/>
    <w:pPr>
      <w:pBdr/>
      <w:spacing w:after="0" w:line="240" w:lineRule="auto"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7 Colorful - Accent 5"/>
    <w:pPr>
      <w:pBdr/>
      <w:spacing w:after="0" w:line="240" w:lineRule="auto"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2025-06-18T11:12:53Z</dcterms:modified>
</cp:coreProperties>
</file>