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5"/>
        <w:pBdr/>
        <w:spacing w:line="360" w:lineRule="auto"/>
        <w:ind/>
        <w:jc w:val="center"/>
        <w:outlineLvl w:val="0"/>
        <w:rPr>
          <w:rFonts w:ascii="Segoe UI" w:hAnsi="Segoe UI"/>
          <w:color w:val="000000"/>
          <w:sz w:val="30"/>
        </w:rPr>
      </w:pPr>
      <w:r>
        <w:rPr>
          <w:rFonts w:ascii="Segoe UI" w:hAnsi="Segoe UI"/>
          <w:color w:val="000000"/>
          <w:sz w:val="30"/>
        </w:rPr>
      </w:r>
      <w:r>
        <w:rPr>
          <w:rFonts w:ascii="Segoe UI" w:hAnsi="Segoe UI"/>
          <w:color w:val="000000"/>
          <w:sz w:val="30"/>
        </w:rPr>
      </w:r>
    </w:p>
    <w:p>
      <w:pPr>
        <w:pStyle w:val="775"/>
        <w:pBdr/>
        <w:spacing/>
        <w:ind/>
        <w:jc w:val="center"/>
        <w:outlineLvl w:val="0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Региональный Роскадастр проведет горячую линию </w:t>
      </w:r>
      <w:r>
        <w:rPr>
          <w:rFonts w:ascii="Segoe UI" w:hAnsi="Segoe UI"/>
          <w:b/>
          <w:sz w:val="32"/>
        </w:rPr>
        <w:t xml:space="preserve">по теме «Кадастровые работы, осуществляемые филиалом</w:t>
      </w:r>
      <w:r>
        <w:rPr>
          <w:rFonts w:ascii="Segoe UI" w:hAnsi="Segoe UI"/>
          <w:b/>
          <w:sz w:val="32"/>
        </w:rPr>
        <w:t xml:space="preserve"> Компании</w:t>
      </w:r>
      <w:r>
        <w:rPr>
          <w:rFonts w:ascii="Segoe UI" w:hAnsi="Segoe UI"/>
          <w:b/>
          <w:sz w:val="32"/>
        </w:rPr>
        <w:t xml:space="preserve">»</w:t>
      </w:r>
      <w:r>
        <w:rPr>
          <w:rFonts w:ascii="Segoe UI" w:hAnsi="Segoe UI"/>
          <w:b/>
          <w:sz w:val="32"/>
        </w:rPr>
      </w:r>
    </w:p>
    <w:p>
      <w:pPr>
        <w:pStyle w:val="775"/>
        <w:pBdr/>
        <w:spacing/>
        <w:ind/>
        <w:jc w:val="center"/>
        <w:outlineLvl w:val="0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</w:r>
      <w:r>
        <w:rPr>
          <w:rFonts w:ascii="Segoe UI" w:hAnsi="Segoe UI"/>
          <w:b/>
          <w:sz w:val="32"/>
        </w:rPr>
      </w:r>
    </w:p>
    <w:p>
      <w:pPr>
        <w:pStyle w:val="775"/>
        <w:pBdr/>
        <w:spacing/>
        <w:ind w:firstLine="0" w:left="0"/>
        <w:contextualSpacing w:val="true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75"/>
        <w:pBdr/>
        <w:spacing/>
        <w:ind w:firstLine="851" w:left="0"/>
        <w:contextualSpacing w:val="true"/>
        <w:jc w:val="both"/>
        <w:outlineLvl w:val="0"/>
        <w:rPr>
          <w:rFonts w:ascii="Segoe UI" w:hAnsi="Segoe UI"/>
          <w:sz w:val="20"/>
          <w:szCs w:val="20"/>
          <w:rPrChange w:id="0" w:author="mezurnova_aa" w:date="2025-06-18T11:11:22Z" oouserid="mezurnova_aa">
            <w:rPr>
              <w:rFonts w:ascii="Segoe UI" w:hAnsi="Segoe UI"/>
            </w:rPr>
          </w:rPrChange>
        </w:rPr>
      </w:pPr>
      <w:r>
        <w:rPr>
          <w:rFonts w:ascii="Segoe UI" w:hAnsi="Segoe UI"/>
          <w:sz w:val="20"/>
          <w:szCs w:val="20"/>
          <w:rPrChange w:id="1" w:author="mezurnova_aa" w:date="2025-06-18T11:11:22Z" oouserid="mezurnova_aa">
            <w:rPr>
              <w:rFonts w:ascii="Segoe UI" w:hAnsi="Segoe UI"/>
              <w:sz w:val="24"/>
            </w:rPr>
          </w:rPrChange>
        </w:rPr>
        <w:t xml:space="preserve">19 августа </w:t>
      </w:r>
      <w:r>
        <w:rPr>
          <w:rFonts w:ascii="Segoe UI" w:hAnsi="Segoe UI"/>
          <w:sz w:val="20"/>
          <w:szCs w:val="20"/>
          <w:rPrChange w:id="2" w:author="mezurnova_aa" w:date="2025-06-18T11:11:22Z" oouserid="mezurnova_aa">
            <w:rPr>
              <w:rFonts w:ascii="Segoe UI" w:hAnsi="Segoe UI"/>
              <w:sz w:val="24"/>
            </w:rPr>
          </w:rPrChange>
        </w:rPr>
        <w:t xml:space="preserve">с 10 до 12 часов э</w:t>
      </w:r>
      <w:r>
        <w:rPr>
          <w:rFonts w:ascii="Segoe UI" w:hAnsi="Segoe UI"/>
          <w:sz w:val="20"/>
          <w:szCs w:val="20"/>
          <w:rPrChange w:id="3" w:author="mezurnova_aa" w:date="2025-06-18T11:11:22Z" oouserid="mezurnova_aa">
            <w:rPr>
              <w:rFonts w:ascii="Segoe UI" w:hAnsi="Segoe UI"/>
              <w:sz w:val="24"/>
            </w:rPr>
          </w:rPrChange>
        </w:rPr>
        <w:t xml:space="preserve">ксперты производственного отдел</w:t>
      </w:r>
      <w:r>
        <w:rPr>
          <w:rFonts w:ascii="Segoe UI" w:hAnsi="Segoe UI"/>
          <w:sz w:val="20"/>
          <w:szCs w:val="20"/>
          <w:rPrChange w:id="4" w:author="mezurnova_aa" w:date="2025-06-18T11:11:22Z" oouserid="mezurnova_aa">
            <w:rPr>
              <w:rFonts w:ascii="Segoe UI" w:hAnsi="Segoe UI"/>
              <w:sz w:val="24"/>
            </w:rPr>
          </w:rPrChange>
        </w:rPr>
        <w:t xml:space="preserve">а </w:t>
      </w:r>
      <w:r>
        <w:rPr>
          <w:rFonts w:ascii="Segoe UI" w:hAnsi="Segoe UI"/>
          <w:sz w:val="20"/>
          <w:szCs w:val="20"/>
          <w:rPrChange w:id="5" w:author="mezurnova_aa" w:date="2025-06-18T11:11:22Z" oouserid="mezurnova_aa">
            <w:rPr>
              <w:rFonts w:ascii="Segoe UI" w:hAnsi="Segoe UI"/>
              <w:sz w:val="24"/>
            </w:rPr>
          </w:rPrChange>
        </w:rPr>
        <w:t xml:space="preserve">филиала ППК «Роскадастр» ответят на вопросы </w:t>
      </w:r>
      <w:r>
        <w:rPr>
          <w:rFonts w:ascii="Segoe UI" w:hAnsi="Segoe UI"/>
          <w:sz w:val="20"/>
          <w:szCs w:val="20"/>
          <w:rPrChange w:id="6" w:author="mezurnova_aa" w:date="2025-06-18T11:11:22Z" oouserid="mezurnova_aa">
            <w:rPr>
              <w:rFonts w:ascii="Segoe UI" w:hAnsi="Segoe UI"/>
              <w:sz w:val="24"/>
            </w:rPr>
          </w:rPrChange>
        </w:rPr>
        <w:t xml:space="preserve">граждан</w:t>
      </w:r>
      <w:r>
        <w:rPr>
          <w:rFonts w:ascii="Segoe UI" w:hAnsi="Segoe UI"/>
          <w:sz w:val="20"/>
          <w:szCs w:val="20"/>
          <w:rPrChange w:id="7" w:author="mezurnova_aa" w:date="2025-06-18T11:11:22Z" oouserid="mezurnova_aa">
            <w:rPr>
              <w:rFonts w:ascii="Segoe UI" w:hAnsi="Segoe UI"/>
              <w:sz w:val="24"/>
            </w:rPr>
          </w:rPrChange>
        </w:rPr>
        <w:t xml:space="preserve"> </w:t>
      </w:r>
      <w:r>
        <w:rPr>
          <w:rFonts w:ascii="Segoe UI" w:hAnsi="Segoe UI"/>
          <w:sz w:val="20"/>
          <w:szCs w:val="20"/>
          <w:rPrChange w:id="8" w:author="mezurnova_aa" w:date="2025-06-18T11:11:22Z" oouserid="mezurnova_aa">
            <w:rPr>
              <w:rFonts w:ascii="Segoe UI" w:hAnsi="Segoe UI"/>
              <w:sz w:val="24"/>
            </w:rPr>
          </w:rPrChange>
        </w:rPr>
        <w:t xml:space="preserve">п</w:t>
      </w:r>
      <w:r>
        <w:rPr>
          <w:rFonts w:ascii="Segoe UI" w:hAnsi="Segoe UI"/>
          <w:sz w:val="20"/>
          <w:szCs w:val="20"/>
          <w:rPrChange w:id="9" w:author="mezurnova_aa" w:date="2025-06-18T11:11:22Z" oouserid="mezurnova_aa">
            <w:rPr>
              <w:rFonts w:ascii="Segoe UI" w:hAnsi="Segoe UI"/>
              <w:sz w:val="24"/>
            </w:rPr>
          </w:rPrChange>
        </w:rPr>
        <w:t xml:space="preserve">о теме </w:t>
      </w:r>
      <w:r>
        <w:rPr>
          <w:rFonts w:ascii="Segoe UI" w:hAnsi="Segoe UI"/>
          <w:sz w:val="20"/>
          <w:szCs w:val="20"/>
          <w:rPrChange w:id="10" w:author="mezurnova_aa" w:date="2025-06-18T11:11:22Z" oouserid="mezurnova_aa">
            <w:rPr>
              <w:rFonts w:ascii="Segoe UI" w:hAnsi="Segoe UI"/>
            </w:rPr>
          </w:rPrChange>
        </w:rPr>
        <w:t xml:space="preserve">«</w:t>
      </w:r>
      <w:r>
        <w:rPr>
          <w:rFonts w:ascii="Segoe UI" w:hAnsi="Segoe UI"/>
          <w:sz w:val="20"/>
          <w:szCs w:val="20"/>
          <w:rPrChange w:id="11" w:author="mezurnova_aa" w:date="2025-06-18T11:11:22Z" oouserid="mezurnova_aa">
            <w:rPr>
              <w:rFonts w:ascii="Segoe UI" w:hAnsi="Segoe UI"/>
            </w:rPr>
          </w:rPrChange>
        </w:rPr>
        <w:t xml:space="preserve">Кадастровые работы, осуществляемые филиалом</w:t>
      </w:r>
      <w:r>
        <w:rPr>
          <w:rFonts w:ascii="Segoe UI" w:hAnsi="Segoe UI"/>
          <w:sz w:val="20"/>
          <w:szCs w:val="20"/>
          <w:rPrChange w:id="12" w:author="mezurnova_aa" w:date="2025-06-18T11:11:22Z" oouserid="mezurnova_aa">
            <w:rPr>
              <w:rFonts w:ascii="Segoe UI" w:hAnsi="Segoe UI"/>
            </w:rPr>
          </w:rPrChange>
        </w:rPr>
        <w:t xml:space="preserve"> Компании</w:t>
      </w:r>
      <w:r>
        <w:rPr>
          <w:rFonts w:ascii="Segoe UI" w:hAnsi="Segoe UI"/>
          <w:sz w:val="20"/>
          <w:szCs w:val="20"/>
          <w:rPrChange w:id="13" w:author="mezurnova_aa" w:date="2025-06-18T11:11:22Z" oouserid="mezurnova_aa">
            <w:rPr>
              <w:rFonts w:ascii="Segoe UI" w:hAnsi="Segoe UI"/>
            </w:rPr>
          </w:rPrChange>
        </w:rPr>
        <w:t xml:space="preserve">».</w:t>
      </w:r>
      <w:r>
        <w:rPr>
          <w:rFonts w:ascii="Segoe UI" w:hAnsi="Segoe UI"/>
          <w:sz w:val="20"/>
          <w:szCs w:val="20"/>
          <w:rPrChange w:id="14" w:author="mezurnova_aa" w:date="2025-06-18T11:11:22Z" oouserid="mezurnova_aa">
            <w:rPr>
              <w:rFonts w:ascii="Segoe UI" w:hAnsi="Segoe UI"/>
            </w:rPr>
          </w:rPrChange>
        </w:rPr>
      </w:r>
    </w:p>
    <w:p>
      <w:pPr>
        <w:pStyle w:val="775"/>
        <w:pBdr/>
        <w:spacing/>
        <w:ind w:firstLine="851" w:left="0"/>
        <w:jc w:val="center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75"/>
        <w:pBdr/>
        <w:spacing/>
        <w:ind w:firstLine="851" w:left="0"/>
        <w:jc w:val="center"/>
        <w:outlineLvl w:val="0"/>
        <w:rPr>
          <w:rFonts w:ascii="Segoe UI" w:hAnsi="Segoe UI"/>
          <w:b/>
        </w:rPr>
      </w:pPr>
      <w:r>
        <w:rPr>
          <w:rFonts w:ascii="Segoe UI" w:hAnsi="Segoe UI"/>
          <w:b/>
        </w:rPr>
        <w:t xml:space="preserve">Телефон горячей линии:</w:t>
      </w:r>
      <w:r>
        <w:rPr>
          <w:rFonts w:ascii="Segoe UI" w:hAnsi="Segoe UI"/>
          <w:b/>
        </w:rPr>
        <w:t xml:space="preserve"> </w:t>
      </w:r>
      <w:r>
        <w:rPr>
          <w:rFonts w:ascii="Segoe UI" w:hAnsi="Segoe UI"/>
          <w:b/>
        </w:rPr>
        <w:t xml:space="preserve">8 (8142) 71-73-47</w:t>
      </w:r>
      <w:r>
        <w:rPr>
          <w:rFonts w:ascii="Segoe UI" w:hAnsi="Segoe UI"/>
          <w:b/>
        </w:rPr>
        <w:t xml:space="preserve"> </w:t>
      </w:r>
      <w:r>
        <w:rPr>
          <w:rFonts w:ascii="Segoe UI" w:hAnsi="Segoe UI"/>
          <w:b/>
        </w:rPr>
        <w:t xml:space="preserve">(доб. 3)</w:t>
      </w:r>
      <w:r>
        <w:rPr>
          <w:rFonts w:ascii="Segoe UI" w:hAnsi="Segoe UI"/>
          <w:b/>
        </w:rPr>
      </w:r>
    </w:p>
    <w:p>
      <w:pPr>
        <w:pStyle w:val="77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7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7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75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</w:p>
    <w:p>
      <w:pPr>
        <w:pStyle w:val="775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Fonts w:ascii="Segoe UI" w:hAnsi="Segoe UI"/>
        </w:rPr>
      </w:r>
    </w:p>
    <w:p>
      <w:pPr>
        <w:pStyle w:val="775"/>
        <w:pBdr/>
        <w:spacing w:line="276" w:lineRule="auto"/>
        <w:ind w:firstLine="567" w:left="0"/>
        <w:jc w:val="right"/>
        <w:outlineLvl w:val="0"/>
        <w:rPr>
          <w:rStyle w:val="766"/>
          <w:rFonts w:ascii="Arial" w:hAnsi="Arial"/>
          <w:color w:val="2a5885"/>
          <w:sz w:val="20"/>
          <w:highlight w:val="white"/>
        </w:rPr>
      </w:pPr>
      <w:r>
        <w:rPr>
          <w:rStyle w:val="766"/>
          <w:rFonts w:ascii="Segoe UI" w:hAnsi="Segoe UI"/>
          <w:color w:val="2a5885"/>
          <w:highlight w:val="white"/>
        </w:rPr>
        <w:t xml:space="preserve">#РоскадастрКарелии</w:t>
      </w:r>
      <w:r>
        <w:rPr>
          <w:rStyle w:val="766"/>
          <w:rFonts w:ascii="Arial" w:hAnsi="Arial"/>
          <w:color w:val="2a5885"/>
          <w:sz w:val="20"/>
          <w:highlight w:val="white"/>
        </w:rPr>
      </w:r>
    </w:p>
    <w:p>
      <w:pPr>
        <w:pStyle w:val="775"/>
        <w:pBdr/>
        <w:spacing/>
        <w:ind w:firstLine="0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775"/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</w:p>
    <w:p>
      <w:pPr>
        <w:pStyle w:val="775"/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</w:t>
      </w:r>
      <w:r>
        <w:rPr>
          <w:rFonts w:ascii="Segoe UI" w:hAnsi="Segoe UI"/>
          <w:sz w:val="18"/>
        </w:rPr>
        <w:t xml:space="preserve">филиал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ППК «Роскадастр»</w:t>
      </w:r>
      <w:r>
        <w:rPr>
          <w:rFonts w:ascii="Segoe UI" w:hAnsi="Segoe UI"/>
          <w:sz w:val="18"/>
        </w:rPr>
      </w:r>
    </w:p>
    <w:p>
      <w:pPr>
        <w:pStyle w:val="775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</w:p>
    <w:p>
      <w:pPr>
        <w:pStyle w:val="775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color w:val="0070c0"/>
          <w:sz w:val="18"/>
        </w:rPr>
      </w:r>
    </w:p>
    <w:p>
      <w:pPr>
        <w:pStyle w:val="775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</w:t>
      </w:r>
      <w:r>
        <w:rPr>
          <w:rFonts w:ascii="Segoe UI" w:hAnsi="Segoe UI"/>
          <w:sz w:val="18"/>
        </w:rPr>
        <w:t xml:space="preserve">5</w:t>
      </w:r>
      <w:r>
        <w:rPr>
          <w:rFonts w:ascii="Segoe UI" w:hAnsi="Segoe UI"/>
          <w:sz w:val="18"/>
        </w:rPr>
        <w:t xml:space="preserve">, г. Петрозаводск, пр. Первомайский, д. 33</w:t>
      </w:r>
      <w:r>
        <w:rPr>
          <w:rFonts w:ascii="Segoe UI" w:hAnsi="Segoe UI"/>
          <w:sz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XO Thames">
    <w:panose1 w:val="02000A03000000020004"/>
  </w:font>
  <w:font w:name="Consolas">
    <w:panose1 w:val="020B06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692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2"/>
    <w:link w:val="7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2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2"/>
    <w:link w:val="7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2"/>
    <w:link w:val="7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2"/>
    <w:link w:val="7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2"/>
    <w:link w:val="69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2"/>
    <w:link w:val="7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2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92"/>
    <w:link w:val="7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92"/>
    <w:link w:val="78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92"/>
    <w:link w:val="70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92"/>
    <w:link w:val="73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92"/>
    <w:link w:val="760"/>
    <w:uiPriority w:val="99"/>
    <w:pPr>
      <w:pBdr/>
      <w:spacing/>
      <w:ind/>
    </w:pPr>
  </w:style>
  <w:style w:type="character" w:styleId="178">
    <w:name w:val="Footer Char"/>
    <w:basedOn w:val="692"/>
    <w:link w:val="704"/>
    <w:uiPriority w:val="99"/>
    <w:pPr>
      <w:pBdr/>
      <w:spacing/>
      <w:ind/>
    </w:pPr>
  </w:style>
  <w:style w:type="paragraph" w:styleId="180">
    <w:name w:val="footnote text"/>
    <w:basedOn w:val="68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2"/>
    <w:link w:val="180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68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2"/>
    <w:link w:val="183"/>
    <w:uiPriority w:val="99"/>
    <w:semiHidden/>
    <w:pPr>
      <w:pBdr/>
      <w:spacing/>
      <w:ind/>
    </w:pPr>
    <w:rPr>
      <w:sz w:val="20"/>
      <w:szCs w:val="20"/>
    </w:rPr>
  </w:style>
  <w:style w:type="paragraph" w:styleId="681">
    <w:name w:val="Normal"/>
    <w:next w:val="775"/>
    <w:link w:val="682"/>
    <w:uiPriority w:val="0"/>
    <w:qFormat/>
    <w:pPr>
      <w:pBdr/>
      <w:spacing/>
      <w:ind/>
    </w:pPr>
    <w:rPr>
      <w:rFonts w:ascii="Times New Roman" w:hAnsi="Times New Roman"/>
      <w:sz w:val="24"/>
    </w:rPr>
  </w:style>
  <w:style w:type="character" w:styleId="682">
    <w:name w:val="Normal"/>
    <w:link w:val="681"/>
    <w:pPr>
      <w:pBdr/>
      <w:spacing/>
      <w:ind/>
    </w:pPr>
    <w:rPr>
      <w:rFonts w:ascii="Times New Roman" w:hAnsi="Times New Roman"/>
      <w:sz w:val="24"/>
    </w:rPr>
  </w:style>
  <w:style w:type="paragraph" w:styleId="683">
    <w:name w:val="Нижний колонтитул"/>
    <w:basedOn w:val="775"/>
    <w:next w:val="683"/>
    <w:link w:val="684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84">
    <w:name w:val="Нижний колонтитул"/>
    <w:basedOn w:val="776"/>
    <w:link w:val="683"/>
    <w:pPr>
      <w:pBdr/>
      <w:spacing/>
      <w:ind/>
    </w:pPr>
  </w:style>
  <w:style w:type="paragraph" w:styleId="685">
    <w:name w:val="toc 2"/>
    <w:basedOn w:val="775"/>
    <w:next w:val="775"/>
    <w:link w:val="686"/>
    <w:uiPriority w:val="39"/>
    <w:pPr>
      <w:pBdr/>
      <w:spacing w:after="100"/>
      <w:ind w:firstLine="0" w:left="220"/>
    </w:pPr>
  </w:style>
  <w:style w:type="character" w:styleId="686">
    <w:name w:val="toc 2"/>
    <w:basedOn w:val="776"/>
    <w:link w:val="685"/>
    <w:pPr>
      <w:pBdr/>
      <w:spacing/>
      <w:ind/>
    </w:pPr>
  </w:style>
  <w:style w:type="paragraph" w:styleId="687">
    <w:name w:val="table of figures"/>
    <w:basedOn w:val="775"/>
    <w:next w:val="775"/>
    <w:link w:val="688"/>
    <w:pPr>
      <w:pBdr/>
      <w:spacing w:after="0"/>
      <w:ind/>
    </w:pPr>
  </w:style>
  <w:style w:type="character" w:styleId="688">
    <w:name w:val="table of figures"/>
    <w:basedOn w:val="776"/>
    <w:link w:val="687"/>
    <w:pPr>
      <w:pBdr/>
      <w:spacing/>
      <w:ind/>
    </w:pPr>
  </w:style>
  <w:style w:type="paragraph" w:styleId="689">
    <w:name w:val="toc 4"/>
    <w:basedOn w:val="775"/>
    <w:next w:val="775"/>
    <w:link w:val="690"/>
    <w:uiPriority w:val="39"/>
    <w:pPr>
      <w:pBdr/>
      <w:spacing w:after="100"/>
      <w:ind w:firstLine="0" w:left="660"/>
    </w:pPr>
  </w:style>
  <w:style w:type="character" w:styleId="690">
    <w:name w:val="toc 4"/>
    <w:basedOn w:val="776"/>
    <w:link w:val="689"/>
    <w:pPr>
      <w:pBdr/>
      <w:spacing/>
      <w:ind/>
    </w:pPr>
  </w:style>
  <w:style w:type="paragraph" w:styleId="691">
    <w:name w:val="Default Paragraph Font"/>
    <w:link w:val="692"/>
    <w:pPr>
      <w:pBdr/>
      <w:spacing/>
      <w:ind/>
    </w:pPr>
  </w:style>
  <w:style w:type="character" w:styleId="692">
    <w:name w:val="Default Paragraph Font"/>
    <w:link w:val="691"/>
    <w:pPr>
      <w:pBdr/>
      <w:spacing/>
      <w:ind/>
    </w:pPr>
  </w:style>
  <w:style w:type="paragraph" w:styleId="693">
    <w:name w:val="Heading 7"/>
    <w:basedOn w:val="775"/>
    <w:next w:val="775"/>
    <w:link w:val="694"/>
    <w:uiPriority w:val="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/>
      <w:color w:val="595959" w:themeColor="text1" w:themeTint="A6"/>
    </w:rPr>
  </w:style>
  <w:style w:type="character" w:styleId="694">
    <w:name w:val="Heading 7"/>
    <w:basedOn w:val="776"/>
    <w:link w:val="693"/>
    <w:pPr>
      <w:pBdr/>
      <w:spacing/>
      <w:ind/>
    </w:pPr>
    <w:rPr>
      <w:rFonts w:ascii="Arial" w:hAnsi="Arial"/>
      <w:color w:val="595959" w:themeColor="text1" w:themeTint="A6"/>
    </w:rPr>
  </w:style>
  <w:style w:type="paragraph" w:styleId="695">
    <w:name w:val="toc 6"/>
    <w:basedOn w:val="775"/>
    <w:next w:val="775"/>
    <w:link w:val="696"/>
    <w:uiPriority w:val="39"/>
    <w:pPr>
      <w:pBdr/>
      <w:spacing w:after="100"/>
      <w:ind w:firstLine="0" w:left="1100"/>
    </w:pPr>
  </w:style>
  <w:style w:type="character" w:styleId="696">
    <w:name w:val="toc 6"/>
    <w:basedOn w:val="776"/>
    <w:link w:val="695"/>
    <w:pPr>
      <w:pBdr/>
      <w:spacing/>
      <w:ind/>
    </w:pPr>
  </w:style>
  <w:style w:type="paragraph" w:styleId="697">
    <w:name w:val="toc 7"/>
    <w:basedOn w:val="775"/>
    <w:next w:val="775"/>
    <w:link w:val="698"/>
    <w:uiPriority w:val="39"/>
    <w:pPr>
      <w:pBdr/>
      <w:spacing w:after="100"/>
      <w:ind w:firstLine="0" w:left="1320"/>
    </w:pPr>
  </w:style>
  <w:style w:type="character" w:styleId="698">
    <w:name w:val="toc 7"/>
    <w:basedOn w:val="776"/>
    <w:link w:val="697"/>
    <w:pPr>
      <w:pBdr/>
      <w:spacing/>
      <w:ind/>
    </w:pPr>
  </w:style>
  <w:style w:type="paragraph" w:styleId="699">
    <w:name w:val="Endnote"/>
    <w:basedOn w:val="775"/>
    <w:link w:val="700"/>
    <w:pPr>
      <w:pBdr/>
      <w:spacing w:after="0" w:line="240" w:lineRule="auto"/>
      <w:ind/>
    </w:pPr>
    <w:rPr>
      <w:sz w:val="20"/>
    </w:rPr>
  </w:style>
  <w:style w:type="character" w:styleId="700">
    <w:name w:val="Endnote"/>
    <w:basedOn w:val="776"/>
    <w:link w:val="699"/>
    <w:pPr>
      <w:pBdr/>
      <w:spacing/>
      <w:ind/>
    </w:pPr>
    <w:rPr>
      <w:sz w:val="20"/>
    </w:rPr>
  </w:style>
  <w:style w:type="paragraph" w:styleId="701">
    <w:name w:val="Heading 3"/>
    <w:basedOn w:val="775"/>
    <w:next w:val="775"/>
    <w:link w:val="702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character" w:styleId="702">
    <w:name w:val="Heading 3"/>
    <w:basedOn w:val="776"/>
    <w:link w:val="701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703">
    <w:name w:val="Footer"/>
    <w:basedOn w:val="775"/>
    <w:link w:val="704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04">
    <w:name w:val="Footer"/>
    <w:basedOn w:val="776"/>
    <w:link w:val="703"/>
    <w:pPr>
      <w:pBdr/>
      <w:spacing/>
      <w:ind/>
    </w:pPr>
  </w:style>
  <w:style w:type="paragraph" w:styleId="705">
    <w:name w:val="Quote"/>
    <w:basedOn w:val="775"/>
    <w:next w:val="775"/>
    <w:link w:val="706"/>
    <w:pPr>
      <w:pBdr/>
      <w:spacing w:before="160"/>
      <w:ind/>
      <w:jc w:val="center"/>
    </w:pPr>
    <w:rPr>
      <w:i/>
      <w:color w:val="404040" w:themeColor="text1" w:themeTint="BF"/>
    </w:rPr>
  </w:style>
  <w:style w:type="character" w:styleId="706">
    <w:name w:val="Quote"/>
    <w:basedOn w:val="776"/>
    <w:link w:val="705"/>
    <w:pPr>
      <w:pBdr/>
      <w:spacing/>
      <w:ind/>
    </w:pPr>
    <w:rPr>
      <w:i/>
      <w:color w:val="404040" w:themeColor="text1" w:themeTint="BF"/>
    </w:rPr>
  </w:style>
  <w:style w:type="paragraph" w:styleId="707">
    <w:name w:val="Heading 9"/>
    <w:basedOn w:val="775"/>
    <w:next w:val="775"/>
    <w:link w:val="708"/>
    <w:uiPriority w:val="9"/>
    <w:qFormat/>
    <w:pPr>
      <w:keepNext w:val="true"/>
      <w:keepLines w:val="true"/>
      <w:pBdr/>
      <w:spacing w:after="0"/>
      <w:ind/>
      <w:outlineLvl w:val="8"/>
    </w:pPr>
    <w:rPr>
      <w:rFonts w:ascii="Arial" w:hAnsi="Arial"/>
      <w:i/>
      <w:color w:val="272727" w:themeColor="text1" w:themeTint="D8"/>
    </w:rPr>
  </w:style>
  <w:style w:type="character" w:styleId="708">
    <w:name w:val="Heading 9"/>
    <w:basedOn w:val="776"/>
    <w:link w:val="707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09">
    <w:name w:val="Subtle Emphasis"/>
    <w:basedOn w:val="691"/>
    <w:link w:val="710"/>
    <w:pPr>
      <w:pBdr/>
      <w:spacing/>
      <w:ind/>
    </w:pPr>
    <w:rPr>
      <w:i/>
      <w:color w:val="404040" w:themeColor="text1" w:themeTint="BF"/>
    </w:rPr>
  </w:style>
  <w:style w:type="character" w:styleId="710">
    <w:name w:val="Subtle Emphasis"/>
    <w:basedOn w:val="692"/>
    <w:link w:val="709"/>
    <w:pPr>
      <w:pBdr/>
      <w:spacing/>
      <w:ind/>
    </w:pPr>
    <w:rPr>
      <w:i/>
      <w:color w:val="404040" w:themeColor="text1" w:themeTint="BF"/>
    </w:rPr>
  </w:style>
  <w:style w:type="paragraph" w:styleId="711">
    <w:name w:val="Абзац списка"/>
    <w:basedOn w:val="775"/>
    <w:next w:val="711"/>
    <w:link w:val="712"/>
    <w:pPr>
      <w:pBdr/>
      <w:spacing/>
      <w:ind w:firstLine="0" w:left="720"/>
      <w:contextualSpacing w:val="true"/>
    </w:pPr>
  </w:style>
  <w:style w:type="character" w:styleId="712">
    <w:name w:val="Абзац списка"/>
    <w:basedOn w:val="776"/>
    <w:link w:val="711"/>
    <w:pPr>
      <w:pBdr/>
      <w:spacing/>
      <w:ind/>
    </w:pPr>
  </w:style>
  <w:style w:type="paragraph" w:styleId="713">
    <w:name w:val="Выделение"/>
    <w:link w:val="714"/>
    <w:pPr>
      <w:pBdr/>
      <w:spacing/>
      <w:ind/>
    </w:pPr>
    <w:rPr>
      <w:i/>
    </w:rPr>
  </w:style>
  <w:style w:type="character" w:styleId="714">
    <w:name w:val="Выделение"/>
    <w:link w:val="713"/>
    <w:pPr>
      <w:pBdr/>
      <w:spacing/>
      <w:ind/>
    </w:pPr>
    <w:rPr>
      <w:i/>
    </w:rPr>
  </w:style>
  <w:style w:type="paragraph" w:styleId="715">
    <w:name w:val="Intense Emphasis"/>
    <w:basedOn w:val="691"/>
    <w:link w:val="716"/>
    <w:pPr>
      <w:pBdr/>
      <w:spacing/>
      <w:ind/>
    </w:pPr>
    <w:rPr>
      <w:i/>
      <w:color w:val="376092" w:themeColor="accent1" w:themeShade="BF"/>
    </w:rPr>
  </w:style>
  <w:style w:type="character" w:styleId="716">
    <w:name w:val="Intense Emphasis"/>
    <w:basedOn w:val="692"/>
    <w:link w:val="715"/>
    <w:pPr>
      <w:pBdr/>
      <w:spacing/>
      <w:ind/>
    </w:pPr>
    <w:rPr>
      <w:i/>
      <w:color w:val="376092" w:themeColor="accent1" w:themeShade="BF"/>
    </w:rPr>
  </w:style>
  <w:style w:type="paragraph" w:styleId="717">
    <w:name w:val="Subtle Reference"/>
    <w:basedOn w:val="691"/>
    <w:link w:val="718"/>
    <w:pPr>
      <w:pBdr/>
      <w:spacing/>
      <w:ind/>
    </w:pPr>
    <w:rPr>
      <w:smallCaps/>
      <w:color w:val="595959" w:themeColor="text1" w:themeTint="A5"/>
    </w:rPr>
  </w:style>
  <w:style w:type="character" w:styleId="718">
    <w:name w:val="Subtle Reference"/>
    <w:basedOn w:val="692"/>
    <w:link w:val="717"/>
    <w:pPr>
      <w:pBdr/>
      <w:spacing/>
      <w:ind/>
    </w:pPr>
    <w:rPr>
      <w:smallCaps/>
      <w:color w:val="595959" w:themeColor="text1" w:themeTint="A5"/>
    </w:rPr>
  </w:style>
  <w:style w:type="paragraph" w:styleId="719">
    <w:name w:val="Strong"/>
    <w:basedOn w:val="691"/>
    <w:link w:val="720"/>
    <w:pPr>
      <w:pBdr/>
      <w:spacing/>
      <w:ind/>
    </w:pPr>
    <w:rPr>
      <w:b/>
    </w:rPr>
  </w:style>
  <w:style w:type="character" w:styleId="720">
    <w:name w:val="Strong"/>
    <w:basedOn w:val="692"/>
    <w:link w:val="719"/>
    <w:pPr>
      <w:pBdr/>
      <w:spacing/>
      <w:ind/>
    </w:pPr>
    <w:rPr>
      <w:b/>
    </w:rPr>
  </w:style>
  <w:style w:type="paragraph" w:styleId="721">
    <w:name w:val="toc 3"/>
    <w:basedOn w:val="775"/>
    <w:next w:val="775"/>
    <w:link w:val="722"/>
    <w:uiPriority w:val="39"/>
    <w:pPr>
      <w:pBdr/>
      <w:spacing w:after="100"/>
      <w:ind w:firstLine="0" w:left="440"/>
    </w:pPr>
  </w:style>
  <w:style w:type="character" w:styleId="722">
    <w:name w:val="toc 3"/>
    <w:basedOn w:val="776"/>
    <w:link w:val="721"/>
    <w:pPr>
      <w:pBdr/>
      <w:spacing/>
      <w:ind/>
    </w:pPr>
  </w:style>
  <w:style w:type="paragraph" w:styleId="723">
    <w:name w:val="Интернет-ссылка"/>
    <w:link w:val="724"/>
    <w:pPr>
      <w:pBdr/>
      <w:spacing/>
      <w:ind/>
    </w:pPr>
    <w:rPr>
      <w:color w:val="0000ff"/>
      <w:u w:val="single"/>
    </w:rPr>
  </w:style>
  <w:style w:type="character" w:styleId="724">
    <w:name w:val="Интернет-ссылка"/>
    <w:link w:val="723"/>
    <w:pPr>
      <w:pBdr/>
      <w:spacing/>
      <w:ind/>
    </w:pPr>
    <w:rPr>
      <w:color w:val="0000ff"/>
      <w:u w:val="single"/>
    </w:rPr>
  </w:style>
  <w:style w:type="paragraph" w:styleId="725">
    <w:name w:val="paragraph scxw163741632 bcx0"/>
    <w:basedOn w:val="775"/>
    <w:next w:val="725"/>
    <w:link w:val="726"/>
    <w:pPr>
      <w:pBdr/>
      <w:spacing w:afterAutospacing="1" w:beforeAutospacing="1"/>
      <w:ind/>
    </w:pPr>
  </w:style>
  <w:style w:type="character" w:styleId="726">
    <w:name w:val="paragraph scxw163741632 bcx0"/>
    <w:basedOn w:val="776"/>
    <w:link w:val="725"/>
    <w:pPr>
      <w:pBdr/>
      <w:spacing/>
      <w:ind/>
    </w:pPr>
  </w:style>
  <w:style w:type="paragraph" w:styleId="727">
    <w:name w:val="Intense Reference"/>
    <w:basedOn w:val="691"/>
    <w:link w:val="728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728">
    <w:name w:val="Intense Reference"/>
    <w:basedOn w:val="692"/>
    <w:link w:val="727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729">
    <w:name w:val="Текст"/>
    <w:basedOn w:val="775"/>
    <w:next w:val="729"/>
    <w:link w:val="730"/>
    <w:pPr>
      <w:pBdr/>
      <w:spacing/>
      <w:ind/>
    </w:pPr>
    <w:rPr>
      <w:rFonts w:ascii="Consolas" w:hAnsi="Consolas"/>
      <w:sz w:val="21"/>
    </w:rPr>
  </w:style>
  <w:style w:type="character" w:styleId="730">
    <w:name w:val="Текст"/>
    <w:basedOn w:val="776"/>
    <w:link w:val="729"/>
    <w:pPr>
      <w:pBdr/>
      <w:spacing/>
      <w:ind/>
    </w:pPr>
    <w:rPr>
      <w:rFonts w:ascii="Consolas" w:hAnsi="Consolas"/>
      <w:sz w:val="21"/>
    </w:rPr>
  </w:style>
  <w:style w:type="paragraph" w:styleId="731">
    <w:name w:val="Heading 5"/>
    <w:basedOn w:val="775"/>
    <w:next w:val="775"/>
    <w:link w:val="732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character" w:styleId="732">
    <w:name w:val="Heading 5"/>
    <w:basedOn w:val="776"/>
    <w:link w:val="731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733">
    <w:name w:val="TOC Heading"/>
    <w:link w:val="734"/>
    <w:pPr>
      <w:pBdr/>
      <w:spacing/>
      <w:ind/>
    </w:pPr>
  </w:style>
  <w:style w:type="character" w:styleId="734">
    <w:name w:val="TOC Heading"/>
    <w:link w:val="733"/>
    <w:pPr>
      <w:pBdr/>
      <w:spacing/>
      <w:ind/>
    </w:pPr>
  </w:style>
  <w:style w:type="paragraph" w:styleId="735">
    <w:name w:val="Heading 1"/>
    <w:basedOn w:val="775"/>
    <w:next w:val="775"/>
    <w:link w:val="7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character" w:styleId="736">
    <w:name w:val="Heading 1"/>
    <w:basedOn w:val="776"/>
    <w:link w:val="735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737">
    <w:name w:val="Intense Quote"/>
    <w:basedOn w:val="775"/>
    <w:next w:val="775"/>
    <w:link w:val="738"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character" w:styleId="738">
    <w:name w:val="Intense Quote"/>
    <w:basedOn w:val="776"/>
    <w:link w:val="737"/>
    <w:pPr>
      <w:pBdr/>
      <w:spacing/>
      <w:ind/>
    </w:pPr>
    <w:rPr>
      <w:i/>
      <w:color w:val="376092" w:themeColor="accent1" w:themeShade="BF"/>
    </w:rPr>
  </w:style>
  <w:style w:type="paragraph" w:styleId="739">
    <w:name w:val="Caption"/>
    <w:basedOn w:val="775"/>
    <w:next w:val="775"/>
    <w:link w:val="740"/>
    <w:pPr>
      <w:pBdr/>
      <w:spacing w:after="200" w:line="240" w:lineRule="auto"/>
      <w:ind/>
    </w:pPr>
    <w:rPr>
      <w:i/>
      <w:color w:val="1f497d" w:themeColor="text2"/>
      <w:sz w:val="18"/>
    </w:rPr>
  </w:style>
  <w:style w:type="character" w:styleId="740">
    <w:name w:val="Caption"/>
    <w:basedOn w:val="776"/>
    <w:link w:val="739"/>
    <w:pPr>
      <w:pBdr/>
      <w:spacing/>
      <w:ind/>
    </w:pPr>
    <w:rPr>
      <w:i/>
      <w:color w:val="1f497d" w:themeColor="text2"/>
      <w:sz w:val="18"/>
    </w:rPr>
  </w:style>
  <w:style w:type="paragraph" w:styleId="741">
    <w:name w:val="Hyperlink"/>
    <w:basedOn w:val="691"/>
    <w:link w:val="742"/>
    <w:pPr>
      <w:pBdr/>
      <w:spacing/>
      <w:ind/>
    </w:pPr>
    <w:rPr>
      <w:color w:val="0000ff" w:themeColor="hyperlink"/>
      <w:u w:val="single"/>
    </w:rPr>
  </w:style>
  <w:style w:type="character" w:styleId="742">
    <w:name w:val="Hyperlink"/>
    <w:basedOn w:val="692"/>
    <w:link w:val="741"/>
    <w:pPr>
      <w:pBdr/>
      <w:spacing/>
      <w:ind/>
    </w:pPr>
    <w:rPr>
      <w:color w:val="0000ff" w:themeColor="hyperlink"/>
      <w:u w:val="single"/>
    </w:rPr>
  </w:style>
  <w:style w:type="paragraph" w:styleId="743">
    <w:name w:val="Footnote"/>
    <w:basedOn w:val="775"/>
    <w:link w:val="744"/>
    <w:pPr>
      <w:pBdr/>
      <w:spacing w:after="0" w:line="240" w:lineRule="auto"/>
      <w:ind/>
    </w:pPr>
    <w:rPr>
      <w:sz w:val="20"/>
    </w:rPr>
  </w:style>
  <w:style w:type="character" w:styleId="744">
    <w:name w:val="Footnote"/>
    <w:basedOn w:val="776"/>
    <w:link w:val="743"/>
    <w:pPr>
      <w:pBdr/>
      <w:spacing/>
      <w:ind/>
    </w:pPr>
    <w:rPr>
      <w:sz w:val="20"/>
    </w:rPr>
  </w:style>
  <w:style w:type="paragraph" w:styleId="745">
    <w:name w:val="Heading 8"/>
    <w:basedOn w:val="775"/>
    <w:next w:val="775"/>
    <w:link w:val="746"/>
    <w:uiPriority w:val="9"/>
    <w:qFormat/>
    <w:pPr>
      <w:keepNext w:val="true"/>
      <w:keepLines w:val="true"/>
      <w:pBdr/>
      <w:spacing w:after="0"/>
      <w:ind/>
      <w:outlineLvl w:val="7"/>
    </w:pPr>
    <w:rPr>
      <w:rFonts w:ascii="Arial" w:hAnsi="Arial"/>
      <w:i/>
      <w:color w:val="272727" w:themeColor="text1" w:themeTint="D8"/>
    </w:rPr>
  </w:style>
  <w:style w:type="character" w:styleId="746">
    <w:name w:val="Heading 8"/>
    <w:basedOn w:val="776"/>
    <w:link w:val="745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47">
    <w:name w:val="toc 1"/>
    <w:basedOn w:val="775"/>
    <w:next w:val="775"/>
    <w:link w:val="748"/>
    <w:uiPriority w:val="39"/>
    <w:pPr>
      <w:pBdr/>
      <w:spacing w:after="100"/>
      <w:ind/>
    </w:pPr>
  </w:style>
  <w:style w:type="character" w:styleId="748">
    <w:name w:val="toc 1"/>
    <w:basedOn w:val="776"/>
    <w:link w:val="747"/>
    <w:pPr>
      <w:pBdr/>
      <w:spacing/>
      <w:ind/>
    </w:pPr>
  </w:style>
  <w:style w:type="paragraph" w:styleId="749">
    <w:name w:val="footnote reference"/>
    <w:basedOn w:val="691"/>
    <w:link w:val="750"/>
    <w:pPr>
      <w:pBdr/>
      <w:spacing/>
      <w:ind/>
    </w:pPr>
    <w:rPr>
      <w:vertAlign w:val="superscript"/>
    </w:rPr>
  </w:style>
  <w:style w:type="character" w:styleId="750">
    <w:name w:val="footnote reference"/>
    <w:basedOn w:val="692"/>
    <w:link w:val="749"/>
    <w:pPr>
      <w:pBdr/>
      <w:spacing/>
      <w:ind/>
    </w:pPr>
    <w:rPr>
      <w:vertAlign w:val="superscript"/>
    </w:rPr>
  </w:style>
  <w:style w:type="paragraph" w:styleId="751">
    <w:name w:val="Emphasis"/>
    <w:basedOn w:val="691"/>
    <w:link w:val="752"/>
    <w:pPr>
      <w:pBdr/>
      <w:spacing/>
      <w:ind/>
    </w:pPr>
    <w:rPr>
      <w:i/>
    </w:rPr>
  </w:style>
  <w:style w:type="character" w:styleId="752">
    <w:name w:val="Emphasis"/>
    <w:basedOn w:val="692"/>
    <w:link w:val="751"/>
    <w:pPr>
      <w:pBdr/>
      <w:spacing/>
      <w:ind/>
    </w:pPr>
    <w:rPr>
      <w:i/>
    </w:rPr>
  </w:style>
  <w:style w:type="paragraph" w:styleId="753">
    <w:name w:val="Header and Footer"/>
    <w:link w:val="754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754">
    <w:name w:val="Header and Footer"/>
    <w:link w:val="753"/>
    <w:pPr>
      <w:pBdr/>
      <w:spacing/>
      <w:ind/>
    </w:pPr>
    <w:rPr>
      <w:rFonts w:ascii="XO Thames" w:hAnsi="XO Thames"/>
      <w:sz w:val="28"/>
    </w:rPr>
  </w:style>
  <w:style w:type="paragraph" w:styleId="755">
    <w:name w:val="Текст выноски"/>
    <w:basedOn w:val="775"/>
    <w:next w:val="755"/>
    <w:link w:val="756"/>
    <w:pPr>
      <w:pBdr/>
      <w:spacing/>
      <w:ind/>
    </w:pPr>
    <w:rPr>
      <w:rFonts w:ascii="Tahoma" w:hAnsi="Tahoma"/>
      <w:sz w:val="16"/>
    </w:rPr>
  </w:style>
  <w:style w:type="character" w:styleId="756">
    <w:name w:val="Текст выноски"/>
    <w:basedOn w:val="776"/>
    <w:link w:val="755"/>
    <w:pPr>
      <w:pBdr/>
      <w:spacing/>
      <w:ind/>
    </w:pPr>
    <w:rPr>
      <w:rFonts w:ascii="Tahoma" w:hAnsi="Tahoma"/>
      <w:sz w:val="16"/>
    </w:rPr>
  </w:style>
  <w:style w:type="paragraph" w:styleId="757">
    <w:name w:val="List Paragraph"/>
    <w:basedOn w:val="775"/>
    <w:link w:val="758"/>
    <w:pPr>
      <w:pBdr/>
      <w:spacing/>
      <w:ind w:firstLine="0" w:left="720"/>
      <w:contextualSpacing w:val="true"/>
    </w:pPr>
  </w:style>
  <w:style w:type="character" w:styleId="758">
    <w:name w:val="List Paragraph"/>
    <w:basedOn w:val="776"/>
    <w:link w:val="757"/>
    <w:pPr>
      <w:pBdr/>
      <w:spacing/>
      <w:ind/>
    </w:pPr>
  </w:style>
  <w:style w:type="paragraph" w:styleId="759">
    <w:name w:val="Header"/>
    <w:basedOn w:val="775"/>
    <w:link w:val="760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60">
    <w:name w:val="Header"/>
    <w:basedOn w:val="776"/>
    <w:link w:val="759"/>
    <w:pPr>
      <w:pBdr/>
      <w:spacing/>
      <w:ind/>
    </w:pPr>
  </w:style>
  <w:style w:type="paragraph" w:styleId="761">
    <w:name w:val="toc 9"/>
    <w:basedOn w:val="775"/>
    <w:next w:val="775"/>
    <w:link w:val="762"/>
    <w:uiPriority w:val="39"/>
    <w:pPr>
      <w:pBdr/>
      <w:spacing w:after="100"/>
      <w:ind w:firstLine="0" w:left="1760"/>
    </w:pPr>
  </w:style>
  <w:style w:type="character" w:styleId="762">
    <w:name w:val="toc 9"/>
    <w:basedOn w:val="776"/>
    <w:link w:val="761"/>
    <w:pPr>
      <w:pBdr/>
      <w:spacing/>
      <w:ind/>
    </w:pPr>
  </w:style>
  <w:style w:type="paragraph" w:styleId="763">
    <w:name w:val="toc 8"/>
    <w:basedOn w:val="775"/>
    <w:next w:val="775"/>
    <w:link w:val="764"/>
    <w:uiPriority w:val="39"/>
    <w:pPr>
      <w:pBdr/>
      <w:spacing w:after="100"/>
      <w:ind w:firstLine="0" w:left="1540"/>
    </w:pPr>
  </w:style>
  <w:style w:type="character" w:styleId="764">
    <w:name w:val="toc 8"/>
    <w:basedOn w:val="776"/>
    <w:link w:val="763"/>
    <w:pPr>
      <w:pBdr/>
      <w:spacing/>
      <w:ind/>
    </w:pPr>
  </w:style>
  <w:style w:type="paragraph" w:styleId="765">
    <w:name w:val="Гиперссылка"/>
    <w:link w:val="766"/>
    <w:pPr>
      <w:pBdr/>
      <w:spacing/>
      <w:ind/>
    </w:pPr>
    <w:rPr>
      <w:color w:val="0000ff"/>
      <w:u w:val="single"/>
    </w:rPr>
  </w:style>
  <w:style w:type="character" w:styleId="766">
    <w:name w:val="Гиперссылка"/>
    <w:link w:val="765"/>
    <w:pPr>
      <w:pBdr/>
      <w:spacing/>
      <w:ind/>
    </w:pPr>
    <w:rPr>
      <w:color w:val="0000ff"/>
      <w:u w:val="single"/>
    </w:rPr>
  </w:style>
  <w:style w:type="paragraph" w:styleId="767">
    <w:name w:val="Основной шрифт абзаца"/>
    <w:link w:val="768"/>
    <w:pPr>
      <w:pBdr/>
      <w:spacing/>
      <w:ind/>
    </w:pPr>
  </w:style>
  <w:style w:type="character" w:styleId="768">
    <w:name w:val="Основной шрифт абзаца"/>
    <w:link w:val="767"/>
    <w:pPr>
      <w:pBdr/>
      <w:spacing/>
      <w:ind/>
    </w:pPr>
  </w:style>
  <w:style w:type="paragraph" w:styleId="769">
    <w:name w:val="No Spacing"/>
    <w:basedOn w:val="775"/>
    <w:link w:val="770"/>
    <w:pPr>
      <w:pBdr/>
      <w:spacing w:after="0" w:line="240" w:lineRule="auto"/>
      <w:ind/>
    </w:pPr>
  </w:style>
  <w:style w:type="character" w:styleId="770">
    <w:name w:val="No Spacing"/>
    <w:basedOn w:val="776"/>
    <w:link w:val="769"/>
    <w:pPr>
      <w:pBdr/>
      <w:spacing/>
      <w:ind/>
    </w:pPr>
  </w:style>
  <w:style w:type="paragraph" w:styleId="771">
    <w:name w:val="Book Title"/>
    <w:basedOn w:val="691"/>
    <w:link w:val="772"/>
    <w:pPr>
      <w:pBdr/>
      <w:spacing/>
      <w:ind/>
    </w:pPr>
    <w:rPr>
      <w:b/>
      <w:i/>
      <w:spacing w:val="5"/>
    </w:rPr>
  </w:style>
  <w:style w:type="character" w:styleId="772">
    <w:name w:val="Book Title"/>
    <w:basedOn w:val="692"/>
    <w:link w:val="771"/>
    <w:pPr>
      <w:pBdr/>
      <w:spacing/>
      <w:ind/>
    </w:pPr>
    <w:rPr>
      <w:b/>
      <w:i/>
      <w:spacing w:val="5"/>
    </w:rPr>
  </w:style>
  <w:style w:type="paragraph" w:styleId="773">
    <w:name w:val="toc 5"/>
    <w:basedOn w:val="775"/>
    <w:next w:val="775"/>
    <w:link w:val="774"/>
    <w:uiPriority w:val="39"/>
    <w:pPr>
      <w:pBdr/>
      <w:spacing w:after="100"/>
      <w:ind w:firstLine="0" w:left="880"/>
    </w:pPr>
  </w:style>
  <w:style w:type="character" w:styleId="774">
    <w:name w:val="toc 5"/>
    <w:basedOn w:val="776"/>
    <w:link w:val="773"/>
    <w:pPr>
      <w:pBdr/>
      <w:spacing/>
      <w:ind/>
    </w:pPr>
  </w:style>
  <w:style w:type="paragraph" w:styleId="775">
    <w:name w:val="ConsPlusNormal"/>
    <w:next w:val="775"/>
    <w:link w:val="776"/>
    <w:pPr>
      <w:pBdr/>
      <w:spacing/>
      <w:ind w:firstLine="720" w:left="0"/>
    </w:pPr>
    <w:rPr>
      <w:rFonts w:ascii="Arial" w:hAnsi="Arial"/>
    </w:rPr>
  </w:style>
  <w:style w:type="character" w:styleId="776">
    <w:name w:val="ConsPlusNormal"/>
    <w:link w:val="775"/>
    <w:pPr>
      <w:pBdr/>
      <w:spacing/>
      <w:ind/>
    </w:pPr>
    <w:rPr>
      <w:rFonts w:ascii="Arial" w:hAnsi="Arial"/>
    </w:rPr>
  </w:style>
  <w:style w:type="paragraph" w:styleId="777">
    <w:name w:val="FollowedHyperlink"/>
    <w:basedOn w:val="691"/>
    <w:link w:val="778"/>
    <w:pPr>
      <w:pBdr/>
      <w:spacing/>
      <w:ind/>
    </w:pPr>
    <w:rPr>
      <w:color w:val="800080" w:themeColor="followedHyperlink"/>
      <w:u w:val="single"/>
    </w:rPr>
  </w:style>
  <w:style w:type="character" w:styleId="778">
    <w:name w:val="FollowedHyperlink"/>
    <w:basedOn w:val="692"/>
    <w:link w:val="777"/>
    <w:pPr>
      <w:pBdr/>
      <w:spacing/>
      <w:ind/>
    </w:pPr>
    <w:rPr>
      <w:color w:val="800080" w:themeColor="followedHyperlink"/>
      <w:u w:val="single"/>
    </w:rPr>
  </w:style>
  <w:style w:type="paragraph" w:styleId="779">
    <w:name w:val="Subtitle"/>
    <w:basedOn w:val="775"/>
    <w:next w:val="775"/>
    <w:link w:val="78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</w:rPr>
  </w:style>
  <w:style w:type="character" w:styleId="780">
    <w:name w:val="Subtitle"/>
    <w:basedOn w:val="776"/>
    <w:link w:val="779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781">
    <w:name w:val="Верхний колонтитул"/>
    <w:basedOn w:val="775"/>
    <w:next w:val="781"/>
    <w:link w:val="782"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782">
    <w:name w:val="Верхний колонтитул"/>
    <w:basedOn w:val="776"/>
    <w:link w:val="781"/>
    <w:pPr>
      <w:pBdr/>
      <w:spacing/>
      <w:ind/>
    </w:pPr>
    <w:rPr>
      <w:rFonts w:ascii="Calibri" w:hAnsi="Calibri"/>
      <w:sz w:val="22"/>
    </w:rPr>
  </w:style>
  <w:style w:type="paragraph" w:styleId="783">
    <w:name w:val="Title"/>
    <w:basedOn w:val="775"/>
    <w:next w:val="775"/>
    <w:link w:val="784"/>
    <w:uiPriority w:val="10"/>
    <w:qFormat/>
    <w:pPr>
      <w:pBdr/>
      <w:spacing w:after="80" w:line="240" w:lineRule="auto"/>
      <w:ind/>
      <w:contextualSpacing w:val="true"/>
    </w:pPr>
    <w:rPr>
      <w:rFonts w:ascii="Arial" w:hAnsi="Arial"/>
      <w:spacing w:val="-10"/>
      <w:sz w:val="56"/>
    </w:rPr>
  </w:style>
  <w:style w:type="character" w:styleId="784">
    <w:name w:val="Title"/>
    <w:basedOn w:val="776"/>
    <w:link w:val="783"/>
    <w:pPr>
      <w:pBdr/>
      <w:spacing/>
      <w:ind/>
    </w:pPr>
    <w:rPr>
      <w:rFonts w:ascii="Arial" w:hAnsi="Arial"/>
      <w:spacing w:val="-10"/>
      <w:sz w:val="56"/>
    </w:rPr>
  </w:style>
  <w:style w:type="paragraph" w:styleId="785">
    <w:name w:val="Heading 4"/>
    <w:basedOn w:val="775"/>
    <w:next w:val="775"/>
    <w:link w:val="786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character" w:styleId="786">
    <w:name w:val="Heading 4"/>
    <w:basedOn w:val="776"/>
    <w:link w:val="785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787">
    <w:name w:val="Heading 2"/>
    <w:basedOn w:val="775"/>
    <w:next w:val="775"/>
    <w:link w:val="788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character" w:styleId="788">
    <w:name w:val="Heading 2"/>
    <w:basedOn w:val="776"/>
    <w:link w:val="787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789">
    <w:name w:val="endnote reference"/>
    <w:basedOn w:val="691"/>
    <w:link w:val="790"/>
    <w:pPr>
      <w:pBdr/>
      <w:spacing/>
      <w:ind/>
    </w:pPr>
    <w:rPr>
      <w:vertAlign w:val="superscript"/>
    </w:rPr>
  </w:style>
  <w:style w:type="character" w:styleId="790">
    <w:name w:val="endnote reference"/>
    <w:basedOn w:val="692"/>
    <w:link w:val="789"/>
    <w:pPr>
      <w:pBdr/>
      <w:spacing/>
      <w:ind/>
    </w:pPr>
    <w:rPr>
      <w:vertAlign w:val="superscript"/>
    </w:rPr>
  </w:style>
  <w:style w:type="paragraph" w:styleId="791">
    <w:name w:val="Heading 6"/>
    <w:basedOn w:val="775"/>
    <w:next w:val="775"/>
    <w:link w:val="792"/>
    <w:uiPriority w:val="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/>
      <w:i/>
      <w:color w:val="595959" w:themeColor="text1" w:themeTint="A6"/>
    </w:rPr>
  </w:style>
  <w:style w:type="character" w:styleId="792">
    <w:name w:val="Heading 6"/>
    <w:basedOn w:val="776"/>
    <w:link w:val="791"/>
    <w:pPr>
      <w:pBdr/>
      <w:spacing/>
      <w:ind/>
    </w:pPr>
    <w:rPr>
      <w:rFonts w:ascii="Arial" w:hAnsi="Arial"/>
      <w:i/>
      <w:color w:val="595959" w:themeColor="text1" w:themeTint="A6"/>
    </w:rPr>
  </w:style>
  <w:style w:type="table" w:styleId="793">
    <w:name w:val="Bordered &amp; Lined - Accent 5"/>
    <w:basedOn w:val="812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5"/>
    <w:basedOn w:val="81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5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5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2"/>
    <w:basedOn w:val="812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basedOn w:val="812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2"/>
    <w:basedOn w:val="812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2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6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6"/>
    <w:basedOn w:val="81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6"/>
    <w:basedOn w:val="812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2"/>
    <w:basedOn w:val="812"/>
    <w:pPr>
      <w:pBdr/>
      <w:spacing w:after="0" w:line="240" w:lineRule="auto"/>
      <w:ind/>
    </w:pPr>
    <w:tblPr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3"/>
    <w:basedOn w:val="812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default="1">
    <w:name w:val="Normal Table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5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1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4"/>
    <w:basedOn w:val="81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5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3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4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"/>
    <w:basedOn w:val="812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1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3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1 Light - Accent 4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1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5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81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1"/>
    <w:basedOn w:val="812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4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5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"/>
    <w:basedOn w:val="81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812"/>
    <w:pPr>
      <w:pBdr/>
      <w:spacing w:after="0" w:line="240" w:lineRule="auto"/>
      <w:ind/>
    </w:pPr>
    <w:tblPr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3"/>
    <w:basedOn w:val="812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5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2 - Accent 4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- Accent 6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1 Light - Accent 6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1 Light - Accent 3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2 - Accent 1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2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6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4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2 - Accent 6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basedOn w:val="812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Table Grid Light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3 - Accent 3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4 - Accent 6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4 - Accent 3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4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5"/>
    <w:basedOn w:val="812"/>
    <w:pPr>
      <w:pBdr/>
      <w:spacing w:after="0" w:line="240" w:lineRule="auto"/>
      <w:ind/>
    </w:pPr>
    <w:tblPr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 - Accent 1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1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- Accent 4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1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5"/>
    <w:basedOn w:val="812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5 Dark - Accent 2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5 Dark - Accent 3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6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1 Light - Accent 5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1"/>
    <w:basedOn w:val="812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Plain Table 1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812"/>
    <w:pPr>
      <w:pBdr/>
      <w:spacing w:after="0" w:line="240" w:lineRule="auto"/>
      <w:ind/>
    </w:pPr>
    <w:tblPr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81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6"/>
    <w:basedOn w:val="812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3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2 - Accent 3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1 Light - Accent 1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3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4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7 Colorful - Accent 6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1"/>
    <w:basedOn w:val="812"/>
    <w:pPr>
      <w:pBdr/>
      <w:spacing w:after="0" w:line="240" w:lineRule="auto"/>
      <w:ind/>
    </w:pPr>
    <w:tblPr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3"/>
    <w:basedOn w:val="81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- Accent 1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812"/>
    <w:pPr>
      <w:pBdr/>
      <w:spacing w:after="0" w:line="240" w:lineRule="auto"/>
      <w:ind/>
    </w:pPr>
    <w:tblPr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6 Colorful - Accent 3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3 - Accent 2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 - Accent 3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2 - Accent 6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Обычная таблица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5 Dark- Accent 4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4 - Accent 2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3 - Accent 5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Table Grid"/>
    <w:basedOn w:val="812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4 - Accent 1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3 - Accent 2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 - Accent 4"/>
    <w:basedOn w:val="81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4 - Accent 6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4 - Accent 4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4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 - Accent 2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6 Colorful - Accent 1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6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4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 - Accent 4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1 Light - Accent 2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- Accent 1"/>
    <w:basedOn w:val="81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Plain Table 2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4"/>
    <w:basedOn w:val="812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5 Dark - Accent 6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1 Light - Accent 2"/>
    <w:basedOn w:val="812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5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5 Dark - Accent 2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3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3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"/>
    <w:basedOn w:val="812"/>
    <w:pPr>
      <w:pBdr/>
      <w:spacing w:after="0" w:line="240" w:lineRule="auto"/>
      <w:ind/>
    </w:pPr>
    <w:tblPr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7 Colorful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5 Dark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2 - Accent 2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4 - Accent 2"/>
    <w:basedOn w:val="812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2 - Accent 2"/>
    <w:basedOn w:val="812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2025-06-18T11:11:57Z</dcterms:modified>
</cp:coreProperties>
</file>