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Как зарегистрировать гараж по «гаражной амнистии»?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 01.09.2021 вступил в силу закон № 79-ФЗ о «гаражной амнистии». В законе о «гаражной амнистии» были максимально учтены пожелания граждан, что позволило им в упрощенном прядке зарегистрировать свои права на гаражи и земельные участки под ними.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Действие закона о «гаражной амнистии», прежде всего, распространяется на капитальные сооружения – гаражи, возведенные до 30 декабря 2004 года (до введения в действие Градостроительного кодекса Российской Федерации).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Чтобы оформить такой гараж в собственность на территории Республики Карелия граждане вправе обратиться в орган местного самоуправления, если речь идет о предоставлении земельного участка из муниципальной собственности, или в Министерство имущественных и зем</w:t>
      </w:r>
      <w:r>
        <w:rPr>
          <w:rFonts w:ascii="Segoe UI" w:hAnsi="Segoe UI" w:cs="Segoe UI"/>
        </w:rPr>
        <w:t xml:space="preserve">ельных отношений Республики Карелия с целью предоставления земельного участка из земель, государственная собственность на которые не разграничена, представив документ, который подтверждает факт владения гаражом (например, документы, выданные гаражным коопер</w:t>
      </w:r>
      <w:r>
        <w:rPr>
          <w:rFonts w:ascii="Segoe UI" w:hAnsi="Segoe UI" w:cs="Segoe UI"/>
        </w:rPr>
        <w:t xml:space="preserve">ативом, подтверждающие выплату гражданином паевого взноса; заключенные до 30.12.2004 договоры о подключении (технологическом присоединении) гаража к сетям инженерно-технического обеспечения и (или) документы, подтверждающие исполнение со стороны гражданина </w:t>
      </w:r>
      <w:r>
        <w:rPr>
          <w:rFonts w:ascii="Segoe UI" w:hAnsi="Segoe UI" w:cs="Segoe UI"/>
        </w:rPr>
        <w:t xml:space="preserve">обязательств по оплате коммунальных услуг).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Государственная регистрация права собственности гражданина на гараж и земельный участок под ним осуществляется на основании заявления органа, принявшего решение о предоставлении земельного участка. Гражданину не требуется самостоятельно обращаться за госуда</w:t>
      </w:r>
      <w:r>
        <w:rPr>
          <w:rFonts w:ascii="Segoe UI" w:hAnsi="Segoe UI" w:cs="Segoe UI"/>
        </w:rPr>
        <w:t xml:space="preserve">рственной регистрацией прав.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71</cp:revision>
  <dcterms:created xsi:type="dcterms:W3CDTF">2023-06-13T09:29:00Z</dcterms:created>
  <dcterms:modified xsi:type="dcterms:W3CDTF">2025-10-17T11:10:50Z</dcterms:modified>
</cp:coreProperties>
</file>