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1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29"/>
        <w:pBdr/>
        <w:spacing/>
        <w:ind/>
        <w:jc w:val="center"/>
        <w:rPr/>
      </w:pPr>
      <w:r>
        <w:rPr>
          <w:rFonts w:ascii="Segoe UI" w:hAnsi="Segoe UI"/>
          <w:b/>
          <w:sz w:val="32"/>
        </w:rPr>
        <w:t xml:space="preserve">В </w:t>
      </w:r>
      <w:r>
        <w:rPr>
          <w:rFonts w:ascii="Segoe UI" w:hAnsi="Segoe UI"/>
          <w:b/>
          <w:sz w:val="32"/>
        </w:rPr>
        <w:t xml:space="preserve">региональном Роскадастре рассказали о </w:t>
      </w:r>
      <w:r>
        <w:rPr>
          <w:rFonts w:ascii="Segoe UI" w:hAnsi="Segoe UI"/>
          <w:b/>
          <w:sz w:val="32"/>
        </w:rPr>
        <w:t xml:space="preserve">внесении сведений об особо охраняемых природных территориях в </w:t>
      </w:r>
      <w:r>
        <w:rPr>
          <w:rFonts w:ascii="Segoe UI" w:hAnsi="Segoe UI"/>
          <w:b/>
          <w:sz w:val="32"/>
        </w:rPr>
        <w:t xml:space="preserve"> ЕГРН </w:t>
      </w:r>
      <w:r/>
    </w:p>
    <w:p>
      <w:pPr>
        <w:pStyle w:val="711"/>
        <w:pBdr/>
        <w:spacing/>
        <w:ind w:firstLine="0" w:left="0"/>
        <w:jc w:val="both"/>
        <w:outlineLvl w:val="0"/>
        <w:rPr/>
      </w:pPr>
      <w:r/>
      <w:r/>
    </w:p>
    <w:p>
      <w:pPr>
        <w:pStyle w:val="711"/>
        <w:pBdr/>
        <w:spacing/>
        <w:ind w:firstLine="567" w:left="0"/>
        <w:jc w:val="both"/>
        <w:outlineLvl w:val="0"/>
        <w:rPr/>
      </w:pPr>
      <w:r/>
      <w:r/>
    </w:p>
    <w:p>
      <w:pPr>
        <w:pStyle w:val="711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Согласно действующему законодательству, сведения об особо охраняемых природных территориях подлежат внесению в Единый государственный реестр недвижимости</w:t>
      </w:r>
      <w:r>
        <w:rPr>
          <w:rFonts w:ascii="Segoe UI" w:hAnsi="Segoe UI"/>
        </w:rPr>
        <w:t xml:space="preserve"> (ЕГРН)</w:t>
      </w:r>
      <w:r>
        <w:rPr>
          <w:rFonts w:ascii="Segoe UI" w:hAnsi="Segoe UI"/>
        </w:rPr>
        <w:t xml:space="preserve">.</w:t>
      </w:r>
      <w:r/>
    </w:p>
    <w:p>
      <w:pPr>
        <w:pStyle w:val="711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На сегодняшний день </w:t>
      </w:r>
      <w:r>
        <w:rPr>
          <w:rFonts w:ascii="Segoe UI" w:hAnsi="Segoe UI"/>
        </w:rPr>
        <w:t xml:space="preserve"> работниками </w:t>
      </w:r>
      <w:r>
        <w:rPr>
          <w:rFonts w:ascii="Segoe UI" w:hAnsi="Segoe UI"/>
        </w:rPr>
        <w:t xml:space="preserve"> филиала ППК «Роскадастр» по Республике Карелия в </w:t>
      </w:r>
      <w:r>
        <w:rPr>
          <w:rFonts w:ascii="Segoe UI" w:hAnsi="Segoe UI"/>
        </w:rPr>
        <w:t xml:space="preserve"> ЕГРН </w:t>
      </w:r>
      <w:r>
        <w:rPr>
          <w:rFonts w:ascii="Segoe UI" w:hAnsi="Segoe UI"/>
        </w:rPr>
        <w:t xml:space="preserve"> внесены сведения о границах 150 особо охраняемых природных территорий, в том числе о границах 141 территории регионального значения</w:t>
      </w:r>
      <w:r>
        <w:rPr>
          <w:rFonts w:ascii="Segoe UI" w:hAnsi="Segoe UI"/>
        </w:rPr>
        <w:t xml:space="preserve"> и 9 федерального значения.</w:t>
      </w:r>
      <w:r/>
    </w:p>
    <w:p>
      <w:pPr>
        <w:pStyle w:val="711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К особо охраняемым природным территориям, находящимся под особым контролем государства, относятся памятники природы, природные заповедники, национальные парки, государственные природные заказники, ботанические сады.</w:t>
      </w:r>
      <w:r/>
    </w:p>
    <w:p>
      <w:pPr>
        <w:pStyle w:val="711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В</w:t>
      </w:r>
      <w:r>
        <w:rPr>
          <w:rFonts w:ascii="Segoe UI" w:hAnsi="Segoe UI"/>
        </w:rPr>
        <w:t xml:space="preserve">едется активная работа по внесению сведений о границах  особо охраняемых природных территорий в государственный реестр недвижимости, что позволяет исключить ошибки, связанные с предоставлением земельных участков на таких территориях, а так же сохранить ред</w:t>
      </w:r>
      <w:r>
        <w:rPr>
          <w:rFonts w:ascii="Segoe UI" w:hAnsi="Segoe UI"/>
        </w:rPr>
        <w:t xml:space="preserve">кие участки лесов, болот, водоемов, редкие виды растений и животных.</w:t>
      </w:r>
      <w:r/>
    </w:p>
    <w:p>
      <w:pPr>
        <w:pStyle w:val="711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В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 ЕГРН </w:t>
      </w:r>
      <w:r>
        <w:rPr>
          <w:rFonts w:ascii="Segoe UI" w:hAnsi="Segoe UI"/>
        </w:rPr>
        <w:t xml:space="preserve"> внесены сведения о границах территорий таких известных объектов, как  национальные парки - «Паанаярви», «Ладожские шхеры», «Воттоваара», «Водлозерский»,  заповедники - «Кивач», «Костомукшский», памятники природы - «Урозеро», "Белые мос</w:t>
      </w:r>
      <w:r>
        <w:rPr>
          <w:rFonts w:ascii="Segoe UI" w:hAnsi="Segoe UI"/>
        </w:rPr>
        <w:t xml:space="preserve">ты", "Челмужская коса",  родник "Три Ивана" и многие другие.</w:t>
      </w:r>
      <w:r/>
    </w:p>
    <w:p>
      <w:pPr>
        <w:pStyle w:val="711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Сведения о границах особо охраняемых природных территорий являются общедоступными и отображаются  на публичной кадастровой карте, размещенной на Единой цифровой платформе «</w:t>
      </w:r>
      <w:r>
        <w:rPr>
          <w:rFonts w:ascii="Segoe UI" w:hAnsi="Segoe UI"/>
        </w:rPr>
        <w:t xml:space="preserve">Национальная система пространственных данных» (nspd.gov.ru).</w:t>
      </w:r>
      <w:r>
        <w:rPr>
          <w:rFonts w:ascii="Segoe UI" w:hAnsi="Segoe UI"/>
        </w:rPr>
      </w:r>
    </w:p>
    <w:p>
      <w:pPr>
        <w:pStyle w:val="711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11"/>
        <w:pBdr/>
        <w:spacing/>
        <w:ind w:firstLine="0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11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11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11"/>
        <w:pBdr/>
        <w:spacing w:line="276" w:lineRule="auto"/>
        <w:ind w:firstLine="567" w:left="0"/>
        <w:jc w:val="right"/>
        <w:outlineLvl w:val="0"/>
        <w:rPr>
          <w:rStyle w:val="766"/>
          <w:rFonts w:ascii="Arial" w:hAnsi="Arial"/>
          <w:color w:val="2a5885"/>
          <w:sz w:val="20"/>
          <w:highlight w:val="white"/>
        </w:rPr>
      </w:pPr>
      <w:r>
        <w:rPr>
          <w:rStyle w:val="766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66"/>
          <w:rFonts w:ascii="Arial" w:hAnsi="Arial"/>
          <w:color w:val="2a5885"/>
          <w:sz w:val="20"/>
          <w:highlight w:val="white"/>
        </w:rPr>
      </w:r>
    </w:p>
    <w:p>
      <w:pPr>
        <w:pStyle w:val="711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11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11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11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11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11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16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6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6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6"/>
    <w:link w:val="7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6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6"/>
    <w:link w:val="7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6"/>
    <w:link w:val="6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6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6"/>
    <w:link w:val="7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6"/>
    <w:link w:val="7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6"/>
    <w:link w:val="7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6"/>
    <w:link w:val="7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6"/>
    <w:link w:val="688"/>
    <w:uiPriority w:val="99"/>
    <w:pPr>
      <w:pBdr/>
      <w:spacing/>
      <w:ind/>
    </w:pPr>
  </w:style>
  <w:style w:type="character" w:styleId="178">
    <w:name w:val="Footer Char"/>
    <w:basedOn w:val="716"/>
    <w:link w:val="724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6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6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11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toc 2"/>
    <w:basedOn w:val="711"/>
    <w:next w:val="711"/>
    <w:link w:val="684"/>
    <w:uiPriority w:val="39"/>
    <w:pPr>
      <w:pBdr/>
      <w:spacing w:after="100"/>
      <w:ind w:firstLine="0" w:left="220"/>
    </w:pPr>
  </w:style>
  <w:style w:type="character" w:styleId="684">
    <w:name w:val="toc 2"/>
    <w:basedOn w:val="712"/>
    <w:link w:val="683"/>
    <w:pPr>
      <w:pBdr/>
      <w:spacing/>
      <w:ind/>
    </w:pPr>
  </w:style>
  <w:style w:type="paragraph" w:styleId="685">
    <w:name w:val="Интернет-ссылка"/>
    <w:link w:val="686"/>
    <w:pPr>
      <w:pBdr/>
      <w:spacing/>
      <w:ind/>
    </w:pPr>
    <w:rPr>
      <w:color w:val="0000ff"/>
      <w:u w:val="single"/>
    </w:rPr>
  </w:style>
  <w:style w:type="character" w:styleId="686">
    <w:name w:val="Интернет-ссылка"/>
    <w:link w:val="685"/>
    <w:pPr>
      <w:pBdr/>
      <w:spacing/>
      <w:ind/>
    </w:pPr>
    <w:rPr>
      <w:color w:val="0000ff"/>
      <w:u w:val="single"/>
    </w:rPr>
  </w:style>
  <w:style w:type="paragraph" w:styleId="687">
    <w:name w:val="Header"/>
    <w:basedOn w:val="711"/>
    <w:link w:val="68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688">
    <w:name w:val="Header"/>
    <w:basedOn w:val="712"/>
    <w:link w:val="687"/>
    <w:pPr>
      <w:pBdr/>
      <w:spacing/>
      <w:ind/>
    </w:pPr>
  </w:style>
  <w:style w:type="paragraph" w:styleId="689">
    <w:name w:val="endnote reference"/>
    <w:basedOn w:val="715"/>
    <w:link w:val="690"/>
    <w:pPr>
      <w:pBdr/>
      <w:spacing/>
      <w:ind/>
    </w:pPr>
    <w:rPr>
      <w:vertAlign w:val="superscript"/>
    </w:rPr>
  </w:style>
  <w:style w:type="character" w:styleId="690">
    <w:name w:val="endnote reference"/>
    <w:basedOn w:val="716"/>
    <w:link w:val="689"/>
    <w:pPr>
      <w:pBdr/>
      <w:spacing/>
      <w:ind/>
    </w:pPr>
    <w:rPr>
      <w:vertAlign w:val="superscript"/>
    </w:rPr>
  </w:style>
  <w:style w:type="paragraph" w:styleId="691">
    <w:name w:val="toc 4"/>
    <w:basedOn w:val="711"/>
    <w:next w:val="711"/>
    <w:link w:val="692"/>
    <w:uiPriority w:val="39"/>
    <w:pPr>
      <w:pBdr/>
      <w:spacing w:after="100"/>
      <w:ind w:firstLine="0" w:left="660"/>
    </w:pPr>
  </w:style>
  <w:style w:type="character" w:styleId="692">
    <w:name w:val="toc 4"/>
    <w:basedOn w:val="712"/>
    <w:link w:val="691"/>
    <w:pPr>
      <w:pBdr/>
      <w:spacing/>
      <w:ind/>
    </w:pPr>
  </w:style>
  <w:style w:type="paragraph" w:styleId="693">
    <w:name w:val="No Spacing"/>
    <w:basedOn w:val="711"/>
    <w:link w:val="694"/>
    <w:pPr>
      <w:pBdr/>
      <w:spacing w:after="0" w:line="240" w:lineRule="auto"/>
      <w:ind/>
    </w:pPr>
  </w:style>
  <w:style w:type="character" w:styleId="694">
    <w:name w:val="No Spacing"/>
    <w:basedOn w:val="712"/>
    <w:link w:val="693"/>
    <w:pPr>
      <w:pBdr/>
      <w:spacing/>
      <w:ind/>
    </w:pPr>
  </w:style>
  <w:style w:type="paragraph" w:styleId="695">
    <w:name w:val="Heading 7"/>
    <w:basedOn w:val="711"/>
    <w:next w:val="711"/>
    <w:link w:val="696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6">
    <w:name w:val="Heading 7"/>
    <w:basedOn w:val="712"/>
    <w:link w:val="695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7">
    <w:name w:val="toc 6"/>
    <w:basedOn w:val="711"/>
    <w:next w:val="711"/>
    <w:link w:val="698"/>
    <w:uiPriority w:val="39"/>
    <w:pPr>
      <w:pBdr/>
      <w:spacing w:after="100"/>
      <w:ind w:firstLine="0" w:left="1100"/>
    </w:pPr>
  </w:style>
  <w:style w:type="character" w:styleId="698">
    <w:name w:val="toc 6"/>
    <w:basedOn w:val="712"/>
    <w:link w:val="697"/>
    <w:pPr>
      <w:pBdr/>
      <w:spacing/>
      <w:ind/>
    </w:pPr>
  </w:style>
  <w:style w:type="paragraph" w:styleId="699">
    <w:name w:val="toc 7"/>
    <w:basedOn w:val="711"/>
    <w:next w:val="711"/>
    <w:link w:val="700"/>
    <w:uiPriority w:val="39"/>
    <w:pPr>
      <w:pBdr/>
      <w:spacing w:after="100"/>
      <w:ind w:firstLine="0" w:left="1320"/>
    </w:pPr>
  </w:style>
  <w:style w:type="character" w:styleId="700">
    <w:name w:val="toc 7"/>
    <w:basedOn w:val="712"/>
    <w:link w:val="699"/>
    <w:pPr>
      <w:pBdr/>
      <w:spacing/>
      <w:ind/>
    </w:pPr>
  </w:style>
  <w:style w:type="paragraph" w:styleId="701">
    <w:name w:val="TOC Heading"/>
    <w:link w:val="702"/>
    <w:pPr>
      <w:pBdr/>
      <w:spacing/>
      <w:ind/>
    </w:pPr>
  </w:style>
  <w:style w:type="character" w:styleId="702">
    <w:name w:val="TOC Heading"/>
    <w:link w:val="701"/>
    <w:pPr>
      <w:pBdr/>
      <w:spacing/>
      <w:ind/>
    </w:pPr>
  </w:style>
  <w:style w:type="paragraph" w:styleId="703">
    <w:name w:val="footnote reference"/>
    <w:basedOn w:val="715"/>
    <w:link w:val="704"/>
    <w:pPr>
      <w:pBdr/>
      <w:spacing/>
      <w:ind/>
    </w:pPr>
    <w:rPr>
      <w:vertAlign w:val="superscript"/>
    </w:rPr>
  </w:style>
  <w:style w:type="character" w:styleId="704">
    <w:name w:val="footnote reference"/>
    <w:basedOn w:val="716"/>
    <w:link w:val="703"/>
    <w:pPr>
      <w:pBdr/>
      <w:spacing/>
      <w:ind/>
    </w:pPr>
    <w:rPr>
      <w:vertAlign w:val="superscript"/>
    </w:rPr>
  </w:style>
  <w:style w:type="paragraph" w:styleId="705">
    <w:name w:val="Book Title"/>
    <w:basedOn w:val="715"/>
    <w:link w:val="706"/>
    <w:pPr>
      <w:pBdr/>
      <w:spacing/>
      <w:ind/>
    </w:pPr>
    <w:rPr>
      <w:b/>
      <w:i/>
      <w:spacing w:val="5"/>
    </w:rPr>
  </w:style>
  <w:style w:type="character" w:styleId="706">
    <w:name w:val="Book Title"/>
    <w:basedOn w:val="716"/>
    <w:link w:val="705"/>
    <w:pPr>
      <w:pBdr/>
      <w:spacing/>
      <w:ind/>
    </w:pPr>
    <w:rPr>
      <w:b/>
      <w:i/>
      <w:spacing w:val="5"/>
    </w:rPr>
  </w:style>
  <w:style w:type="paragraph" w:styleId="707">
    <w:name w:val="Endnote"/>
    <w:basedOn w:val="711"/>
    <w:link w:val="708"/>
    <w:pPr>
      <w:pBdr/>
      <w:spacing w:after="0" w:line="240" w:lineRule="auto"/>
      <w:ind/>
    </w:pPr>
    <w:rPr>
      <w:sz w:val="20"/>
    </w:rPr>
  </w:style>
  <w:style w:type="character" w:styleId="708">
    <w:name w:val="Endnote"/>
    <w:basedOn w:val="712"/>
    <w:link w:val="707"/>
    <w:pPr>
      <w:pBdr/>
      <w:spacing/>
      <w:ind/>
    </w:pPr>
    <w:rPr>
      <w:sz w:val="20"/>
    </w:rPr>
  </w:style>
  <w:style w:type="paragraph" w:styleId="709">
    <w:name w:val="Heading 3"/>
    <w:basedOn w:val="711"/>
    <w:next w:val="711"/>
    <w:link w:val="710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10">
    <w:name w:val="Heading 3"/>
    <w:basedOn w:val="712"/>
    <w:link w:val="709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11">
    <w:name w:val="ConsPlusNormal"/>
    <w:next w:val="711"/>
    <w:link w:val="712"/>
    <w:pPr>
      <w:pBdr/>
      <w:spacing/>
      <w:ind w:firstLine="720" w:left="0"/>
    </w:pPr>
    <w:rPr>
      <w:rFonts w:ascii="Arial" w:hAnsi="Arial"/>
    </w:rPr>
  </w:style>
  <w:style w:type="character" w:styleId="712">
    <w:name w:val="ConsPlusNormal"/>
    <w:link w:val="711"/>
    <w:pPr>
      <w:pBdr/>
      <w:spacing/>
      <w:ind/>
    </w:pPr>
    <w:rPr>
      <w:rFonts w:ascii="Arial" w:hAnsi="Arial"/>
    </w:rPr>
  </w:style>
  <w:style w:type="paragraph" w:styleId="713">
    <w:name w:val="Subtle Emphasis"/>
    <w:basedOn w:val="715"/>
    <w:link w:val="714"/>
    <w:pPr>
      <w:pBdr/>
      <w:spacing/>
      <w:ind/>
    </w:pPr>
    <w:rPr>
      <w:i/>
      <w:color w:val="404040" w:themeColor="text1" w:themeTint="BF"/>
    </w:rPr>
  </w:style>
  <w:style w:type="character" w:styleId="714">
    <w:name w:val="Subtle Emphasis"/>
    <w:basedOn w:val="716"/>
    <w:link w:val="713"/>
    <w:pPr>
      <w:pBdr/>
      <w:spacing/>
      <w:ind/>
    </w:pPr>
    <w:rPr>
      <w:i/>
      <w:color w:val="404040" w:themeColor="text1" w:themeTint="BF"/>
    </w:rPr>
  </w:style>
  <w:style w:type="paragraph" w:styleId="715">
    <w:name w:val="Default Paragraph Font"/>
    <w:link w:val="716"/>
    <w:pPr>
      <w:pBdr/>
      <w:spacing/>
      <w:ind/>
    </w:pPr>
  </w:style>
  <w:style w:type="character" w:styleId="716">
    <w:name w:val="Default Paragraph Font"/>
    <w:link w:val="715"/>
    <w:pPr>
      <w:pBdr/>
      <w:spacing/>
      <w:ind/>
    </w:pPr>
  </w:style>
  <w:style w:type="paragraph" w:styleId="717">
    <w:name w:val="Абзац списка"/>
    <w:basedOn w:val="711"/>
    <w:next w:val="717"/>
    <w:link w:val="718"/>
    <w:pPr>
      <w:pBdr/>
      <w:spacing/>
      <w:ind w:firstLine="0" w:left="720"/>
      <w:contextualSpacing w:val="true"/>
    </w:pPr>
  </w:style>
  <w:style w:type="character" w:styleId="718">
    <w:name w:val="Абзац списка"/>
    <w:basedOn w:val="712"/>
    <w:link w:val="717"/>
    <w:pPr>
      <w:pBdr/>
      <w:spacing/>
      <w:ind/>
    </w:pPr>
  </w:style>
  <w:style w:type="paragraph" w:styleId="719">
    <w:name w:val="Emphasis"/>
    <w:basedOn w:val="715"/>
    <w:link w:val="720"/>
    <w:pPr>
      <w:pBdr/>
      <w:spacing/>
      <w:ind/>
    </w:pPr>
    <w:rPr>
      <w:i/>
    </w:rPr>
  </w:style>
  <w:style w:type="character" w:styleId="720">
    <w:name w:val="Emphasis"/>
    <w:basedOn w:val="716"/>
    <w:link w:val="719"/>
    <w:pPr>
      <w:pBdr/>
      <w:spacing/>
      <w:ind/>
    </w:pPr>
    <w:rPr>
      <w:i/>
    </w:rPr>
  </w:style>
  <w:style w:type="paragraph" w:styleId="721">
    <w:name w:val="Heading 9"/>
    <w:basedOn w:val="711"/>
    <w:next w:val="711"/>
    <w:link w:val="722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22">
    <w:name w:val="Heading 9"/>
    <w:basedOn w:val="712"/>
    <w:link w:val="721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23">
    <w:name w:val="Footer"/>
    <w:basedOn w:val="711"/>
    <w:link w:val="724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24">
    <w:name w:val="Footer"/>
    <w:basedOn w:val="712"/>
    <w:link w:val="723"/>
    <w:pPr>
      <w:pBdr/>
      <w:spacing/>
      <w:ind/>
    </w:pPr>
  </w:style>
  <w:style w:type="paragraph" w:styleId="725">
    <w:name w:val="Выделение"/>
    <w:link w:val="726"/>
    <w:pPr>
      <w:pBdr/>
      <w:spacing/>
      <w:ind/>
    </w:pPr>
    <w:rPr>
      <w:i/>
    </w:rPr>
  </w:style>
  <w:style w:type="character" w:styleId="726">
    <w:name w:val="Выделение"/>
    <w:link w:val="725"/>
    <w:pPr>
      <w:pBdr/>
      <w:spacing/>
      <w:ind/>
    </w:pPr>
    <w:rPr>
      <w:i/>
    </w:rPr>
  </w:style>
  <w:style w:type="paragraph" w:styleId="727">
    <w:name w:val="toc 3"/>
    <w:basedOn w:val="711"/>
    <w:next w:val="711"/>
    <w:link w:val="728"/>
    <w:uiPriority w:val="39"/>
    <w:pPr>
      <w:pBdr/>
      <w:spacing w:after="100"/>
      <w:ind w:firstLine="0" w:left="440"/>
    </w:pPr>
  </w:style>
  <w:style w:type="character" w:styleId="728">
    <w:name w:val="toc 3"/>
    <w:basedOn w:val="712"/>
    <w:link w:val="727"/>
    <w:pPr>
      <w:pBdr/>
      <w:spacing/>
      <w:ind/>
    </w:pPr>
  </w:style>
  <w:style w:type="paragraph" w:styleId="729">
    <w:name w:val="Текст"/>
    <w:basedOn w:val="711"/>
    <w:next w:val="729"/>
    <w:link w:val="730"/>
    <w:pPr>
      <w:pBdr/>
      <w:spacing/>
      <w:ind/>
    </w:pPr>
    <w:rPr>
      <w:rFonts w:ascii="Consolas" w:hAnsi="Consolas"/>
      <w:sz w:val="21"/>
    </w:rPr>
  </w:style>
  <w:style w:type="character" w:styleId="730">
    <w:name w:val="Текст"/>
    <w:basedOn w:val="712"/>
    <w:link w:val="729"/>
    <w:pPr>
      <w:pBdr/>
      <w:spacing/>
      <w:ind/>
    </w:pPr>
    <w:rPr>
      <w:rFonts w:ascii="Consolas" w:hAnsi="Consolas"/>
      <w:sz w:val="21"/>
    </w:rPr>
  </w:style>
  <w:style w:type="paragraph" w:styleId="731">
    <w:name w:val="Subtle Reference"/>
    <w:basedOn w:val="715"/>
    <w:link w:val="732"/>
    <w:pPr>
      <w:pBdr/>
      <w:spacing/>
      <w:ind/>
    </w:pPr>
    <w:rPr>
      <w:smallCaps/>
      <w:color w:val="595959" w:themeColor="text1" w:themeTint="A5"/>
    </w:rPr>
  </w:style>
  <w:style w:type="character" w:styleId="732">
    <w:name w:val="Subtle Reference"/>
    <w:basedOn w:val="716"/>
    <w:link w:val="731"/>
    <w:pPr>
      <w:pBdr/>
      <w:spacing/>
      <w:ind/>
    </w:pPr>
    <w:rPr>
      <w:smallCaps/>
      <w:color w:val="595959" w:themeColor="text1" w:themeTint="A5"/>
    </w:rPr>
  </w:style>
  <w:style w:type="paragraph" w:styleId="733">
    <w:name w:val="Heading 5"/>
    <w:basedOn w:val="711"/>
    <w:next w:val="711"/>
    <w:link w:val="734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4">
    <w:name w:val="Heading 5"/>
    <w:basedOn w:val="712"/>
    <w:link w:val="733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5">
    <w:name w:val="table of figures"/>
    <w:basedOn w:val="711"/>
    <w:next w:val="711"/>
    <w:link w:val="736"/>
    <w:pPr>
      <w:pBdr/>
      <w:spacing w:after="0"/>
      <w:ind/>
    </w:pPr>
  </w:style>
  <w:style w:type="character" w:styleId="736">
    <w:name w:val="table of figures"/>
    <w:basedOn w:val="712"/>
    <w:link w:val="735"/>
    <w:pPr>
      <w:pBdr/>
      <w:spacing/>
      <w:ind/>
    </w:pPr>
  </w:style>
  <w:style w:type="paragraph" w:styleId="737">
    <w:name w:val="Heading 1"/>
    <w:basedOn w:val="711"/>
    <w:next w:val="711"/>
    <w:link w:val="7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8">
    <w:name w:val="Heading 1"/>
    <w:basedOn w:val="712"/>
    <w:link w:val="737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9">
    <w:name w:val="Quote"/>
    <w:basedOn w:val="711"/>
    <w:next w:val="711"/>
    <w:link w:val="740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40">
    <w:name w:val="Quote"/>
    <w:basedOn w:val="712"/>
    <w:link w:val="739"/>
    <w:pPr>
      <w:pBdr/>
      <w:spacing/>
      <w:ind/>
    </w:pPr>
    <w:rPr>
      <w:i/>
      <w:color w:val="404040" w:themeColor="text1" w:themeTint="BF"/>
    </w:rPr>
  </w:style>
  <w:style w:type="paragraph" w:styleId="741">
    <w:name w:val="Hyperlink"/>
    <w:basedOn w:val="715"/>
    <w:link w:val="742"/>
    <w:pPr>
      <w:pBdr/>
      <w:spacing/>
      <w:ind/>
    </w:pPr>
    <w:rPr>
      <w:color w:val="0000ff" w:themeColor="hyperlink"/>
      <w:u w:val="single"/>
    </w:rPr>
  </w:style>
  <w:style w:type="character" w:styleId="742">
    <w:name w:val="Hyperlink"/>
    <w:basedOn w:val="716"/>
    <w:link w:val="741"/>
    <w:pPr>
      <w:pBdr/>
      <w:spacing/>
      <w:ind/>
    </w:pPr>
    <w:rPr>
      <w:color w:val="0000ff" w:themeColor="hyperlink"/>
      <w:u w:val="single"/>
    </w:rPr>
  </w:style>
  <w:style w:type="paragraph" w:styleId="743">
    <w:name w:val="Footnote"/>
    <w:basedOn w:val="711"/>
    <w:link w:val="744"/>
    <w:pPr>
      <w:pBdr/>
      <w:spacing w:after="0" w:line="240" w:lineRule="auto"/>
      <w:ind/>
    </w:pPr>
    <w:rPr>
      <w:sz w:val="20"/>
    </w:rPr>
  </w:style>
  <w:style w:type="character" w:styleId="744">
    <w:name w:val="Footnote"/>
    <w:basedOn w:val="712"/>
    <w:link w:val="743"/>
    <w:pPr>
      <w:pBdr/>
      <w:spacing/>
      <w:ind/>
    </w:pPr>
    <w:rPr>
      <w:sz w:val="20"/>
    </w:rPr>
  </w:style>
  <w:style w:type="paragraph" w:styleId="745">
    <w:name w:val="Heading 8"/>
    <w:basedOn w:val="711"/>
    <w:next w:val="711"/>
    <w:link w:val="746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46">
    <w:name w:val="Heading 8"/>
    <w:basedOn w:val="712"/>
    <w:link w:val="74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7">
    <w:name w:val="toc 1"/>
    <w:basedOn w:val="711"/>
    <w:next w:val="711"/>
    <w:link w:val="748"/>
    <w:uiPriority w:val="39"/>
    <w:pPr>
      <w:pBdr/>
      <w:spacing w:after="100"/>
      <w:ind/>
    </w:pPr>
  </w:style>
  <w:style w:type="character" w:styleId="748">
    <w:name w:val="toc 1"/>
    <w:basedOn w:val="712"/>
    <w:link w:val="747"/>
    <w:pPr>
      <w:pBdr/>
      <w:spacing/>
      <w:ind/>
    </w:pPr>
  </w:style>
  <w:style w:type="paragraph" w:styleId="749">
    <w:name w:val="Header and Footer"/>
    <w:link w:val="750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0">
    <w:name w:val="Header and Footer"/>
    <w:link w:val="749"/>
    <w:pPr>
      <w:pBdr/>
      <w:spacing/>
      <w:ind/>
    </w:pPr>
    <w:rPr>
      <w:rFonts w:ascii="XO Thames" w:hAnsi="XO Thames"/>
      <w:sz w:val="28"/>
    </w:rPr>
  </w:style>
  <w:style w:type="paragraph" w:styleId="751">
    <w:name w:val="FollowedHyperlink"/>
    <w:basedOn w:val="715"/>
    <w:link w:val="752"/>
    <w:pPr>
      <w:pBdr/>
      <w:spacing/>
      <w:ind/>
    </w:pPr>
    <w:rPr>
      <w:color w:val="800080" w:themeColor="followedHyperlink"/>
      <w:u w:val="single"/>
    </w:rPr>
  </w:style>
  <w:style w:type="character" w:styleId="752">
    <w:name w:val="FollowedHyperlink"/>
    <w:basedOn w:val="716"/>
    <w:link w:val="751"/>
    <w:pPr>
      <w:pBdr/>
      <w:spacing/>
      <w:ind/>
    </w:pPr>
    <w:rPr>
      <w:color w:val="800080" w:themeColor="followedHyperlink"/>
      <w:u w:val="single"/>
    </w:rPr>
  </w:style>
  <w:style w:type="paragraph" w:styleId="753">
    <w:name w:val="List Paragraph"/>
    <w:basedOn w:val="711"/>
    <w:link w:val="754"/>
    <w:pPr>
      <w:pBdr/>
      <w:spacing/>
      <w:ind w:firstLine="0" w:left="720"/>
      <w:contextualSpacing w:val="true"/>
    </w:pPr>
  </w:style>
  <w:style w:type="character" w:styleId="754">
    <w:name w:val="List Paragraph"/>
    <w:basedOn w:val="712"/>
    <w:link w:val="753"/>
    <w:pPr>
      <w:pBdr/>
      <w:spacing/>
      <w:ind/>
    </w:pPr>
  </w:style>
  <w:style w:type="paragraph" w:styleId="755">
    <w:name w:val="Основной шрифт абзаца"/>
    <w:link w:val="756"/>
    <w:pPr>
      <w:pBdr/>
      <w:spacing/>
      <w:ind/>
    </w:pPr>
  </w:style>
  <w:style w:type="character" w:styleId="756">
    <w:name w:val="Основной шрифт абзаца"/>
    <w:link w:val="755"/>
    <w:pPr>
      <w:pBdr/>
      <w:spacing/>
      <w:ind/>
    </w:pPr>
  </w:style>
  <w:style w:type="paragraph" w:styleId="757">
    <w:name w:val="toc 9"/>
    <w:basedOn w:val="711"/>
    <w:next w:val="711"/>
    <w:link w:val="758"/>
    <w:uiPriority w:val="39"/>
    <w:pPr>
      <w:pBdr/>
      <w:spacing w:after="100"/>
      <w:ind w:firstLine="0" w:left="1760"/>
    </w:pPr>
  </w:style>
  <w:style w:type="character" w:styleId="758">
    <w:name w:val="toc 9"/>
    <w:basedOn w:val="712"/>
    <w:link w:val="757"/>
    <w:pPr>
      <w:pBdr/>
      <w:spacing/>
      <w:ind/>
    </w:pPr>
  </w:style>
  <w:style w:type="paragraph" w:styleId="759">
    <w:name w:val="Нижний колонтитул"/>
    <w:basedOn w:val="711"/>
    <w:next w:val="759"/>
    <w:link w:val="76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60">
    <w:name w:val="Нижний колонтитул"/>
    <w:basedOn w:val="712"/>
    <w:link w:val="759"/>
    <w:pPr>
      <w:pBdr/>
      <w:spacing/>
      <w:ind/>
    </w:pPr>
  </w:style>
  <w:style w:type="paragraph" w:styleId="761">
    <w:name w:val="toc 8"/>
    <w:basedOn w:val="711"/>
    <w:next w:val="711"/>
    <w:link w:val="762"/>
    <w:uiPriority w:val="39"/>
    <w:pPr>
      <w:pBdr/>
      <w:spacing w:after="100"/>
      <w:ind w:firstLine="0" w:left="1540"/>
    </w:pPr>
  </w:style>
  <w:style w:type="character" w:styleId="762">
    <w:name w:val="toc 8"/>
    <w:basedOn w:val="712"/>
    <w:link w:val="761"/>
    <w:pPr>
      <w:pBdr/>
      <w:spacing/>
      <w:ind/>
    </w:pPr>
  </w:style>
  <w:style w:type="paragraph" w:styleId="763">
    <w:name w:val="Intense Quote"/>
    <w:basedOn w:val="711"/>
    <w:next w:val="711"/>
    <w:link w:val="764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64">
    <w:name w:val="Intense Quote"/>
    <w:basedOn w:val="712"/>
    <w:link w:val="763"/>
    <w:pPr>
      <w:pBdr/>
      <w:spacing/>
      <w:ind/>
    </w:pPr>
    <w:rPr>
      <w:i/>
      <w:color w:val="376092" w:themeColor="accent1" w:themeShade="BF"/>
    </w:rPr>
  </w:style>
  <w:style w:type="paragraph" w:styleId="765">
    <w:name w:val="Гиперссылка"/>
    <w:link w:val="766"/>
    <w:pPr>
      <w:pBdr/>
      <w:spacing/>
      <w:ind/>
    </w:pPr>
    <w:rPr>
      <w:color w:val="0000ff"/>
      <w:u w:val="single"/>
    </w:rPr>
  </w:style>
  <w:style w:type="character" w:styleId="766">
    <w:name w:val="Гиперссылка"/>
    <w:link w:val="765"/>
    <w:pPr>
      <w:pBdr/>
      <w:spacing/>
      <w:ind/>
    </w:pPr>
    <w:rPr>
      <w:color w:val="0000ff"/>
      <w:u w:val="single"/>
    </w:rPr>
  </w:style>
  <w:style w:type="paragraph" w:styleId="767">
    <w:name w:val="Верхний колонтитул"/>
    <w:basedOn w:val="711"/>
    <w:next w:val="767"/>
    <w:link w:val="768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68">
    <w:name w:val="Верхний колонтитул"/>
    <w:basedOn w:val="712"/>
    <w:link w:val="767"/>
    <w:pPr>
      <w:pBdr/>
      <w:spacing/>
      <w:ind/>
    </w:pPr>
    <w:rPr>
      <w:rFonts w:ascii="Calibri" w:hAnsi="Calibri"/>
      <w:sz w:val="22"/>
    </w:rPr>
  </w:style>
  <w:style w:type="paragraph" w:styleId="769">
    <w:name w:val="toc 5"/>
    <w:basedOn w:val="711"/>
    <w:next w:val="711"/>
    <w:link w:val="770"/>
    <w:uiPriority w:val="39"/>
    <w:pPr>
      <w:pBdr/>
      <w:spacing w:after="100"/>
      <w:ind w:firstLine="0" w:left="880"/>
    </w:pPr>
  </w:style>
  <w:style w:type="character" w:styleId="770">
    <w:name w:val="toc 5"/>
    <w:basedOn w:val="712"/>
    <w:link w:val="769"/>
    <w:pPr>
      <w:pBdr/>
      <w:spacing/>
      <w:ind/>
    </w:pPr>
  </w:style>
  <w:style w:type="paragraph" w:styleId="771">
    <w:name w:val="Текст выноски"/>
    <w:basedOn w:val="711"/>
    <w:next w:val="771"/>
    <w:link w:val="772"/>
    <w:pPr>
      <w:pBdr/>
      <w:spacing/>
      <w:ind/>
    </w:pPr>
    <w:rPr>
      <w:rFonts w:ascii="Tahoma" w:hAnsi="Tahoma"/>
      <w:sz w:val="16"/>
    </w:rPr>
  </w:style>
  <w:style w:type="character" w:styleId="772">
    <w:name w:val="Текст выноски"/>
    <w:basedOn w:val="712"/>
    <w:link w:val="771"/>
    <w:pPr>
      <w:pBdr/>
      <w:spacing/>
      <w:ind/>
    </w:pPr>
    <w:rPr>
      <w:rFonts w:ascii="Tahoma" w:hAnsi="Tahoma"/>
      <w:sz w:val="16"/>
    </w:rPr>
  </w:style>
  <w:style w:type="paragraph" w:styleId="773">
    <w:name w:val="paragraph scxw163741632 bcx0"/>
    <w:basedOn w:val="711"/>
    <w:next w:val="773"/>
    <w:link w:val="774"/>
    <w:pPr>
      <w:pBdr/>
      <w:spacing w:afterAutospacing="1" w:beforeAutospacing="1"/>
      <w:ind/>
    </w:pPr>
  </w:style>
  <w:style w:type="character" w:styleId="774">
    <w:name w:val="paragraph scxw163741632 bcx0"/>
    <w:basedOn w:val="712"/>
    <w:link w:val="773"/>
    <w:pPr>
      <w:pBdr/>
      <w:spacing/>
      <w:ind/>
    </w:pPr>
  </w:style>
  <w:style w:type="paragraph" w:styleId="775">
    <w:name w:val="Strong"/>
    <w:basedOn w:val="715"/>
    <w:link w:val="776"/>
    <w:pPr>
      <w:pBdr/>
      <w:spacing/>
      <w:ind/>
    </w:pPr>
    <w:rPr>
      <w:b/>
    </w:rPr>
  </w:style>
  <w:style w:type="character" w:styleId="776">
    <w:name w:val="Strong"/>
    <w:basedOn w:val="716"/>
    <w:link w:val="775"/>
    <w:pPr>
      <w:pBdr/>
      <w:spacing/>
      <w:ind/>
    </w:pPr>
    <w:rPr>
      <w:b/>
    </w:rPr>
  </w:style>
  <w:style w:type="paragraph" w:styleId="777">
    <w:name w:val="Subtitle"/>
    <w:basedOn w:val="711"/>
    <w:next w:val="711"/>
    <w:link w:val="7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78">
    <w:name w:val="Subtitle"/>
    <w:basedOn w:val="712"/>
    <w:link w:val="777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79">
    <w:name w:val="Intense Reference"/>
    <w:basedOn w:val="715"/>
    <w:link w:val="780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80">
    <w:name w:val="Intense Reference"/>
    <w:basedOn w:val="716"/>
    <w:link w:val="779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81">
    <w:name w:val="Title"/>
    <w:basedOn w:val="711"/>
    <w:next w:val="711"/>
    <w:link w:val="782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2">
    <w:name w:val="Title"/>
    <w:basedOn w:val="712"/>
    <w:link w:val="781"/>
    <w:pPr>
      <w:pBdr/>
      <w:spacing/>
      <w:ind/>
    </w:pPr>
    <w:rPr>
      <w:rFonts w:ascii="Arial" w:hAnsi="Arial"/>
      <w:spacing w:val="-10"/>
      <w:sz w:val="56"/>
    </w:rPr>
  </w:style>
  <w:style w:type="paragraph" w:styleId="783">
    <w:name w:val="Heading 4"/>
    <w:basedOn w:val="711"/>
    <w:next w:val="711"/>
    <w:link w:val="784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4">
    <w:name w:val="Heading 4"/>
    <w:basedOn w:val="712"/>
    <w:link w:val="783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5">
    <w:name w:val="Heading 2"/>
    <w:basedOn w:val="711"/>
    <w:next w:val="711"/>
    <w:link w:val="786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6">
    <w:name w:val="Heading 2"/>
    <w:basedOn w:val="712"/>
    <w:link w:val="785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7">
    <w:name w:val="Caption"/>
    <w:basedOn w:val="711"/>
    <w:next w:val="711"/>
    <w:link w:val="788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88">
    <w:name w:val="Caption"/>
    <w:basedOn w:val="712"/>
    <w:link w:val="787"/>
    <w:pPr>
      <w:pBdr/>
      <w:spacing/>
      <w:ind/>
    </w:pPr>
    <w:rPr>
      <w:i/>
      <w:color w:val="1f497d" w:themeColor="text2"/>
      <w:sz w:val="18"/>
    </w:rPr>
  </w:style>
  <w:style w:type="paragraph" w:styleId="789">
    <w:name w:val="Heading 6"/>
    <w:basedOn w:val="711"/>
    <w:next w:val="711"/>
    <w:link w:val="790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0">
    <w:name w:val="Heading 6"/>
    <w:basedOn w:val="712"/>
    <w:link w:val="789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791">
    <w:name w:val="Intense Emphasis"/>
    <w:basedOn w:val="715"/>
    <w:link w:val="792"/>
    <w:pPr>
      <w:pBdr/>
      <w:spacing/>
      <w:ind/>
    </w:pPr>
    <w:rPr>
      <w:i/>
      <w:color w:val="376092" w:themeColor="accent1" w:themeShade="BF"/>
    </w:rPr>
  </w:style>
  <w:style w:type="character" w:styleId="792">
    <w:name w:val="Intense Emphasis"/>
    <w:basedOn w:val="716"/>
    <w:link w:val="791"/>
    <w:pPr>
      <w:pBdr/>
      <w:spacing/>
      <w:ind/>
    </w:pPr>
    <w:rPr>
      <w:i/>
      <w:color w:val="376092" w:themeColor="accent1" w:themeShade="BF"/>
    </w:rPr>
  </w:style>
  <w:style w:type="table" w:styleId="793">
    <w:name w:val="Bordered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3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 Light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2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3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6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5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6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881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2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5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3"/>
    <w:basedOn w:val="881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Table Grid"/>
    <w:basedOn w:val="881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5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5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3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881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5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1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3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4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4"/>
    <w:basedOn w:val="881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4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6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3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1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1 Light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 - Accent 4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2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3"/>
    <w:basedOn w:val="88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5"/>
    <w:basedOn w:val="881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5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 - Accent 2"/>
    <w:basedOn w:val="881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 - Accent 1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1"/>
    <w:basedOn w:val="881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88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"/>
    <w:basedOn w:val="881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3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881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2025-11-24T05:08:23Z</dcterms:modified>
</cp:coreProperties>
</file>