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88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  <w:r w:rsidRPr="00B61F1B">
        <w:rPr>
          <w:sz w:val="24"/>
          <w:szCs w:val="24"/>
        </w:rPr>
        <w:t>РЕСПУБЛИКА КАРЕЛИЯ</w:t>
      </w:r>
    </w:p>
    <w:p w:rsidR="00CC6A88" w:rsidRPr="00B61F1B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</w:p>
    <w:p w:rsidR="00CC6A88" w:rsidRPr="00B61F1B" w:rsidRDefault="00CC6A88" w:rsidP="00CC6A88">
      <w:pPr>
        <w:pStyle w:val="40"/>
        <w:shd w:val="clear" w:color="auto" w:fill="auto"/>
        <w:spacing w:line="210" w:lineRule="exact"/>
        <w:ind w:left="100"/>
        <w:rPr>
          <w:sz w:val="24"/>
          <w:szCs w:val="24"/>
        </w:rPr>
      </w:pPr>
      <w:r w:rsidRPr="00B61F1B">
        <w:rPr>
          <w:sz w:val="24"/>
          <w:szCs w:val="24"/>
        </w:rPr>
        <w:t>АДМИНИСТРАЦИЯ ПРИОНЕЖСКОГО МУНИЦИПАЛЬНОГО РАЙОНА</w:t>
      </w:r>
    </w:p>
    <w:p w:rsidR="00CC6A88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</w:p>
    <w:p w:rsidR="00CC6A88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  <w:r w:rsidRPr="00B61F1B">
        <w:rPr>
          <w:sz w:val="24"/>
          <w:szCs w:val="24"/>
        </w:rPr>
        <w:t>ПОСТАНОВЛЕНИЕ</w:t>
      </w:r>
    </w:p>
    <w:p w:rsidR="00CC6A88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</w:p>
    <w:p w:rsidR="00CC6A88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</w:p>
    <w:p w:rsidR="00CC6A88" w:rsidRPr="00B61F1B" w:rsidRDefault="00CC6A88" w:rsidP="00CC6A88">
      <w:pPr>
        <w:pStyle w:val="30"/>
        <w:shd w:val="clear" w:color="auto" w:fill="auto"/>
        <w:spacing w:line="250" w:lineRule="exact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От 21 июня 2010 года                                                                               №1312</w:t>
      </w:r>
    </w:p>
    <w:p w:rsidR="00E42DEB" w:rsidRDefault="00E42DEB" w:rsidP="00CC6A88"/>
    <w:p w:rsidR="00CC6A88" w:rsidRPr="00A6689E" w:rsidRDefault="00CC6A88" w:rsidP="00CC6A88">
      <w:pPr>
        <w:pStyle w:val="1"/>
        <w:shd w:val="clear" w:color="auto" w:fill="auto"/>
        <w:spacing w:after="0" w:line="317" w:lineRule="exact"/>
        <w:ind w:right="3967"/>
        <w:jc w:val="both"/>
        <w:rPr>
          <w:b/>
          <w:sz w:val="24"/>
          <w:szCs w:val="24"/>
        </w:rPr>
      </w:pPr>
      <w:r w:rsidRPr="00A6689E">
        <w:rPr>
          <w:b/>
          <w:sz w:val="24"/>
          <w:szCs w:val="24"/>
        </w:rPr>
        <w:t>«О порядке сбора и обмена информацией в рамках районного звена территориальной подсистемы единой государственной системы предупреждения и ликвидации чрезвычайных ситуаций Республики Карелия»</w:t>
      </w:r>
    </w:p>
    <w:p w:rsidR="00CC6A88" w:rsidRDefault="00CC6A88" w:rsidP="00CC6A88"/>
    <w:p w:rsidR="00CC6A88" w:rsidRPr="00CC6A88" w:rsidRDefault="00CC6A88" w:rsidP="00CC6A88">
      <w:pPr>
        <w:pStyle w:val="1"/>
        <w:shd w:val="clear" w:color="auto" w:fill="auto"/>
        <w:spacing w:after="86" w:line="320" w:lineRule="exact"/>
        <w:ind w:left="20" w:right="20" w:firstLine="406"/>
        <w:jc w:val="both"/>
        <w:rPr>
          <w:sz w:val="24"/>
          <w:szCs w:val="24"/>
        </w:rPr>
      </w:pPr>
      <w:proofErr w:type="gramStart"/>
      <w:r w:rsidRPr="00CC6A88">
        <w:rPr>
          <w:sz w:val="24"/>
          <w:szCs w:val="24"/>
        </w:rPr>
        <w:t>В соответствии с Федеральным законом от 21 декабря 1994 года № 68-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</w:t>
      </w:r>
      <w:proofErr w:type="gramEnd"/>
      <w:r w:rsidRPr="00CC6A88">
        <w:rPr>
          <w:sz w:val="24"/>
          <w:szCs w:val="24"/>
        </w:rPr>
        <w:t xml:space="preserve"> </w:t>
      </w:r>
      <w:proofErr w:type="gramStart"/>
      <w:r w:rsidRPr="00CC6A88">
        <w:rPr>
          <w:sz w:val="24"/>
          <w:szCs w:val="24"/>
        </w:rPr>
        <w:t>от 30 декабря 2003 года № 794 «О единой государственной системе предупреждения и ликвидации чрезвычайных ситуаций», приказом МЧС России от 26 августа 2009 года № 496 «Об утверждении Положения о системе и порядке информационного обмена в рамках единой государственной система предупреждения и ликвидации чрезвычайных ситуаций», Законом Республики Карелия от 26 декабря 2005 года № 938-3</w:t>
      </w:r>
      <w:r w:rsidRPr="00CC6A88">
        <w:rPr>
          <w:sz w:val="24"/>
          <w:szCs w:val="24"/>
          <w:lang w:val="en-US"/>
        </w:rPr>
        <w:t>PK</w:t>
      </w:r>
      <w:r w:rsidRPr="00CC6A88">
        <w:rPr>
          <w:sz w:val="24"/>
          <w:szCs w:val="24"/>
        </w:rPr>
        <w:t xml:space="preserve"> «О некоторых вопросах защиты населения и территорий от</w:t>
      </w:r>
      <w:proofErr w:type="gramEnd"/>
      <w:r w:rsidRPr="00CC6A88">
        <w:rPr>
          <w:sz w:val="24"/>
          <w:szCs w:val="24"/>
        </w:rPr>
        <w:t xml:space="preserve"> чрезвычайных ситуаций природного и техногенного характера в Республике Карелия», </w:t>
      </w:r>
      <w:r w:rsidRPr="00CC6A88">
        <w:rPr>
          <w:rStyle w:val="MSReferenceSansSerif11pt0pt"/>
          <w:rFonts w:ascii="Times New Roman" w:hAnsi="Times New Roman" w:cs="Times New Roman"/>
          <w:sz w:val="24"/>
          <w:szCs w:val="24"/>
        </w:rPr>
        <w:t>постановляю:</w:t>
      </w:r>
    </w:p>
    <w:p w:rsidR="00CC6A88" w:rsidRPr="00B61F1B" w:rsidRDefault="00CC6A88" w:rsidP="00CC6A88">
      <w:pPr>
        <w:pStyle w:val="1"/>
        <w:shd w:val="clear" w:color="auto" w:fill="auto"/>
        <w:spacing w:after="235" w:line="364" w:lineRule="exact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61F1B">
        <w:rPr>
          <w:sz w:val="24"/>
          <w:szCs w:val="24"/>
        </w:rPr>
        <w:t>.Утвердить прилагаемое Положение о порядке сбора и обмена информацией в рамках районного звена территориальной подсистемы единой государственной системы предупреждения и ликвидации чрезвычайных ситуаций Республики Карелия.</w:t>
      </w:r>
    </w:p>
    <w:p w:rsidR="00CC6A88" w:rsidRPr="00B61F1B" w:rsidRDefault="00CC6A88" w:rsidP="00CC6A88">
      <w:pPr>
        <w:pStyle w:val="1"/>
        <w:shd w:val="clear" w:color="auto" w:fill="auto"/>
        <w:spacing w:after="91" w:line="220" w:lineRule="exact"/>
        <w:ind w:left="20" w:firstLine="40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2.</w:t>
      </w:r>
      <w:proofErr w:type="gramStart"/>
      <w:r w:rsidRPr="00B61F1B">
        <w:rPr>
          <w:sz w:val="24"/>
          <w:szCs w:val="24"/>
        </w:rPr>
        <w:t>Контроль за</w:t>
      </w:r>
      <w:proofErr w:type="gramEnd"/>
      <w:r w:rsidRPr="00B61F1B">
        <w:rPr>
          <w:sz w:val="24"/>
          <w:szCs w:val="24"/>
        </w:rPr>
        <w:t xml:space="preserve"> исполнением настоящего постановления оставляю за</w:t>
      </w:r>
      <w:r>
        <w:rPr>
          <w:sz w:val="24"/>
          <w:szCs w:val="24"/>
        </w:rPr>
        <w:t xml:space="preserve"> </w:t>
      </w:r>
      <w:r w:rsidRPr="00B61F1B">
        <w:rPr>
          <w:sz w:val="24"/>
          <w:szCs w:val="24"/>
        </w:rPr>
        <w:t>собой.</w:t>
      </w:r>
    </w:p>
    <w:p w:rsidR="00CC6A88" w:rsidRDefault="00CC6A88" w:rsidP="00CC6A88">
      <w:pPr>
        <w:pStyle w:val="1"/>
        <w:shd w:val="clear" w:color="auto" w:fill="auto"/>
        <w:spacing w:after="0" w:line="220" w:lineRule="exact"/>
        <w:ind w:left="20" w:firstLine="406"/>
        <w:jc w:val="both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left="20" w:firstLine="406"/>
        <w:jc w:val="both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left="20" w:firstLine="406"/>
        <w:jc w:val="both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left="20" w:firstLine="406"/>
        <w:jc w:val="both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left="20" w:firstLine="40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 xml:space="preserve">Глава администрации </w:t>
      </w: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  <w:proofErr w:type="spellStart"/>
      <w:r w:rsidRPr="00B61F1B">
        <w:rPr>
          <w:sz w:val="24"/>
          <w:szCs w:val="24"/>
        </w:rPr>
        <w:t>Прионежского</w:t>
      </w:r>
      <w:proofErr w:type="spellEnd"/>
      <w:r>
        <w:rPr>
          <w:sz w:val="24"/>
          <w:szCs w:val="24"/>
        </w:rPr>
        <w:t xml:space="preserve"> </w:t>
      </w:r>
      <w:r w:rsidRPr="00B61F1B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                                  </w:t>
      </w:r>
      <w:r w:rsidRPr="00B61F1B">
        <w:rPr>
          <w:sz w:val="24"/>
          <w:szCs w:val="24"/>
        </w:rPr>
        <w:t xml:space="preserve">С.В. </w:t>
      </w:r>
      <w:proofErr w:type="spellStart"/>
      <w:r w:rsidRPr="00B61F1B">
        <w:rPr>
          <w:sz w:val="24"/>
          <w:szCs w:val="24"/>
        </w:rPr>
        <w:t>Чечиль</w:t>
      </w:r>
      <w:proofErr w:type="spellEnd"/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Default="00CC6A88" w:rsidP="00CC6A88">
      <w:pPr>
        <w:pStyle w:val="1"/>
        <w:shd w:val="clear" w:color="auto" w:fill="auto"/>
        <w:spacing w:after="0" w:line="240" w:lineRule="atLeast"/>
        <w:jc w:val="right"/>
        <w:rPr>
          <w:sz w:val="24"/>
          <w:szCs w:val="24"/>
        </w:rPr>
      </w:pPr>
      <w:r w:rsidRPr="00B61F1B">
        <w:rPr>
          <w:sz w:val="24"/>
          <w:szCs w:val="24"/>
        </w:rPr>
        <w:lastRenderedPageBreak/>
        <w:t>Утверждено</w:t>
      </w:r>
    </w:p>
    <w:p w:rsidR="00CC6A88" w:rsidRDefault="00CC6A88" w:rsidP="00CC6A88">
      <w:pPr>
        <w:pStyle w:val="1"/>
        <w:shd w:val="clear" w:color="auto" w:fill="auto"/>
        <w:spacing w:after="0" w:line="240" w:lineRule="atLeast"/>
        <w:ind w:left="3261" w:right="2"/>
        <w:jc w:val="right"/>
        <w:rPr>
          <w:sz w:val="24"/>
          <w:szCs w:val="24"/>
        </w:rPr>
      </w:pPr>
      <w:r w:rsidRPr="00B61F1B">
        <w:rPr>
          <w:sz w:val="24"/>
          <w:szCs w:val="24"/>
        </w:rPr>
        <w:t xml:space="preserve">постановлением администрации </w:t>
      </w:r>
    </w:p>
    <w:p w:rsidR="00CC6A88" w:rsidRDefault="00CC6A88" w:rsidP="00CC6A88">
      <w:pPr>
        <w:pStyle w:val="1"/>
        <w:shd w:val="clear" w:color="auto" w:fill="auto"/>
        <w:spacing w:after="0" w:line="240" w:lineRule="atLeast"/>
        <w:ind w:left="3261" w:right="2"/>
        <w:jc w:val="right"/>
        <w:rPr>
          <w:sz w:val="24"/>
          <w:szCs w:val="24"/>
        </w:rPr>
      </w:pPr>
      <w:proofErr w:type="spellStart"/>
      <w:r w:rsidRPr="00B61F1B">
        <w:rPr>
          <w:sz w:val="24"/>
          <w:szCs w:val="24"/>
        </w:rPr>
        <w:t>Прионежского</w:t>
      </w:r>
      <w:proofErr w:type="spellEnd"/>
      <w:r w:rsidRPr="00B61F1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ого района </w:t>
      </w:r>
    </w:p>
    <w:p w:rsidR="00CC6A88" w:rsidRDefault="00CC6A88" w:rsidP="00CC6A88">
      <w:pPr>
        <w:pStyle w:val="1"/>
        <w:shd w:val="clear" w:color="auto" w:fill="auto"/>
        <w:spacing w:after="0" w:line="240" w:lineRule="atLeast"/>
        <w:ind w:left="3261" w:right="2"/>
        <w:jc w:val="right"/>
        <w:rPr>
          <w:sz w:val="24"/>
          <w:szCs w:val="24"/>
        </w:rPr>
      </w:pPr>
      <w:r>
        <w:rPr>
          <w:sz w:val="24"/>
          <w:szCs w:val="24"/>
        </w:rPr>
        <w:t>от 21 июня 2010 года</w:t>
      </w:r>
      <w:r w:rsidRPr="00B61F1B">
        <w:rPr>
          <w:sz w:val="24"/>
          <w:szCs w:val="24"/>
        </w:rPr>
        <w:t>№</w:t>
      </w:r>
      <w:r>
        <w:rPr>
          <w:sz w:val="24"/>
          <w:szCs w:val="24"/>
        </w:rPr>
        <w:t>1312</w:t>
      </w:r>
    </w:p>
    <w:p w:rsidR="00CC6A88" w:rsidRDefault="00CC6A88" w:rsidP="00CC6A88">
      <w:pPr>
        <w:pStyle w:val="1"/>
        <w:shd w:val="clear" w:color="auto" w:fill="auto"/>
        <w:spacing w:after="0" w:line="240" w:lineRule="atLeast"/>
        <w:ind w:left="3261" w:right="2"/>
        <w:jc w:val="right"/>
        <w:rPr>
          <w:sz w:val="24"/>
          <w:szCs w:val="24"/>
        </w:rPr>
      </w:pPr>
    </w:p>
    <w:p w:rsidR="00CC6A88" w:rsidRPr="00B61F1B" w:rsidRDefault="00CC6A88" w:rsidP="00CC6A88">
      <w:pPr>
        <w:pStyle w:val="11"/>
        <w:shd w:val="clear" w:color="auto" w:fill="auto"/>
        <w:spacing w:before="0" w:after="213" w:line="250" w:lineRule="exact"/>
        <w:ind w:right="2"/>
        <w:jc w:val="center"/>
        <w:rPr>
          <w:sz w:val="24"/>
          <w:szCs w:val="24"/>
        </w:rPr>
      </w:pPr>
      <w:bookmarkStart w:id="0" w:name="bookmark0"/>
      <w:r w:rsidRPr="00B61F1B">
        <w:rPr>
          <w:sz w:val="24"/>
          <w:szCs w:val="24"/>
        </w:rPr>
        <w:t>ПОЛОЖЕНИЕ</w:t>
      </w:r>
      <w:bookmarkEnd w:id="0"/>
    </w:p>
    <w:p w:rsidR="00CC6A88" w:rsidRPr="00B61F1B" w:rsidRDefault="00CC6A88" w:rsidP="00CC6A88">
      <w:pPr>
        <w:pStyle w:val="40"/>
        <w:shd w:val="clear" w:color="auto" w:fill="auto"/>
        <w:spacing w:after="683" w:line="317" w:lineRule="exact"/>
        <w:ind w:left="60" w:right="2"/>
        <w:jc w:val="center"/>
        <w:rPr>
          <w:sz w:val="24"/>
          <w:szCs w:val="24"/>
        </w:rPr>
      </w:pPr>
      <w:r>
        <w:rPr>
          <w:sz w:val="24"/>
          <w:szCs w:val="24"/>
        </w:rPr>
        <w:t>О ПО</w:t>
      </w:r>
      <w:r w:rsidRPr="00B61F1B">
        <w:rPr>
          <w:sz w:val="24"/>
          <w:szCs w:val="24"/>
        </w:rPr>
        <w:t xml:space="preserve">РЯДКЕ СБОРА И ОБМЕНА ИНФОРМАЦИЕЙ В РАМКАХ РАЙОННОГО </w:t>
      </w:r>
      <w:r w:rsidRPr="00CC6A88">
        <w:rPr>
          <w:rStyle w:val="40pt"/>
          <w:sz w:val="24"/>
          <w:szCs w:val="24"/>
          <w:lang w:val="ru-RU"/>
        </w:rPr>
        <w:t>ЗВЕНА</w:t>
      </w:r>
      <w:r w:rsidRPr="00B61F1B">
        <w:rPr>
          <w:sz w:val="24"/>
          <w:szCs w:val="24"/>
        </w:rPr>
        <w:t xml:space="preserve"> ТЕРРИТОРИАЛЬНОЙ ПОДСИСТЕМЫ ЕДИНОЙ ГОСУДАРСТВЕННОЙ СИСТЕМЫ ПРЕДУПРЕЖДЕНИЯ И ЛИКВИДАЦИИ ЧРЕЗВЫЧАЙНЫХ СИТУАЦИЙ РЕСПУБЛИКИ КАРЕЛИЯ</w:t>
      </w:r>
    </w:p>
    <w:p w:rsidR="00CC6A88" w:rsidRPr="00B61F1B" w:rsidRDefault="00CC6A88" w:rsidP="00CC6A88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</w:t>
      </w:r>
      <w:r w:rsidRPr="00B61F1B">
        <w:rPr>
          <w:sz w:val="24"/>
          <w:szCs w:val="24"/>
        </w:rPr>
        <w:t>ее Положение определяет поря</w:t>
      </w:r>
      <w:r>
        <w:rPr>
          <w:sz w:val="24"/>
          <w:szCs w:val="24"/>
        </w:rPr>
        <w:t>док сбора и обмена информацией в ч</w:t>
      </w:r>
      <w:r w:rsidRPr="00B61F1B">
        <w:rPr>
          <w:sz w:val="24"/>
          <w:szCs w:val="24"/>
        </w:rPr>
        <w:t>асти защиты населения и территори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Прионежского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B61F1B">
        <w:rPr>
          <w:sz w:val="24"/>
          <w:szCs w:val="24"/>
        </w:rPr>
        <w:t xml:space="preserve"> от чрезвычайных ситуаций приро</w:t>
      </w:r>
      <w:r>
        <w:rPr>
          <w:sz w:val="24"/>
          <w:szCs w:val="24"/>
        </w:rPr>
        <w:t xml:space="preserve">дного и техногенного характера </w:t>
      </w:r>
      <w:r w:rsidR="009C4097">
        <w:rPr>
          <w:sz w:val="24"/>
          <w:szCs w:val="24"/>
        </w:rPr>
        <w:t>(дал</w:t>
      </w:r>
      <w:bookmarkStart w:id="1" w:name="_GoBack"/>
      <w:bookmarkEnd w:id="1"/>
      <w:r>
        <w:rPr>
          <w:sz w:val="24"/>
          <w:szCs w:val="24"/>
        </w:rPr>
        <w:t>е</w:t>
      </w:r>
      <w:proofErr w:type="gramStart"/>
      <w:r w:rsidRPr="00B61F1B">
        <w:rPr>
          <w:sz w:val="24"/>
          <w:szCs w:val="24"/>
        </w:rPr>
        <w:t>е-</w:t>
      </w:r>
      <w:proofErr w:type="gramEnd"/>
      <w:r w:rsidRPr="00B61F1B">
        <w:rPr>
          <w:sz w:val="24"/>
          <w:szCs w:val="24"/>
        </w:rPr>
        <w:t xml:space="preserve"> информация) в рамках районного звена территориальной подсистемы </w:t>
      </w:r>
      <w:r>
        <w:rPr>
          <w:sz w:val="24"/>
          <w:szCs w:val="24"/>
        </w:rPr>
        <w:t>един</w:t>
      </w:r>
      <w:r w:rsidRPr="00B61F1B">
        <w:rPr>
          <w:sz w:val="24"/>
          <w:szCs w:val="24"/>
        </w:rPr>
        <w:t>ой государственной систе</w:t>
      </w:r>
      <w:r>
        <w:rPr>
          <w:sz w:val="24"/>
          <w:szCs w:val="24"/>
        </w:rPr>
        <w:t>мы предупреждения и ликвидации чрезв</w:t>
      </w:r>
      <w:r w:rsidRPr="00B61F1B">
        <w:rPr>
          <w:sz w:val="24"/>
          <w:szCs w:val="24"/>
        </w:rPr>
        <w:t>ычайных ситуаций Республики Карелия (далее- РЗ ТП РСЧС РК).</w:t>
      </w:r>
    </w:p>
    <w:p w:rsidR="00CC6A88" w:rsidRPr="00B61F1B" w:rsidRDefault="00CC6A88" w:rsidP="00CC6A88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61F1B">
        <w:rPr>
          <w:sz w:val="24"/>
          <w:szCs w:val="24"/>
        </w:rPr>
        <w:t xml:space="preserve">бор и обмен информацией осуществляются организациями, органами </w:t>
      </w:r>
      <w:r>
        <w:rPr>
          <w:sz w:val="24"/>
          <w:szCs w:val="24"/>
        </w:rPr>
        <w:t>мест</w:t>
      </w:r>
      <w:r w:rsidRPr="00B61F1B">
        <w:rPr>
          <w:sz w:val="24"/>
          <w:szCs w:val="24"/>
        </w:rPr>
        <w:t xml:space="preserve">ного самоуправления сельских поселений и территориальными органами </w:t>
      </w:r>
      <w:r>
        <w:rPr>
          <w:sz w:val="24"/>
          <w:szCs w:val="24"/>
        </w:rPr>
        <w:t>федеральных</w:t>
      </w:r>
      <w:r w:rsidRPr="00B61F1B">
        <w:rPr>
          <w:sz w:val="24"/>
          <w:szCs w:val="24"/>
        </w:rPr>
        <w:t xml:space="preserve"> органов исполнительной власти (по согласованию) в целях </w:t>
      </w:r>
      <w:r>
        <w:rPr>
          <w:sz w:val="24"/>
          <w:szCs w:val="24"/>
        </w:rPr>
        <w:t>прин</w:t>
      </w:r>
      <w:r w:rsidRPr="00B61F1B">
        <w:rPr>
          <w:sz w:val="24"/>
          <w:szCs w:val="24"/>
        </w:rPr>
        <w:t xml:space="preserve">ятия мер по предупреждению и ликвидации чрезвычайных ситуаций </w:t>
      </w:r>
      <w:r>
        <w:rPr>
          <w:sz w:val="24"/>
          <w:szCs w:val="24"/>
        </w:rPr>
        <w:t>прир</w:t>
      </w:r>
      <w:r w:rsidRPr="00B61F1B">
        <w:rPr>
          <w:sz w:val="24"/>
          <w:szCs w:val="24"/>
        </w:rPr>
        <w:t>одного и техногенного характера (дале</w:t>
      </w:r>
      <w:proofErr w:type="gramStart"/>
      <w:r w:rsidRPr="00B61F1B">
        <w:rPr>
          <w:sz w:val="24"/>
          <w:szCs w:val="24"/>
        </w:rPr>
        <w:t>е-</w:t>
      </w:r>
      <w:proofErr w:type="gramEnd"/>
      <w:r w:rsidRPr="00B61F1B">
        <w:rPr>
          <w:sz w:val="24"/>
          <w:szCs w:val="24"/>
        </w:rPr>
        <w:t xml:space="preserve"> чрезвычайная ситуация), а </w:t>
      </w:r>
      <w:r>
        <w:rPr>
          <w:sz w:val="24"/>
          <w:szCs w:val="24"/>
        </w:rPr>
        <w:t>такж</w:t>
      </w:r>
      <w:r w:rsidRPr="00B61F1B">
        <w:rPr>
          <w:sz w:val="24"/>
          <w:szCs w:val="24"/>
        </w:rPr>
        <w:t xml:space="preserve">е своевременного оповещения населения о прогнозируемых и </w:t>
      </w:r>
      <w:r>
        <w:rPr>
          <w:sz w:val="24"/>
          <w:szCs w:val="24"/>
        </w:rPr>
        <w:t>возн</w:t>
      </w:r>
      <w:r w:rsidRPr="00B61F1B">
        <w:rPr>
          <w:sz w:val="24"/>
          <w:szCs w:val="24"/>
        </w:rPr>
        <w:t>икших чрезвычайных ситуациях через органы повседневного управления П РСЧС РК.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right="2"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61F1B">
        <w:rPr>
          <w:sz w:val="24"/>
          <w:szCs w:val="24"/>
        </w:rPr>
        <w:t>Информация в рамках РЗ ТП РСЧС РК представляется:</w:t>
      </w:r>
    </w:p>
    <w:p w:rsidR="00CC6A88" w:rsidRDefault="00CC6A88" w:rsidP="00CC6A88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B61F1B">
        <w:rPr>
          <w:sz w:val="24"/>
          <w:szCs w:val="24"/>
        </w:rPr>
        <w:t xml:space="preserve">ежурно-диспетчерскими службами организаций, в полномочия которых </w:t>
      </w:r>
      <w:r>
        <w:rPr>
          <w:sz w:val="24"/>
          <w:szCs w:val="24"/>
        </w:rPr>
        <w:t>входит</w:t>
      </w:r>
      <w:r w:rsidRPr="00B61F1B">
        <w:rPr>
          <w:sz w:val="24"/>
          <w:szCs w:val="24"/>
        </w:rPr>
        <w:t xml:space="preserve"> решение вопросов в области защиты населения и территорий от </w:t>
      </w:r>
      <w:r>
        <w:rPr>
          <w:sz w:val="24"/>
          <w:szCs w:val="24"/>
        </w:rPr>
        <w:t>чрез</w:t>
      </w:r>
      <w:r w:rsidRPr="00B61F1B">
        <w:rPr>
          <w:sz w:val="24"/>
          <w:szCs w:val="24"/>
        </w:rPr>
        <w:t xml:space="preserve">вычайных ситуаций, главам сельских поселений, на территории которых </w:t>
      </w:r>
      <w:r>
        <w:rPr>
          <w:sz w:val="24"/>
          <w:szCs w:val="24"/>
        </w:rPr>
        <w:t>расп</w:t>
      </w:r>
      <w:r w:rsidRPr="00B61F1B">
        <w:rPr>
          <w:sz w:val="24"/>
          <w:szCs w:val="24"/>
        </w:rPr>
        <w:t>оложены вышеуказанные организа</w:t>
      </w:r>
      <w:r>
        <w:rPr>
          <w:sz w:val="24"/>
          <w:szCs w:val="24"/>
        </w:rPr>
        <w:t>ции, а также в единую дежурн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дисп</w:t>
      </w:r>
      <w:r w:rsidRPr="00B61F1B">
        <w:rPr>
          <w:sz w:val="24"/>
          <w:szCs w:val="24"/>
        </w:rPr>
        <w:t>етчерскую службу муниципа</w:t>
      </w:r>
      <w:r>
        <w:rPr>
          <w:sz w:val="24"/>
          <w:szCs w:val="24"/>
        </w:rPr>
        <w:t>льного образования (далее ЕДДС муниц</w:t>
      </w:r>
      <w:r w:rsidRPr="00B61F1B">
        <w:rPr>
          <w:sz w:val="24"/>
          <w:szCs w:val="24"/>
        </w:rPr>
        <w:t xml:space="preserve">ипального образования), </w:t>
      </w:r>
      <w:r>
        <w:rPr>
          <w:sz w:val="24"/>
          <w:szCs w:val="24"/>
        </w:rPr>
        <w:t>дежурно-диспетчерскую службу правит</w:t>
      </w:r>
      <w:r w:rsidRPr="00B61F1B">
        <w:rPr>
          <w:sz w:val="24"/>
          <w:szCs w:val="24"/>
        </w:rPr>
        <w:t xml:space="preserve">ельства Республики Карелия на </w:t>
      </w:r>
      <w:r>
        <w:rPr>
          <w:sz w:val="24"/>
          <w:szCs w:val="24"/>
        </w:rPr>
        <w:t>базе Государственного комитета Респ</w:t>
      </w:r>
      <w:r w:rsidRPr="00B61F1B">
        <w:rPr>
          <w:sz w:val="24"/>
          <w:szCs w:val="24"/>
        </w:rPr>
        <w:t xml:space="preserve">ублики Карелия по обеспечению жизнедеятельности и безопасности </w:t>
      </w:r>
      <w:r>
        <w:rPr>
          <w:sz w:val="24"/>
          <w:szCs w:val="24"/>
        </w:rPr>
        <w:t>насе</w:t>
      </w:r>
      <w:r w:rsidRPr="00B61F1B">
        <w:rPr>
          <w:sz w:val="24"/>
          <w:szCs w:val="24"/>
        </w:rPr>
        <w:t>ления, дежурно-диспетчерские службы территориальных органов</w:t>
      </w:r>
      <w:r w:rsidRPr="00B000F8">
        <w:rPr>
          <w:sz w:val="24"/>
          <w:szCs w:val="24"/>
        </w:rPr>
        <w:t xml:space="preserve"> </w:t>
      </w:r>
      <w:r w:rsidRPr="00B61F1B">
        <w:rPr>
          <w:sz w:val="24"/>
          <w:szCs w:val="24"/>
        </w:rPr>
        <w:t>федеральных органов исполнительной власти и в вышестоящие в порядке подчиненности организации;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right="20" w:firstLine="426"/>
        <w:jc w:val="both"/>
        <w:rPr>
          <w:sz w:val="24"/>
          <w:szCs w:val="24"/>
        </w:rPr>
      </w:pPr>
      <w:proofErr w:type="gramStart"/>
      <w:r w:rsidRPr="00B61F1B">
        <w:rPr>
          <w:sz w:val="24"/>
          <w:szCs w:val="24"/>
        </w:rPr>
        <w:t>- ЕДДС муниципального образования - в Государственное учреждение «Центр управления в кризисных ситуациях Министерства Российской Федерации по делам гражданской обороны, чрезвычайным ситуациям и ликвидации стихийных бедствий по Республике Карелия (далее - ГУ ЦУКС МЧС России по Республике Карелия), ДДС Правительства Республики Карелия на базе Государственного комитета Республики Карелия по обеспечению жизнедеятельности и безопасности населения (далее - ДДС Правительства Республики Карелия);</w:t>
      </w:r>
      <w:proofErr w:type="gramEnd"/>
    </w:p>
    <w:p w:rsidR="00CC6A88" w:rsidRPr="00B61F1B" w:rsidRDefault="00CC6A88" w:rsidP="00CC6A8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righ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Сбор</w:t>
      </w:r>
      <w:r w:rsidRPr="00B61F1B">
        <w:rPr>
          <w:sz w:val="24"/>
          <w:szCs w:val="24"/>
        </w:rPr>
        <w:tab/>
        <w:t>и обработку информации в интересах Правительства Республики Карелия осуществляют ГУ ЦУКС МЧС России по Республике Карелия (по согласованию), ДДС Правительства Республики Карелия.</w:t>
      </w:r>
    </w:p>
    <w:p w:rsidR="00CC6A88" w:rsidRPr="00B61F1B" w:rsidRDefault="00CC6A88" w:rsidP="00CC6A8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right="20" w:firstLine="360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Информа</w:t>
      </w:r>
      <w:r>
        <w:rPr>
          <w:sz w:val="24"/>
          <w:szCs w:val="24"/>
        </w:rPr>
        <w:t>ция</w:t>
      </w:r>
      <w:r>
        <w:rPr>
          <w:sz w:val="24"/>
          <w:szCs w:val="24"/>
        </w:rPr>
        <w:tab/>
        <w:t xml:space="preserve">в области защиты населения </w:t>
      </w:r>
      <w:r w:rsidRPr="00B61F1B">
        <w:rPr>
          <w:sz w:val="24"/>
          <w:szCs w:val="24"/>
        </w:rPr>
        <w:t xml:space="preserve">и территорий от чрезвычайных ситуаций подразделяется на </w:t>
      </w:r>
      <w:proofErr w:type="gramStart"/>
      <w:r w:rsidRPr="00B61F1B">
        <w:rPr>
          <w:sz w:val="24"/>
          <w:szCs w:val="24"/>
        </w:rPr>
        <w:t>оперативную</w:t>
      </w:r>
      <w:proofErr w:type="gramEnd"/>
      <w:r w:rsidRPr="00B61F1B">
        <w:rPr>
          <w:sz w:val="24"/>
          <w:szCs w:val="24"/>
        </w:rPr>
        <w:t xml:space="preserve"> и плановую.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righ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 xml:space="preserve">К плановой информации относятся сведения о муниципальном образовании, об организациях и их деятельности, необходимые для заблаговременного планирования мероприятий по предупреждению и ликвидации чрезвычайных </w:t>
      </w:r>
      <w:r w:rsidRPr="00B61F1B">
        <w:rPr>
          <w:sz w:val="24"/>
          <w:szCs w:val="24"/>
        </w:rPr>
        <w:lastRenderedPageBreak/>
        <w:t>ситуаций, данные о численности населения муниципального образования и работников организаций.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righ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Плановая информация представляется организациями, органами местного самоуправления муниципального образования на основании соответствующих запросов Государственного комитета Республики Карелия по обеспечению жизнедеятельности и безопасности населения и Главного управления МЧС России по Республике Карелия в соответствии с полномочиями и в сроки, установленные законодательством Российской Федерации и Республики Карелия.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righ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 xml:space="preserve">Ответственным за сбор, обработку и передачу плановой информации является постоянно действующий орган РЗ ТП РСЧС РК </w:t>
      </w:r>
      <w:proofErr w:type="gramStart"/>
      <w:r w:rsidRPr="00B61F1B">
        <w:rPr>
          <w:sz w:val="24"/>
          <w:szCs w:val="24"/>
        </w:rPr>
        <w:t>-о</w:t>
      </w:r>
      <w:proofErr w:type="gramEnd"/>
      <w:r w:rsidRPr="00B61F1B">
        <w:rPr>
          <w:sz w:val="24"/>
          <w:szCs w:val="24"/>
        </w:rPr>
        <w:t>тдел по мобилизационной работе, ГО и ЧС.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righ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К оперативной информации относятся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силах и средствах РСЧС постоянной готовности,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left="20"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Оперативная информация представляется в сроки и по формам,</w:t>
      </w:r>
      <w:r w:rsidRPr="00B000F8">
        <w:rPr>
          <w:sz w:val="24"/>
          <w:szCs w:val="24"/>
        </w:rPr>
        <w:t xml:space="preserve"> </w:t>
      </w:r>
      <w:r w:rsidRPr="00B61F1B">
        <w:rPr>
          <w:sz w:val="24"/>
          <w:szCs w:val="24"/>
        </w:rPr>
        <w:t>установленным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r w:rsidRPr="00B61F1B">
        <w:rPr>
          <w:sz w:val="24"/>
          <w:szCs w:val="24"/>
        </w:rPr>
        <w:t>Ответственным за сбор, обработку и передачу оперативной информации является орган повседневного управления РЗ ТП РСЧС РК - военн</w:t>
      </w:r>
      <w:proofErr w:type="gramStart"/>
      <w:r w:rsidRPr="00B61F1B">
        <w:rPr>
          <w:sz w:val="24"/>
          <w:szCs w:val="24"/>
        </w:rPr>
        <w:t>о-</w:t>
      </w:r>
      <w:proofErr w:type="gramEnd"/>
      <w:r w:rsidRPr="00B61F1B">
        <w:rPr>
          <w:sz w:val="24"/>
          <w:szCs w:val="24"/>
        </w:rPr>
        <w:t xml:space="preserve"> мобилизационный отдел.</w:t>
      </w:r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firstLine="426"/>
        <w:jc w:val="both"/>
        <w:rPr>
          <w:sz w:val="24"/>
          <w:szCs w:val="24"/>
        </w:rPr>
      </w:pPr>
      <w:proofErr w:type="gramStart"/>
      <w:r w:rsidRPr="00B61F1B">
        <w:rPr>
          <w:sz w:val="24"/>
          <w:szCs w:val="24"/>
        </w:rPr>
        <w:t>6.Критерии оперативной информации в области защиты населения и территорий о чрезвычайных ситуациях на территории Республики Карелия в рамках функционирования ТП РСЧС РК приведены в приложении к Положению о порядке сбора и обмена информацией в рамках территориальной подсистемы единой государственной системы предупреждения и ликвидации чрезвычайных ситуаций Республики Карелия, утвержденному постановлением Правительства Республики Карелия от 7 июня 2010 года № 116-п.</w:t>
      </w:r>
      <w:proofErr w:type="gramEnd"/>
    </w:p>
    <w:p w:rsidR="00CC6A88" w:rsidRPr="00B61F1B" w:rsidRDefault="00CC6A88" w:rsidP="00CC6A88">
      <w:pPr>
        <w:pStyle w:val="1"/>
        <w:shd w:val="clear" w:color="auto" w:fill="auto"/>
        <w:spacing w:after="0" w:line="240" w:lineRule="auto"/>
        <w:ind w:right="20" w:firstLine="426"/>
        <w:jc w:val="both"/>
        <w:rPr>
          <w:sz w:val="24"/>
          <w:szCs w:val="24"/>
        </w:rPr>
      </w:pPr>
    </w:p>
    <w:p w:rsidR="00CC6A88" w:rsidRPr="00A6689E" w:rsidRDefault="00CC6A88" w:rsidP="00CC6A88">
      <w:pPr>
        <w:pStyle w:val="1"/>
        <w:shd w:val="clear" w:color="auto" w:fill="auto"/>
        <w:spacing w:after="0" w:line="240" w:lineRule="atLeast"/>
        <w:ind w:left="3261" w:right="2"/>
        <w:jc w:val="right"/>
        <w:rPr>
          <w:sz w:val="24"/>
          <w:szCs w:val="24"/>
        </w:rPr>
      </w:pPr>
    </w:p>
    <w:p w:rsidR="00CC6A88" w:rsidRPr="00B61F1B" w:rsidRDefault="00CC6A88" w:rsidP="00CC6A88">
      <w:pPr>
        <w:pStyle w:val="1"/>
        <w:shd w:val="clear" w:color="auto" w:fill="auto"/>
        <w:spacing w:after="0" w:line="220" w:lineRule="exact"/>
        <w:jc w:val="right"/>
        <w:rPr>
          <w:sz w:val="24"/>
          <w:szCs w:val="24"/>
        </w:rPr>
      </w:pPr>
    </w:p>
    <w:p w:rsidR="00CC6A88" w:rsidRPr="00B61F1B" w:rsidRDefault="00CC6A88" w:rsidP="00CC6A88">
      <w:pPr>
        <w:pStyle w:val="1"/>
        <w:shd w:val="clear" w:color="auto" w:fill="auto"/>
        <w:spacing w:after="0" w:line="220" w:lineRule="exact"/>
        <w:ind w:firstLine="406"/>
        <w:rPr>
          <w:sz w:val="24"/>
          <w:szCs w:val="24"/>
        </w:rPr>
      </w:pPr>
    </w:p>
    <w:p w:rsidR="00CC6A88" w:rsidRPr="00A6689E" w:rsidRDefault="00CC6A88" w:rsidP="00CC6A88">
      <w:pPr>
        <w:pStyle w:val="1"/>
        <w:shd w:val="clear" w:color="auto" w:fill="auto"/>
        <w:spacing w:after="0" w:line="220" w:lineRule="exact"/>
        <w:ind w:left="20"/>
        <w:jc w:val="both"/>
        <w:rPr>
          <w:sz w:val="24"/>
          <w:szCs w:val="24"/>
          <w:lang w:val="ru"/>
        </w:rPr>
      </w:pPr>
    </w:p>
    <w:p w:rsidR="00CC6A88" w:rsidRPr="00CC6A88" w:rsidRDefault="00CC6A88" w:rsidP="00CC6A88">
      <w:pPr>
        <w:rPr>
          <w:lang w:val="ru"/>
        </w:rPr>
      </w:pPr>
    </w:p>
    <w:sectPr w:rsidR="00CC6A88" w:rsidRPr="00CC6A88" w:rsidSect="00CC6A8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7665"/>
    <w:multiLevelType w:val="hybridMultilevel"/>
    <w:tmpl w:val="B85C2B34"/>
    <w:lvl w:ilvl="0" w:tplc="84D4235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AE2C0E"/>
    <w:multiLevelType w:val="hybridMultilevel"/>
    <w:tmpl w:val="931E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58F4"/>
    <w:multiLevelType w:val="hybridMultilevel"/>
    <w:tmpl w:val="3AEA6E90"/>
    <w:lvl w:ilvl="0" w:tplc="6316C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891D32"/>
    <w:multiLevelType w:val="multilevel"/>
    <w:tmpl w:val="9142139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17"/>
    <w:rsid w:val="002D61CE"/>
    <w:rsid w:val="002E7717"/>
    <w:rsid w:val="009C4097"/>
    <w:rsid w:val="00CC6A88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C6A88"/>
    <w:rPr>
      <w:spacing w:val="2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6A88"/>
    <w:pPr>
      <w:shd w:val="clear" w:color="auto" w:fill="FFFFFF"/>
      <w:spacing w:after="0" w:line="0" w:lineRule="atLeast"/>
    </w:pPr>
    <w:rPr>
      <w:spacing w:val="2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CC6A88"/>
    <w:rPr>
      <w:spacing w:val="16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6A88"/>
    <w:pPr>
      <w:shd w:val="clear" w:color="auto" w:fill="FFFFFF"/>
      <w:spacing w:after="0" w:line="0" w:lineRule="atLeast"/>
    </w:pPr>
    <w:rPr>
      <w:spacing w:val="16"/>
      <w:sz w:val="21"/>
      <w:szCs w:val="21"/>
      <w:lang w:eastAsia="en-US"/>
    </w:rPr>
  </w:style>
  <w:style w:type="character" w:customStyle="1" w:styleId="a3">
    <w:name w:val="Основной текст_"/>
    <w:basedOn w:val="a0"/>
    <w:link w:val="1"/>
    <w:rsid w:val="00CC6A88"/>
    <w:rPr>
      <w:spacing w:val="17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3"/>
    <w:rsid w:val="00CC6A88"/>
    <w:pPr>
      <w:shd w:val="clear" w:color="auto" w:fill="FFFFFF"/>
      <w:spacing w:after="300" w:line="0" w:lineRule="atLeast"/>
    </w:pPr>
    <w:rPr>
      <w:spacing w:val="17"/>
      <w:sz w:val="22"/>
      <w:szCs w:val="22"/>
      <w:lang w:eastAsia="en-US"/>
    </w:rPr>
  </w:style>
  <w:style w:type="character" w:customStyle="1" w:styleId="MSReferenceSansSerif11pt0pt">
    <w:name w:val="Основной текст + MS Reference Sans Serif;11 pt;Интервал 0 pt"/>
    <w:basedOn w:val="a3"/>
    <w:rsid w:val="00CC6A8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CC6A88"/>
    <w:rPr>
      <w:spacing w:val="20"/>
      <w:sz w:val="25"/>
      <w:szCs w:val="25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CC6A88"/>
    <w:rPr>
      <w:b w:val="0"/>
      <w:bCs w:val="0"/>
      <w:i w:val="0"/>
      <w:iCs w:val="0"/>
      <w:smallCaps w:val="0"/>
      <w:strike w:val="0"/>
      <w:spacing w:val="-12"/>
      <w:sz w:val="21"/>
      <w:szCs w:val="21"/>
      <w:shd w:val="clear" w:color="auto" w:fill="FFFFFF"/>
      <w:lang w:val="en-US"/>
    </w:rPr>
  </w:style>
  <w:style w:type="paragraph" w:customStyle="1" w:styleId="11">
    <w:name w:val="Заголовок №1"/>
    <w:basedOn w:val="a"/>
    <w:link w:val="10"/>
    <w:rsid w:val="00CC6A88"/>
    <w:pPr>
      <w:shd w:val="clear" w:color="auto" w:fill="FFFFFF"/>
      <w:spacing w:before="720" w:after="300" w:line="0" w:lineRule="atLeast"/>
      <w:outlineLvl w:val="0"/>
    </w:pPr>
    <w:rPr>
      <w:spacing w:val="2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C6A88"/>
    <w:rPr>
      <w:spacing w:val="2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6A88"/>
    <w:pPr>
      <w:shd w:val="clear" w:color="auto" w:fill="FFFFFF"/>
      <w:spacing w:after="0" w:line="0" w:lineRule="atLeast"/>
    </w:pPr>
    <w:rPr>
      <w:spacing w:val="2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CC6A88"/>
    <w:rPr>
      <w:spacing w:val="16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C6A88"/>
    <w:pPr>
      <w:shd w:val="clear" w:color="auto" w:fill="FFFFFF"/>
      <w:spacing w:after="0" w:line="0" w:lineRule="atLeast"/>
    </w:pPr>
    <w:rPr>
      <w:spacing w:val="16"/>
      <w:sz w:val="21"/>
      <w:szCs w:val="21"/>
      <w:lang w:eastAsia="en-US"/>
    </w:rPr>
  </w:style>
  <w:style w:type="character" w:customStyle="1" w:styleId="a3">
    <w:name w:val="Основной текст_"/>
    <w:basedOn w:val="a0"/>
    <w:link w:val="1"/>
    <w:rsid w:val="00CC6A88"/>
    <w:rPr>
      <w:spacing w:val="17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3"/>
    <w:rsid w:val="00CC6A88"/>
    <w:pPr>
      <w:shd w:val="clear" w:color="auto" w:fill="FFFFFF"/>
      <w:spacing w:after="300" w:line="0" w:lineRule="atLeast"/>
    </w:pPr>
    <w:rPr>
      <w:spacing w:val="17"/>
      <w:sz w:val="22"/>
      <w:szCs w:val="22"/>
      <w:lang w:eastAsia="en-US"/>
    </w:rPr>
  </w:style>
  <w:style w:type="character" w:customStyle="1" w:styleId="MSReferenceSansSerif11pt0pt">
    <w:name w:val="Основной текст + MS Reference Sans Serif;11 pt;Интервал 0 pt"/>
    <w:basedOn w:val="a3"/>
    <w:rsid w:val="00CC6A8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CC6A88"/>
    <w:rPr>
      <w:spacing w:val="20"/>
      <w:sz w:val="25"/>
      <w:szCs w:val="25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CC6A88"/>
    <w:rPr>
      <w:b w:val="0"/>
      <w:bCs w:val="0"/>
      <w:i w:val="0"/>
      <w:iCs w:val="0"/>
      <w:smallCaps w:val="0"/>
      <w:strike w:val="0"/>
      <w:spacing w:val="-12"/>
      <w:sz w:val="21"/>
      <w:szCs w:val="21"/>
      <w:shd w:val="clear" w:color="auto" w:fill="FFFFFF"/>
      <w:lang w:val="en-US"/>
    </w:rPr>
  </w:style>
  <w:style w:type="paragraph" w:customStyle="1" w:styleId="11">
    <w:name w:val="Заголовок №1"/>
    <w:basedOn w:val="a"/>
    <w:link w:val="10"/>
    <w:rsid w:val="00CC6A88"/>
    <w:pPr>
      <w:shd w:val="clear" w:color="auto" w:fill="FFFFFF"/>
      <w:spacing w:before="720" w:after="300" w:line="0" w:lineRule="atLeast"/>
      <w:outlineLvl w:val="0"/>
    </w:pPr>
    <w:rPr>
      <w:spacing w:val="2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2017-02-16T06:19:00Z</dcterms:created>
  <dcterms:modified xsi:type="dcterms:W3CDTF">2017-02-16T06:30:00Z</dcterms:modified>
</cp:coreProperties>
</file>