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Взаимодействие Росреестра и МФЦ – гарантия качества оказания государственных услуг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Несмотря на развитие электронных услуг в сфере оборота недвижимости, их предоставление путем обращения в МФЦ по-прежнему наиболее востребовано. Для заявителей важно, чтобы услуги оказывались быстро, а по их обращениям Росреестром принимались положительные р</w:t>
      </w:r>
      <w:r>
        <w:rPr>
          <w:rFonts w:ascii="Segoe UI" w:hAnsi="Segoe UI" w:cs="Segoe UI"/>
        </w:rPr>
        <w:t xml:space="preserve">ешения.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этой связи особое внимание уделяется вопросам эффективного взаимодействия ведомств в целях улучшения качества и доступности предоставления услуг, сокращения сроков обработки документов, внедрению новых подходов при работе с заявителями, что, в свою очеред</w:t>
      </w:r>
      <w:r>
        <w:rPr>
          <w:rFonts w:ascii="Segoe UI" w:hAnsi="Segoe UI" w:cs="Segoe UI"/>
        </w:rPr>
        <w:t xml:space="preserve">ь, приводит и к сокращению числа принимаемых Росреестром отрицательных решений.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Руководитель Управления Росреестра по Республике Карелия Анна Кондратьева отмечает: «На регулярной основе осуществляется обучение сотрудников МФЦ, оказывается консультативная помощь, организовано консультирование заявителей государственными регистраторами п</w:t>
      </w:r>
      <w:r>
        <w:rPr>
          <w:rFonts w:ascii="Segoe UI" w:hAnsi="Segoe UI" w:cs="Segoe UI"/>
        </w:rPr>
        <w:t xml:space="preserve">рав, в том числе посредством сеансов видеоконференцсвязи. Граждане могут воспользоваться в случае возникновения вопросов такой возможностью при подаче документов в офисах МФЦ, что позволяет устранить выявленные в документах недостатки еще на стадии их прием</w:t>
      </w:r>
      <w:r>
        <w:rPr>
          <w:rFonts w:ascii="Segoe UI" w:hAnsi="Segoe UI" w:cs="Segoe UI"/>
        </w:rPr>
        <w:t xml:space="preserve">а.»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Благодаря совместной работе МФЦ и Управления при отсутствии правовых препятствий сокращены фактические сроки оказания услуг по документам, принимаемым МФЦ, в частности, до 2 рабочих дней по государственному кадастровому учету и по государственной регистраци</w:t>
      </w:r>
      <w:r>
        <w:rPr>
          <w:rFonts w:ascii="Segoe UI" w:hAnsi="Segoe UI" w:cs="Segoe UI"/>
        </w:rPr>
        <w:t xml:space="preserve">и прав при установленных законных сроках в 7 и 9 рабочих дней соответственно.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«Современные технологии, внедряемые в программные комплексы для оказания государственных услуг, позволяют сделать процесс оказания услуг Росреестра через МФЦ Республики Карелия эффективнее и качественнее, повышая уровень комфорта и удовлетворенности граждан</w:t>
      </w:r>
      <w:r>
        <w:rPr>
          <w:rFonts w:ascii="Segoe UI" w:hAnsi="Segoe UI" w:cs="Segoe UI"/>
        </w:rPr>
        <w:t xml:space="preserve">», – отметила директор МФЦ по Республике Карелия Ольга Калашникова.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87</cp:revision>
  <dcterms:created xsi:type="dcterms:W3CDTF">2023-06-13T09:29:00Z</dcterms:created>
  <dcterms:modified xsi:type="dcterms:W3CDTF">2025-12-30T08:19:57Z</dcterms:modified>
</cp:coreProperties>
</file>