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E91AAB" w:rsidRPr="00E91AAB" w:rsidRDefault="00E91AAB" w:rsidP="00E91A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AB">
        <w:rPr>
          <w:rFonts w:ascii="Times New Roman" w:hAnsi="Times New Roman" w:cs="Times New Roman"/>
          <w:sz w:val="28"/>
          <w:szCs w:val="28"/>
        </w:rPr>
        <w:t>Федеральный закон от 29.09.2025 № 363-ФЗ «О внесении изменений в Лесной кодекс Российской Федерации и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Федерации».</w:t>
      </w:r>
      <w:bookmarkStart w:id="0" w:name="_GoBack"/>
      <w:bookmarkEnd w:id="0"/>
    </w:p>
    <w:p w:rsidR="00E91AAB" w:rsidRPr="00E91AAB" w:rsidRDefault="00E91AAB" w:rsidP="00E91A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AB">
        <w:rPr>
          <w:rFonts w:ascii="Times New Roman" w:hAnsi="Times New Roman" w:cs="Times New Roman"/>
          <w:sz w:val="28"/>
          <w:szCs w:val="28"/>
        </w:rPr>
        <w:t>С 1 марта 2026 года уточняется порядок использования лесов в целях строительства и эксплуатации водохранилищ, гидротехнических сооружений, создания и расширения терр</w:t>
      </w:r>
      <w:r>
        <w:rPr>
          <w:rFonts w:ascii="Times New Roman" w:hAnsi="Times New Roman" w:cs="Times New Roman"/>
          <w:sz w:val="28"/>
          <w:szCs w:val="28"/>
        </w:rPr>
        <w:t>иторий морских и речных портов.</w:t>
      </w:r>
    </w:p>
    <w:p w:rsidR="00E91AAB" w:rsidRPr="00E91AAB" w:rsidRDefault="00E91AAB" w:rsidP="00E91A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AB">
        <w:rPr>
          <w:rFonts w:ascii="Times New Roman" w:hAnsi="Times New Roman" w:cs="Times New Roman"/>
          <w:sz w:val="28"/>
          <w:szCs w:val="28"/>
        </w:rPr>
        <w:t>Установлено, что 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случае, если размещение этих объектов предусмотрено документами территориального планирования в качестве объектов федерального, регио</w:t>
      </w:r>
      <w:r>
        <w:rPr>
          <w:rFonts w:ascii="Times New Roman" w:hAnsi="Times New Roman" w:cs="Times New Roman"/>
          <w:sz w:val="28"/>
          <w:szCs w:val="28"/>
        </w:rPr>
        <w:t>нального или местного значения.</w:t>
      </w:r>
    </w:p>
    <w:p w:rsidR="002E4068" w:rsidRPr="002E4068" w:rsidRDefault="00E91AAB" w:rsidP="00E91A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AB">
        <w:rPr>
          <w:rFonts w:ascii="Times New Roman" w:hAnsi="Times New Roman" w:cs="Times New Roman"/>
          <w:sz w:val="28"/>
          <w:szCs w:val="28"/>
        </w:rPr>
        <w:t>Также запрещается перевод земельных участков из состава земель лесного фонда, предоставленных в пользование в соответствии с Лесным кодексом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портов, в земли особо охраняемых территорий и объектов.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6335F"/>
    <w:rsid w:val="003763AA"/>
    <w:rsid w:val="003E09E4"/>
    <w:rsid w:val="0061547F"/>
    <w:rsid w:val="00672894"/>
    <w:rsid w:val="00696712"/>
    <w:rsid w:val="0071541F"/>
    <w:rsid w:val="007C0F3D"/>
    <w:rsid w:val="00803EDD"/>
    <w:rsid w:val="00870026"/>
    <w:rsid w:val="00B11639"/>
    <w:rsid w:val="00BD5AF3"/>
    <w:rsid w:val="00C37619"/>
    <w:rsid w:val="00E33F3B"/>
    <w:rsid w:val="00E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2026-01-14T09:46:00Z</dcterms:created>
  <dcterms:modified xsi:type="dcterms:W3CDTF">2026-01-14T09:46:00Z</dcterms:modified>
</cp:coreProperties>
</file>