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52005B" w:rsidRPr="0052005B" w:rsidRDefault="0052005B" w:rsidP="005200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05B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proofErr w:type="gramStart"/>
      <w:r w:rsidRPr="0052005B">
        <w:rPr>
          <w:rFonts w:ascii="Times New Roman" w:hAnsi="Times New Roman" w:cs="Times New Roman"/>
          <w:sz w:val="28"/>
          <w:szCs w:val="28"/>
        </w:rPr>
        <w:t>29.09.2025  №</w:t>
      </w:r>
      <w:proofErr w:type="gramEnd"/>
      <w:r w:rsidRPr="0052005B">
        <w:rPr>
          <w:rFonts w:ascii="Times New Roman" w:hAnsi="Times New Roman" w:cs="Times New Roman"/>
          <w:sz w:val="28"/>
          <w:szCs w:val="28"/>
        </w:rPr>
        <w:t xml:space="preserve"> 359-ФЗ «О признании утратившим силу подпункта 44 пункта 2 статьи 346.43 части второй Налоговог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Федерации».</w:t>
      </w:r>
    </w:p>
    <w:p w:rsidR="0052005B" w:rsidRPr="0052005B" w:rsidRDefault="0052005B" w:rsidP="005200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05B">
        <w:rPr>
          <w:rFonts w:ascii="Times New Roman" w:hAnsi="Times New Roman" w:cs="Times New Roman"/>
          <w:sz w:val="28"/>
          <w:szCs w:val="28"/>
        </w:rPr>
        <w:t>Услуги уличных патрулей, охранников, сторожей и вахтеров исключены из видов деятельности,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которых может применяться патентная система налогообложения.</w:t>
      </w:r>
    </w:p>
    <w:p w:rsidR="0052005B" w:rsidRPr="0052005B" w:rsidRDefault="0052005B" w:rsidP="005200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05B">
        <w:rPr>
          <w:rFonts w:ascii="Times New Roman" w:hAnsi="Times New Roman" w:cs="Times New Roman"/>
          <w:sz w:val="28"/>
          <w:szCs w:val="28"/>
        </w:rPr>
        <w:t>Утратил силу подпункт 44 пункта 2 статьи 346.43 НК РФ, предусматр</w:t>
      </w:r>
      <w:r>
        <w:rPr>
          <w:rFonts w:ascii="Times New Roman" w:hAnsi="Times New Roman" w:cs="Times New Roman"/>
          <w:sz w:val="28"/>
          <w:szCs w:val="28"/>
        </w:rPr>
        <w:t>ивающий возможность применения патентной системы налогообложения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отношении указанных услуг.</w:t>
      </w:r>
    </w:p>
    <w:p w:rsidR="002E4068" w:rsidRPr="002E4068" w:rsidRDefault="0052005B" w:rsidP="005200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вступил</w:t>
      </w:r>
      <w:r w:rsidRPr="0052005B">
        <w:rPr>
          <w:rFonts w:ascii="Times New Roman" w:hAnsi="Times New Roman" w:cs="Times New Roman"/>
          <w:sz w:val="28"/>
          <w:szCs w:val="28"/>
        </w:rPr>
        <w:t xml:space="preserve"> в силу с 1 января 2026 года.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1355B9"/>
    <w:rsid w:val="001F11B8"/>
    <w:rsid w:val="002E4068"/>
    <w:rsid w:val="0036335F"/>
    <w:rsid w:val="003763AA"/>
    <w:rsid w:val="003E09E4"/>
    <w:rsid w:val="0052005B"/>
    <w:rsid w:val="0061547F"/>
    <w:rsid w:val="00672894"/>
    <w:rsid w:val="00696712"/>
    <w:rsid w:val="0071541F"/>
    <w:rsid w:val="007C0F3D"/>
    <w:rsid w:val="00803EDD"/>
    <w:rsid w:val="00870026"/>
    <w:rsid w:val="00B11639"/>
    <w:rsid w:val="00BD5AF3"/>
    <w:rsid w:val="00C37619"/>
    <w:rsid w:val="00E33F3B"/>
    <w:rsid w:val="00E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2026-01-14T09:52:00Z</dcterms:created>
  <dcterms:modified xsi:type="dcterms:W3CDTF">2026-01-14T09:52:00Z</dcterms:modified>
</cp:coreProperties>
</file>