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5F0AE1" w:rsidRDefault="005F0AE1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5F0AE1">
        <w:rPr>
          <w:rFonts w:ascii="Times New Roman" w:hAnsi="Times New Roman" w:cs="Times New Roman"/>
          <w:sz w:val="28"/>
        </w:rPr>
        <w:t xml:space="preserve">Федеральным законом от 31.07.2025 № 308-ФЗ определены требования к техническому обслуживанию, ремонту, установке, замене внутридомового и внутриквартирного газового оборудования. </w:t>
      </w:r>
    </w:p>
    <w:p w:rsidR="005F0AE1" w:rsidRDefault="005F0AE1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5F0AE1">
        <w:rPr>
          <w:rFonts w:ascii="Times New Roman" w:hAnsi="Times New Roman" w:cs="Times New Roman"/>
          <w:sz w:val="28"/>
        </w:rPr>
        <w:t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и замена такого оборудования, если при предоставлении коммунальной услуги газоснабжения — используется природный газ, осуществляются в порядке, установленном Правительством Российской Федерации, газораспределительной организацией, осуществляющей транспортировку подаваемого до внутридомового газового оборудования природного газа, либо 2 газораспределительной организацией, осуществляющей техн</w:t>
      </w:r>
      <w:r>
        <w:rPr>
          <w:rFonts w:ascii="Times New Roman" w:hAnsi="Times New Roman" w:cs="Times New Roman"/>
          <w:sz w:val="28"/>
        </w:rPr>
        <w:t>ическое обслуживание этой сети.</w:t>
      </w:r>
    </w:p>
    <w:p w:rsidR="005F0AE1" w:rsidRDefault="005F0AE1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5F0AE1">
        <w:rPr>
          <w:rFonts w:ascii="Times New Roman" w:hAnsi="Times New Roman" w:cs="Times New Roman"/>
          <w:sz w:val="28"/>
        </w:rPr>
        <w:t>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установка и замена такого оборудования, если при предоставлении коммунальной услуги газоснабжения используется сжиженный углеводородный газ, поставляемый из резервуарной или групповой баллонной установки, осуществляются в порядке, установленном Правительством Российской Федерации, газоснабжающей организацией, осуществляющей поставку такого газа до места соединения сети газораспределения сжиженного углеводородного газа с газопроводом, входящим в состав внутри</w:t>
      </w:r>
      <w:r>
        <w:rPr>
          <w:rFonts w:ascii="Times New Roman" w:hAnsi="Times New Roman" w:cs="Times New Roman"/>
          <w:sz w:val="28"/>
        </w:rPr>
        <w:t>домового газового оборудования.</w:t>
      </w:r>
    </w:p>
    <w:p w:rsidR="005F0AE1" w:rsidRDefault="005F0AE1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5F0AE1">
        <w:rPr>
          <w:rFonts w:ascii="Times New Roman" w:hAnsi="Times New Roman" w:cs="Times New Roman"/>
          <w:sz w:val="28"/>
        </w:rPr>
        <w:t xml:space="preserve">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доме, установка и замена такого оборудования, если при предоставлении коммунальной услуги газоснабжения используется бытовой газ в баллонах, осуществляются в порядке, установленном Правительством Российской Федерации, газоснабжающей организацией, уполномоченной на поставку сжиженных углеводородных газов для бытовых нужд населения в субъекте Российской Федерации. Ремонт (за исключением гарантийного) внутриквартирного газового оборудования в многоквартирном доме и внутридомового газового оборудования в жилом доме может осуществляться указанными организациями, а также иными организациями, отвечающими требованиям, установленным Правительством Российской Федерации или федеральным органом исполнительной власти, уполномоченным Правительством Российской Федерации на установление таких требований. Гарантийный ремонт внутридомового, внутриквартирного газового оборудования осуществляется в соответствии с другими </w:t>
      </w:r>
      <w:r w:rsidRPr="005F0AE1">
        <w:rPr>
          <w:rFonts w:ascii="Times New Roman" w:hAnsi="Times New Roman" w:cs="Times New Roman"/>
          <w:sz w:val="28"/>
        </w:rPr>
        <w:lastRenderedPageBreak/>
        <w:t>федеральными законами с соблюдением требований, установленных законодательством о газосн</w:t>
      </w:r>
      <w:r>
        <w:rPr>
          <w:rFonts w:ascii="Times New Roman" w:hAnsi="Times New Roman" w:cs="Times New Roman"/>
          <w:sz w:val="28"/>
        </w:rPr>
        <w:t>абжении в Российской Федерации.</w:t>
      </w:r>
    </w:p>
    <w:p w:rsidR="00A53F19" w:rsidRPr="00A53F19" w:rsidRDefault="005F0AE1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F0AE1">
        <w:rPr>
          <w:rFonts w:ascii="Times New Roman" w:hAnsi="Times New Roman" w:cs="Times New Roman"/>
          <w:sz w:val="28"/>
        </w:rPr>
        <w:t>Также, в числе прочего, уточнены полномочия Правительства Российской Федерации по установлению принципов ценообразования в области газоснабжения, скорректированы условия предоставления коммунальной услуги газоснабжения. Федеральный закон вступает в силу с 01.03.2026. Предусматривается, что договоры о техническом обслуживании и ремонте внутридомового газового оборудования в многоквартирном доме, договоры о техническом обслуживании внутриквартирного газового оборудования в многоквартирном доме, договоры о техническом обслуживании внутридомового газового оборудования в жилом доме, заключенные до дня вступления в силу настоящего Федерального закона, должны быть приведены в соответствие с положениями Федерального закона от 31 марта 1999 года № 69-ФЗ «О газоснабжении в Российской Федерации» (в редакции настоящего Федерального 3 закона) и Жилищного кодекса Российской Федерации (в редакции настоящего Федерального закона) не позднее 31.12.2026.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5F0AE1"/>
    <w:rsid w:val="00A53F19"/>
    <w:rsid w:val="00B535F5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2026-01-15T06:38:00Z</dcterms:created>
  <dcterms:modified xsi:type="dcterms:W3CDTF">2026-01-15T06:38:00Z</dcterms:modified>
</cp:coreProperties>
</file>