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EB" w:rsidRPr="00927266" w:rsidRDefault="00EB3405" w:rsidP="00EB3405">
      <w:pPr>
        <w:spacing w:after="0" w:line="240" w:lineRule="atLeast"/>
        <w:jc w:val="center"/>
        <w:rPr>
          <w:b/>
          <w:sz w:val="26"/>
          <w:szCs w:val="24"/>
        </w:rPr>
      </w:pPr>
      <w:r w:rsidRPr="00927266">
        <w:rPr>
          <w:b/>
          <w:sz w:val="26"/>
          <w:szCs w:val="24"/>
        </w:rPr>
        <w:t xml:space="preserve">Информация прокуратуры </w:t>
      </w:r>
      <w:proofErr w:type="spellStart"/>
      <w:r w:rsidRPr="00927266">
        <w:rPr>
          <w:b/>
          <w:sz w:val="26"/>
          <w:szCs w:val="24"/>
        </w:rPr>
        <w:t>Прионежского</w:t>
      </w:r>
      <w:proofErr w:type="spellEnd"/>
      <w:r w:rsidRPr="00927266">
        <w:rPr>
          <w:b/>
          <w:sz w:val="26"/>
          <w:szCs w:val="24"/>
        </w:rPr>
        <w:t xml:space="preserve"> района</w:t>
      </w:r>
    </w:p>
    <w:p w:rsidR="00EB3405" w:rsidRPr="00927266" w:rsidRDefault="00EB3405" w:rsidP="00EB3405">
      <w:pPr>
        <w:spacing w:after="0" w:line="240" w:lineRule="atLeast"/>
        <w:jc w:val="center"/>
        <w:rPr>
          <w:b/>
          <w:sz w:val="26"/>
          <w:szCs w:val="24"/>
        </w:rPr>
      </w:pPr>
    </w:p>
    <w:p w:rsidR="00EB3405" w:rsidRPr="00927266" w:rsidRDefault="00EB3405" w:rsidP="00EB3405">
      <w:pPr>
        <w:spacing w:after="0" w:line="240" w:lineRule="atLeast"/>
        <w:ind w:firstLine="284"/>
        <w:jc w:val="both"/>
        <w:rPr>
          <w:sz w:val="26"/>
          <w:szCs w:val="24"/>
        </w:rPr>
      </w:pPr>
      <w:proofErr w:type="gramStart"/>
      <w:r w:rsidRPr="00927266">
        <w:rPr>
          <w:sz w:val="26"/>
          <w:szCs w:val="24"/>
        </w:rPr>
        <w:t>Прокуратурой района, в целях совершенствования надзора за исполнением законов, соблюдением прав и свобод человека и гражданина, приведения его в соответствие с новыми правовыми и социально- экономическими реалиями, усиления надзора за исполнением трудового законодательства, в части своевременной и полной оплаты труда на постоянной основе проводится анализ исполнения работодателями трудового законодательства, выполнения ими обязанностей по своевременной выплате заработной платы.</w:t>
      </w:r>
      <w:proofErr w:type="gramEnd"/>
    </w:p>
    <w:p w:rsidR="00EB3405" w:rsidRPr="00927266" w:rsidRDefault="00EB3405" w:rsidP="00EB3405">
      <w:pPr>
        <w:spacing w:after="0" w:line="240" w:lineRule="atLeast"/>
        <w:ind w:firstLine="284"/>
        <w:jc w:val="both"/>
        <w:rPr>
          <w:sz w:val="26"/>
          <w:szCs w:val="24"/>
        </w:rPr>
      </w:pPr>
      <w:r w:rsidRPr="00927266">
        <w:rPr>
          <w:sz w:val="26"/>
          <w:szCs w:val="24"/>
        </w:rPr>
        <w:t xml:space="preserve">Учитывая </w:t>
      </w:r>
      <w:proofErr w:type="gramStart"/>
      <w:r w:rsidRPr="00927266">
        <w:rPr>
          <w:sz w:val="26"/>
          <w:szCs w:val="24"/>
        </w:rPr>
        <w:t>изложенное</w:t>
      </w:r>
      <w:proofErr w:type="gramEnd"/>
      <w:r w:rsidRPr="00927266">
        <w:rPr>
          <w:sz w:val="26"/>
          <w:szCs w:val="24"/>
        </w:rPr>
        <w:t xml:space="preserve">, просим граждан, заинтересованных юридических и физических лиц направлять в прокуратуру района любую известную им информацию о наличии на предприятиях, учреждениях и организациях любых форм собственности, осуществляющих деятельность в </w:t>
      </w:r>
      <w:proofErr w:type="spellStart"/>
      <w:r w:rsidRPr="00927266">
        <w:rPr>
          <w:sz w:val="26"/>
          <w:szCs w:val="24"/>
        </w:rPr>
        <w:t>Прионежском</w:t>
      </w:r>
      <w:proofErr w:type="spellEnd"/>
      <w:r w:rsidRPr="00927266">
        <w:rPr>
          <w:sz w:val="26"/>
          <w:szCs w:val="24"/>
        </w:rPr>
        <w:t xml:space="preserve"> муниципальном районе задолженности по заработной плате, иных нарушениях трудовых прав.</w:t>
      </w:r>
    </w:p>
    <w:p w:rsidR="00EB3405" w:rsidRPr="00927266" w:rsidRDefault="007D3BD3" w:rsidP="00EB3405">
      <w:pPr>
        <w:spacing w:after="0" w:line="240" w:lineRule="atLeast"/>
        <w:ind w:firstLine="284"/>
        <w:jc w:val="both"/>
        <w:rPr>
          <w:sz w:val="26"/>
          <w:szCs w:val="24"/>
        </w:rPr>
      </w:pPr>
      <w:proofErr w:type="gramStart"/>
      <w:r w:rsidRPr="00927266">
        <w:rPr>
          <w:sz w:val="26"/>
          <w:szCs w:val="24"/>
        </w:rPr>
        <w:t>Разъясняем, что в соответствии со ст.5.27 Кодекса Российской Федерации об административных правонарушениях,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либо установление заработной платы в размере менее размера, предусмотренного трудовым законодательством, влечет административную ответственность в виде предупреждения или наложения административного штрафа на должностных</w:t>
      </w:r>
      <w:proofErr w:type="gramEnd"/>
      <w:r w:rsidRPr="00927266">
        <w:rPr>
          <w:sz w:val="26"/>
          <w:szCs w:val="24"/>
        </w:rPr>
        <w:t xml:space="preserve">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– от тридцати тысяч до пятидесяти тысяч рублей.</w:t>
      </w:r>
    </w:p>
    <w:p w:rsidR="007D3BD3" w:rsidRPr="00927266" w:rsidRDefault="007D3BD3" w:rsidP="00EB3405">
      <w:pPr>
        <w:spacing w:after="0" w:line="240" w:lineRule="atLeast"/>
        <w:ind w:firstLine="284"/>
        <w:jc w:val="both"/>
        <w:rPr>
          <w:sz w:val="26"/>
          <w:szCs w:val="24"/>
        </w:rPr>
      </w:pPr>
      <w:r w:rsidRPr="00927266">
        <w:rPr>
          <w:sz w:val="26"/>
          <w:szCs w:val="24"/>
        </w:rPr>
        <w:t>Статьей 145.1 Уголовного кодекса Российской Федерации установлено, что невыплата свыше двух месяцев заработной платы, пенсий, стипендий, пособий и иных установленных законом выплат или выплата заработной платы</w:t>
      </w:r>
      <w:r w:rsidR="00927266" w:rsidRPr="00927266">
        <w:rPr>
          <w:sz w:val="26"/>
          <w:szCs w:val="24"/>
        </w:rPr>
        <w:t xml:space="preserve"> свыше двух месяцев в размере ниже установленного федеральным законом минимального размера оплаты труда, совершенные из корыстной или иной личной заинтересованности руководителем организации, работодателе</w:t>
      </w:r>
      <w:proofErr w:type="gramStart"/>
      <w:r w:rsidR="00927266" w:rsidRPr="00927266">
        <w:rPr>
          <w:sz w:val="26"/>
          <w:szCs w:val="24"/>
        </w:rPr>
        <w:t>м-</w:t>
      </w:r>
      <w:proofErr w:type="gramEnd"/>
      <w:r w:rsidR="00927266" w:rsidRPr="00927266">
        <w:rPr>
          <w:sz w:val="26"/>
          <w:szCs w:val="24"/>
        </w:rPr>
        <w:t xml:space="preserve"> физическим лицом, руководителем филиала, представительства или иного обособленного структурного подразделения организации, влечет уголовную ответственность, вплоть до штрафа в размере от двухсот тысяч до пятисот тысяч рублей либо лишение свободы на срок от двух до пяти лет.</w:t>
      </w:r>
    </w:p>
    <w:p w:rsidR="00927266" w:rsidRPr="00927266" w:rsidRDefault="00927266" w:rsidP="00EB3405">
      <w:pPr>
        <w:spacing w:after="0" w:line="240" w:lineRule="atLeast"/>
        <w:ind w:firstLine="284"/>
        <w:jc w:val="both"/>
        <w:rPr>
          <w:b/>
          <w:sz w:val="26"/>
          <w:szCs w:val="24"/>
        </w:rPr>
      </w:pPr>
      <w:bookmarkStart w:id="0" w:name="_GoBack"/>
      <w:r w:rsidRPr="00927266">
        <w:rPr>
          <w:b/>
          <w:sz w:val="26"/>
          <w:szCs w:val="24"/>
        </w:rPr>
        <w:t xml:space="preserve">Адрес прокуратуры </w:t>
      </w:r>
      <w:proofErr w:type="spellStart"/>
      <w:r w:rsidRPr="00927266">
        <w:rPr>
          <w:b/>
          <w:sz w:val="26"/>
          <w:szCs w:val="24"/>
        </w:rPr>
        <w:t>Прионежского</w:t>
      </w:r>
      <w:proofErr w:type="spellEnd"/>
      <w:r w:rsidRPr="00927266">
        <w:rPr>
          <w:b/>
          <w:sz w:val="26"/>
          <w:szCs w:val="24"/>
        </w:rPr>
        <w:t xml:space="preserve"> района для направления информации: 185910, г. Петрозаводск, ул. Правды, д. 14, тел. 711965, 711968.</w:t>
      </w:r>
      <w:bookmarkEnd w:id="0"/>
    </w:p>
    <w:sectPr w:rsidR="00927266" w:rsidRPr="00927266" w:rsidSect="00EB340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C9"/>
    <w:rsid w:val="00134EC9"/>
    <w:rsid w:val="002D61CE"/>
    <w:rsid w:val="007D3BD3"/>
    <w:rsid w:val="00927266"/>
    <w:rsid w:val="00DC3D63"/>
    <w:rsid w:val="00E42DEB"/>
    <w:rsid w:val="00E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2017-03-09T05:55:00Z</dcterms:created>
  <dcterms:modified xsi:type="dcterms:W3CDTF">2017-03-09T06:23:00Z</dcterms:modified>
</cp:coreProperties>
</file>