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0"/>
        <w:pBdr/>
        <w:spacing/>
        <w:ind/>
        <w:jc w:val="left"/>
        <w:rPr/>
      </w:pPr>
      <w:r/>
      <w:r/>
    </w:p>
    <w:p>
      <w:pPr>
        <w:pStyle w:val="790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Региональный Роскадастр напоминает жителям Карелии о порядке получения невостребованных документов</w:t>
      </w:r>
      <w:r/>
    </w:p>
    <w:p>
      <w:pPr>
        <w:pStyle w:val="797"/>
        <w:numPr>
          <w:ilvl w:val="0"/>
          <w:numId w:val="0"/>
        </w:numPr>
        <w:pBdr/>
        <w:spacing/>
        <w:ind w:firstLine="720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Экспер</w:t>
      </w:r>
      <w:r>
        <w:rPr>
          <w:rFonts w:ascii="Segoe UI" w:hAnsi="Segoe UI"/>
          <w:sz w:val="24"/>
          <w:szCs w:val="24"/>
        </w:rPr>
        <w:t xml:space="preserve">ты филиала ППК «Роскадастр» по Республике Карелия напоминают жителям региона о необходимости своевременного получения документов, поданных в сфере кадастрового учета и регистрации прав собственности в многофункциональных центрах предоставления государствен</w:t>
      </w:r>
      <w:r>
        <w:rPr>
          <w:rFonts w:ascii="Segoe UI" w:hAnsi="Segoe UI"/>
          <w:sz w:val="24"/>
          <w:szCs w:val="24"/>
        </w:rPr>
        <w:t xml:space="preserve">ных и муниципальных услуг (МФЦ). Готовые документы хранятся в офисе МФЦ на протяжении 45 дней. Если в течение указанного периода заявитель их не получит, документы признаются невостребованными и передаются  на хранение в филиал, расположенный по адресу: г.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Петрозаводск, пр.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Первомайский, д.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33. </w:t>
      </w:r>
      <w:r>
        <w:rPr>
          <w:rFonts w:ascii="Segoe UI" w:hAnsi="Segoe UI"/>
          <w:sz w:val="24"/>
          <w:szCs w:val="24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sz w:val="24"/>
          <w:szCs w:val="24"/>
          <w:highlight w:val="none"/>
        </w:rPr>
      </w:pPr>
      <w:r>
        <w:rPr>
          <w:rFonts w:ascii="Segoe UI" w:hAnsi="Segoe UI"/>
          <w:sz w:val="24"/>
          <w:szCs w:val="24"/>
        </w:rPr>
        <w:t xml:space="preserve">Объём невостребованных документов, находящихся на хранении в региональном Роскадастре, постоянно растет.</w:t>
      </w:r>
      <w:r>
        <w:rPr>
          <w:rFonts w:ascii="Segoe UI" w:hAnsi="Segoe UI"/>
        </w:rPr>
        <w:t xml:space="preserve"> </w:t>
      </w:r>
      <w:r>
        <w:rPr>
          <w:rFonts w:ascii="Segoe UI" w:hAnsi="Segoe UI"/>
          <w:sz w:val="24"/>
          <w:szCs w:val="24"/>
        </w:rPr>
        <w:t xml:space="preserve">На текущий момент в филиале хранится более 87 тысяч документов. За 2025 год на хранение поступило свыше 12 тысяч невостребованных документов, тогда как заявителям за аналогичный период возвращено немногим более одной тысячи.</w:t>
      </w:r>
      <w:r>
        <w:rPr>
          <w:rFonts w:ascii="Segoe UI" w:hAnsi="Segoe UI"/>
          <w:sz w:val="24"/>
          <w:szCs w:val="24"/>
          <w:highlight w:val="none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Невостребованные документы хранятся в филиале согласно законодательству Российской Федерации от 3 до 10 лет, в зависимости от их вида. По окончании указанного срока они подлежат уничтожению. </w:t>
      </w:r>
      <w:r>
        <w:rPr>
          <w:rFonts w:ascii="Segoe UI" w:hAnsi="Segoe UI"/>
          <w:sz w:val="24"/>
          <w:szCs w:val="24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sz w:val="24"/>
          <w:szCs w:val="24"/>
          <w:highlight w:val="none"/>
        </w:rPr>
      </w:pPr>
      <w:r>
        <w:rPr>
          <w:rFonts w:ascii="Segoe UI" w:hAnsi="Segoe UI"/>
          <w:sz w:val="24"/>
          <w:szCs w:val="24"/>
        </w:rPr>
        <w:t xml:space="preserve">Для получения н</w:t>
      </w:r>
      <w:r>
        <w:rPr>
          <w:rFonts w:ascii="Segoe UI" w:hAnsi="Segoe UI"/>
          <w:sz w:val="24"/>
          <w:szCs w:val="24"/>
        </w:rPr>
        <w:t xml:space="preserve">евостребованных документов необходимо обратиться в тот офис МФЦ, где была подана заявка. Запрос направляется специалистам филиала, которые готовят пакет документов и передают его обратно в МФЦ для дальнейшего вручения владельцу в течение трёх рабочих дней.</w:t>
      </w:r>
      <w:r>
        <w:rPr>
          <w:rFonts w:ascii="Segoe UI" w:hAnsi="Segoe UI"/>
          <w:sz w:val="24"/>
          <w:szCs w:val="24"/>
          <w:highlight w:val="none"/>
        </w:rPr>
      </w:r>
    </w:p>
    <w:p>
      <w:pPr>
        <w:pStyle w:val="797"/>
        <w:numPr>
          <w:ilvl w:val="0"/>
          <w:numId w:val="0"/>
        </w:numPr>
        <w:pBdr/>
        <w:spacing/>
        <w:ind w:firstLine="0" w:left="0"/>
        <w:jc w:val="both"/>
        <w:outlineLvl w:val="0"/>
        <w:rPr>
          <w:rFonts w:ascii="Segoe UI" w:hAnsi="Segoe UI"/>
          <w:highlight w:val="none"/>
        </w:rPr>
      </w:pPr>
      <w:r>
        <w:rPr>
          <w:rFonts w:ascii="Segoe UI" w:hAnsi="Segoe UI"/>
        </w:rPr>
      </w:r>
      <w:r>
        <w:rPr>
          <w:rFonts w:ascii="Segoe UI" w:hAnsi="Segoe UI"/>
          <w:highlight w:val="none"/>
        </w:rPr>
      </w:r>
    </w:p>
    <w:p>
      <w:pPr>
        <w:pStyle w:val="797"/>
        <w:numPr>
          <w:ilvl w:val="0"/>
          <w:numId w:val="0"/>
        </w:numPr>
        <w:pBdr/>
        <w:spacing/>
        <w:ind w:firstLine="708" w:left="0"/>
        <w:jc w:val="both"/>
        <w:outlineLvl w:val="0"/>
        <w:rPr>
          <w:rFonts w:ascii="Segoe UI" w:hAnsi="Segoe UI"/>
          <w:bCs/>
          <w:i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«</w:t>
      </w:r>
      <w:r>
        <w:rPr>
          <w:rFonts w:ascii="Segoe UI" w:hAnsi="Segoe UI"/>
          <w:i/>
          <w:iCs/>
          <w:sz w:val="24"/>
          <w:szCs w:val="24"/>
        </w:rPr>
        <w:t xml:space="preserve">Просим заявителей ответственно относиться к своим документам и не откладывать получение, поскольку после уничтожения документов к выдаче будут доступны только копии за отдельную плату</w:t>
      </w:r>
      <w:r>
        <w:rPr>
          <w:rFonts w:ascii="Segoe UI" w:hAnsi="Segoe UI"/>
          <w:sz w:val="24"/>
          <w:szCs w:val="24"/>
        </w:rPr>
        <w:t xml:space="preserve">», — подчеркнул </w:t>
      </w:r>
      <w:r>
        <w:rPr>
          <w:rFonts w:ascii="Segoe UI" w:hAnsi="Segoe UI"/>
          <w:b w:val="0"/>
          <w:bCs w:val="0"/>
          <w:sz w:val="24"/>
          <w:szCs w:val="24"/>
        </w:rPr>
        <w:t xml:space="preserve">заместитель директора-</w:t>
      </w:r>
      <w:r>
        <w:rPr>
          <w:rFonts w:ascii="Segoe UI" w:hAnsi="Segoe UI"/>
          <w:b w:val="0"/>
          <w:bCs w:val="0"/>
          <w:sz w:val="24"/>
          <w:szCs w:val="24"/>
        </w:rPr>
        <w:t xml:space="preserve">главный технолог </w:t>
      </w:r>
      <w:r>
        <w:rPr>
          <w:rFonts w:ascii="Segoe UI" w:hAnsi="Segoe UI"/>
          <w:b w:val="0"/>
          <w:bCs w:val="0"/>
          <w:sz w:val="24"/>
          <w:szCs w:val="24"/>
        </w:rPr>
        <w:t xml:space="preserve">филиала</w:t>
      </w:r>
      <w:r>
        <w:rPr>
          <w:rFonts w:ascii="Segoe UI" w:hAnsi="Segoe UI"/>
          <w:b/>
          <w:bCs/>
          <w:sz w:val="24"/>
          <w:szCs w:val="24"/>
        </w:rPr>
        <w:t xml:space="preserve"> Валерий Максимов</w:t>
      </w:r>
      <w:r>
        <w:rPr>
          <w:rFonts w:ascii="Segoe UI" w:hAnsi="Segoe UI"/>
          <w:sz w:val="24"/>
          <w:szCs w:val="24"/>
        </w:rPr>
        <w:t xml:space="preserve">.</w:t>
      </w:r>
      <w:r>
        <w:rPr>
          <w:rFonts w:ascii="Segoe UI" w:hAnsi="Segoe UI"/>
          <w:bCs/>
          <w:i/>
          <w:sz w:val="24"/>
          <w:szCs w:val="24"/>
        </w:rPr>
      </w:r>
    </w:p>
    <w:p>
      <w:pPr>
        <w:pStyle w:val="797"/>
        <w:numPr>
          <w:ilvl w:val="0"/>
          <w:numId w:val="0"/>
        </w:numPr>
        <w:pBdr/>
        <w:spacing/>
        <w:ind w:firstLine="0" w:left="0"/>
        <w:jc w:val="both"/>
        <w:outlineLvl w:val="0"/>
        <w:rPr>
          <w:rFonts w:ascii="Segoe UI" w:hAnsi="Segoe UI"/>
          <w:highlight w:val="none"/>
        </w:rPr>
      </w:pPr>
      <w:r>
        <w:rPr>
          <w:rFonts w:ascii="Segoe UI" w:hAnsi="Segoe UI"/>
        </w:rPr>
      </w:r>
      <w:r>
        <w:rPr>
          <w:rFonts w:ascii="Segoe UI" w:hAnsi="Segoe UI"/>
          <w:highlight w:val="none"/>
        </w:rPr>
      </w:r>
    </w:p>
    <w:p>
      <w:pPr>
        <w:pStyle w:val="797"/>
        <w:numPr>
          <w:ilvl w:val="0"/>
          <w:numId w:val="0"/>
        </w:numPr>
        <w:pBdr/>
        <w:spacing/>
        <w:ind w:firstLine="0" w:left="0"/>
        <w:jc w:val="both"/>
        <w:outlineLvl w:val="0"/>
        <w:rPr>
          <w:rFonts w:ascii="Segoe UI" w:hAnsi="Segoe UI"/>
          <w:highlight w:val="none"/>
        </w:rPr>
      </w:pPr>
      <w:r>
        <w:rPr>
          <w:rFonts w:ascii="Segoe UI" w:hAnsi="Segoe UI"/>
        </w:rPr>
      </w:r>
      <w:r>
        <w:rPr>
          <w:rFonts w:ascii="Segoe UI" w:hAnsi="Segoe UI"/>
          <w:highlight w:val="none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sz w:val="24"/>
          <w:szCs w:val="24"/>
          <w:highlight w:val="none"/>
        </w:rPr>
      </w:pP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Обращаем внимание, что у заявителей есть возможность получения документов посредством курьерской доставки (на платной основе). Получить дополнительную информацию и согласовать время доставки можно по телефону: 8 (8142) 71-73-47 (доб.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1).</w:t>
      </w:r>
      <w:r>
        <w:rPr>
          <w:rFonts w:ascii="Segoe UI" w:hAnsi="Segoe UI"/>
          <w:sz w:val="24"/>
          <w:szCs w:val="24"/>
          <w:highlight w:val="none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97"/>
        <w:numPr>
          <w:ilvl w:val="0"/>
          <w:numId w:val="0"/>
        </w:numPr>
        <w:pBdr/>
        <w:spacing w:line="276" w:lineRule="auto"/>
        <w:ind w:firstLine="567" w:left="0"/>
        <w:jc w:val="right"/>
        <w:outlineLvl w:val="0"/>
        <w:rPr>
          <w:rFonts w:ascii="Arial" w:hAnsi="Arial"/>
          <w:color w:val="2a5885"/>
          <w:sz w:val="20"/>
          <w:highlight w:val="white"/>
        </w:rPr>
      </w:pPr>
      <w:r>
        <w:rPr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Fonts w:ascii="Arial" w:hAnsi="Arial"/>
          <w:color w:val="2a5885"/>
          <w:sz w:val="20"/>
          <w:highlight w:val="white"/>
        </w:rPr>
      </w:r>
    </w:p>
    <w:p>
      <w:pPr>
        <w:pStyle w:val="797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9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97"/>
        <w:numPr>
          <w:ilvl w:val="0"/>
          <w:numId w:val="0"/>
        </w:numPr>
        <w:pBdr/>
        <w:spacing w:line="360" w:lineRule="auto"/>
        <w:ind w:firstLine="720" w:left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Style w:val="79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9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press@10.kadastr.ru</w:t>
      </w:r>
      <w:r>
        <w:rPr>
          <w:rFonts w:ascii="Segoe UI" w:hAnsi="Segoe UI"/>
          <w:color w:val="0070c0"/>
          <w:sz w:val="18"/>
        </w:rPr>
      </w:r>
    </w:p>
    <w:p>
      <w:pPr>
        <w:pStyle w:val="79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Picture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2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next w:val="797"/>
    <w:uiPriority w:val="0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000000"/>
      <w:sz w:val="24"/>
      <w:szCs w:val="20"/>
      <w:lang w:val="ru-RU" w:eastAsia="zh-CN" w:bidi="hi-IN"/>
    </w:rPr>
  </w:style>
  <w:style w:type="paragraph" w:styleId="682">
    <w:name w:val="Heading 1"/>
    <w:basedOn w:val="797"/>
    <w:next w:val="7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paragraph" w:styleId="683">
    <w:name w:val="Heading 2"/>
    <w:basedOn w:val="797"/>
    <w:next w:val="797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paragraph" w:styleId="684">
    <w:name w:val="Heading 3"/>
    <w:basedOn w:val="797"/>
    <w:next w:val="797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paragraph" w:styleId="685">
    <w:name w:val="Heading 4"/>
    <w:basedOn w:val="797"/>
    <w:next w:val="797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paragraph" w:styleId="686">
    <w:name w:val="Heading 5"/>
    <w:basedOn w:val="797"/>
    <w:next w:val="797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paragraph" w:styleId="687">
    <w:name w:val="Heading 6"/>
    <w:basedOn w:val="797"/>
    <w:next w:val="797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paragraph" w:styleId="688">
    <w:name w:val="Heading 7"/>
    <w:basedOn w:val="797"/>
    <w:next w:val="797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paragraph" w:styleId="689">
    <w:name w:val="Heading 8"/>
    <w:basedOn w:val="797"/>
    <w:next w:val="797"/>
    <w:uiPriority w:val="9"/>
    <w:qFormat/>
    <w:pPr>
      <w:keepNext w:val="true"/>
      <w:keepLines w:val="true"/>
      <w:pBdr/>
      <w:spacing w:after="0" w:before="0"/>
      <w:ind/>
      <w:outlineLvl w:val="7"/>
    </w:pPr>
    <w:rPr>
      <w:rFonts w:ascii="Arial" w:hAnsi="Arial"/>
      <w:i/>
      <w:color w:val="272727" w:themeColor="text1" w:themeTint="D8"/>
    </w:rPr>
  </w:style>
  <w:style w:type="paragraph" w:styleId="690">
    <w:name w:val="Heading 9"/>
    <w:basedOn w:val="797"/>
    <w:next w:val="797"/>
    <w:uiPriority w:val="9"/>
    <w:qFormat/>
    <w:pPr>
      <w:keepNext w:val="true"/>
      <w:keepLines w:val="true"/>
      <w:pBdr/>
      <w:spacing w:after="0" w:before="240"/>
      <w:ind/>
      <w:outlineLvl w:val="8"/>
    </w:pPr>
    <w:rPr>
      <w:rFonts w:ascii="Arial" w:hAnsi="Arial"/>
      <w:i/>
      <w:color w:val="272727" w:themeColor="text1" w:themeTint="D8"/>
    </w:rPr>
  </w:style>
  <w:style w:type="character" w:styleId="691">
    <w:name w:val="Heading 1 Char"/>
    <w:basedOn w:val="74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2">
    <w:name w:val="Heading 2 Char"/>
    <w:basedOn w:val="74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3">
    <w:name w:val="Heading 3 Char"/>
    <w:basedOn w:val="74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4">
    <w:name w:val="Heading 4 Char"/>
    <w:basedOn w:val="746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5">
    <w:name w:val="Heading 5 Char"/>
    <w:basedOn w:val="74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6">
    <w:name w:val="Heading 6 Char"/>
    <w:basedOn w:val="74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7">
    <w:name w:val="Heading 7 Char"/>
    <w:basedOn w:val="74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8">
    <w:name w:val="Heading 8 Char"/>
    <w:basedOn w:val="74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9">
    <w:name w:val="Heading 9 Char"/>
    <w:basedOn w:val="74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Title Char"/>
    <w:basedOn w:val="74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1">
    <w:name w:val="Subtitle Char"/>
    <w:basedOn w:val="74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2">
    <w:name w:val="Quote Char"/>
    <w:basedOn w:val="746"/>
    <w:link w:val="77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3">
    <w:name w:val="Intense Quote Char"/>
    <w:basedOn w:val="746"/>
    <w:link w:val="784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Header Char"/>
    <w:basedOn w:val="746"/>
    <w:uiPriority w:val="99"/>
    <w:qFormat/>
    <w:pPr>
      <w:pBdr/>
      <w:spacing/>
      <w:ind/>
    </w:pPr>
  </w:style>
  <w:style w:type="character" w:styleId="705">
    <w:name w:val="Footer Char"/>
    <w:basedOn w:val="746"/>
    <w:uiPriority w:val="99"/>
    <w:qFormat/>
    <w:pPr>
      <w:pBdr/>
      <w:spacing/>
      <w:ind/>
    </w:pPr>
  </w:style>
  <w:style w:type="character" w:styleId="706">
    <w:name w:val="Footnote Text Char"/>
    <w:basedOn w:val="74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7">
    <w:name w:val="Endnote Text Char"/>
    <w:basedOn w:val="74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8">
    <w:name w:val="Strong"/>
    <w:basedOn w:val="746"/>
    <w:qFormat/>
    <w:pPr>
      <w:pBdr/>
      <w:spacing/>
      <w:ind/>
    </w:pPr>
    <w:rPr>
      <w:b/>
    </w:rPr>
  </w:style>
  <w:style w:type="character" w:styleId="709">
    <w:name w:val="Нижний колонтитул"/>
    <w:basedOn w:val="735"/>
    <w:link w:val="774"/>
    <w:qFormat/>
    <w:pPr>
      <w:pBdr/>
      <w:spacing/>
      <w:ind/>
    </w:pPr>
  </w:style>
  <w:style w:type="character" w:styleId="710">
    <w:name w:val="Contents 2"/>
    <w:basedOn w:val="735"/>
    <w:qFormat/>
    <w:pPr>
      <w:pBdr/>
      <w:spacing/>
      <w:ind/>
    </w:pPr>
  </w:style>
  <w:style w:type="character" w:styleId="711">
    <w:name w:val="Contents 4"/>
    <w:basedOn w:val="735"/>
    <w:qFormat/>
    <w:pPr>
      <w:pBdr/>
      <w:spacing/>
      <w:ind/>
    </w:pPr>
  </w:style>
  <w:style w:type="character" w:styleId="712">
    <w:name w:val="Quote"/>
    <w:basedOn w:val="735"/>
    <w:link w:val="777"/>
    <w:qFormat/>
    <w:pPr>
      <w:pBdr/>
      <w:spacing/>
      <w:ind/>
    </w:pPr>
    <w:rPr>
      <w:i/>
      <w:color w:val="404040" w:themeColor="text1" w:themeTint="BF"/>
    </w:rPr>
  </w:style>
  <w:style w:type="character" w:styleId="713">
    <w:name w:val="Heading 71"/>
    <w:basedOn w:val="735"/>
    <w:qFormat/>
    <w:pPr>
      <w:pBdr/>
      <w:spacing/>
      <w:ind/>
    </w:pPr>
    <w:rPr>
      <w:rFonts w:ascii="Arial" w:hAnsi="Arial"/>
      <w:color w:val="595959" w:themeColor="text1" w:themeTint="A6"/>
    </w:rPr>
  </w:style>
  <w:style w:type="character" w:styleId="714">
    <w:name w:val="Гиперссылка"/>
    <w:link w:val="778"/>
    <w:qFormat/>
    <w:pPr>
      <w:pBdr/>
      <w:spacing/>
      <w:ind/>
    </w:pPr>
    <w:rPr>
      <w:color w:val="0000ff"/>
      <w:u w:val="single"/>
    </w:rPr>
  </w:style>
  <w:style w:type="character" w:styleId="715">
    <w:name w:val="Contents 6"/>
    <w:basedOn w:val="735"/>
    <w:qFormat/>
    <w:pPr>
      <w:pBdr/>
      <w:spacing/>
      <w:ind/>
    </w:pPr>
  </w:style>
  <w:style w:type="character" w:styleId="716">
    <w:name w:val="List Paragraph"/>
    <w:basedOn w:val="735"/>
    <w:link w:val="780"/>
    <w:qFormat/>
    <w:pPr>
      <w:pBdr/>
      <w:spacing/>
      <w:ind/>
    </w:pPr>
  </w:style>
  <w:style w:type="character" w:styleId="717">
    <w:name w:val="Contents 7"/>
    <w:basedOn w:val="735"/>
    <w:qFormat/>
    <w:pPr>
      <w:pBdr/>
      <w:spacing/>
      <w:ind/>
    </w:pPr>
  </w:style>
  <w:style w:type="character" w:styleId="718">
    <w:name w:val="paragraph scxw163741632 bcx0"/>
    <w:basedOn w:val="735"/>
    <w:link w:val="782"/>
    <w:qFormat/>
    <w:pPr>
      <w:pBdr/>
      <w:spacing/>
      <w:ind/>
    </w:pPr>
  </w:style>
  <w:style w:type="character" w:styleId="719">
    <w:name w:val="Intense Reference"/>
    <w:basedOn w:val="746"/>
    <w:link w:val="783"/>
    <w:qFormat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20">
    <w:name w:val="Intense Quote"/>
    <w:basedOn w:val="735"/>
    <w:link w:val="784"/>
    <w:qFormat/>
    <w:pPr>
      <w:pBdr/>
      <w:spacing/>
      <w:ind/>
    </w:pPr>
    <w:rPr>
      <w:i/>
      <w:color w:val="376092" w:themeColor="accent1" w:themeShade="BF"/>
    </w:rPr>
  </w:style>
  <w:style w:type="character" w:styleId="721">
    <w:name w:val="Emphasis"/>
    <w:basedOn w:val="746"/>
    <w:qFormat/>
    <w:pPr>
      <w:pBdr/>
      <w:spacing/>
      <w:ind/>
    </w:pPr>
    <w:rPr>
      <w:i/>
    </w:rPr>
  </w:style>
  <w:style w:type="character" w:styleId="722">
    <w:name w:val="Endnote"/>
    <w:basedOn w:val="735"/>
    <w:link w:val="786"/>
    <w:qFormat/>
    <w:pPr>
      <w:pBdr/>
      <w:spacing/>
      <w:ind/>
    </w:pPr>
    <w:rPr>
      <w:sz w:val="20"/>
    </w:rPr>
  </w:style>
  <w:style w:type="character" w:styleId="723">
    <w:name w:val="Heading 31"/>
    <w:basedOn w:val="735"/>
    <w:qFormat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character" w:styleId="724">
    <w:name w:val="Book Title"/>
    <w:basedOn w:val="746"/>
    <w:link w:val="787"/>
    <w:qFormat/>
    <w:pPr>
      <w:pBdr/>
      <w:spacing/>
      <w:ind/>
    </w:pPr>
    <w:rPr>
      <w:b/>
      <w:i/>
      <w:spacing w:val="5"/>
    </w:rPr>
  </w:style>
  <w:style w:type="character" w:styleId="725">
    <w:name w:val="Heading 91"/>
    <w:basedOn w:val="735"/>
    <w:qFormat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26">
    <w:name w:val="Hyperlink"/>
    <w:basedOn w:val="746"/>
    <w:link w:val="788"/>
    <w:pPr>
      <w:pBdr/>
      <w:spacing/>
      <w:ind/>
    </w:pPr>
    <w:rPr>
      <w:color w:val="0000ff" w:themeColor="hyperlink"/>
      <w:u w:val="single"/>
    </w:rPr>
  </w:style>
  <w:style w:type="character" w:styleId="727">
    <w:name w:val="Header1"/>
    <w:basedOn w:val="735"/>
    <w:qFormat/>
    <w:pPr>
      <w:pBdr/>
      <w:spacing/>
      <w:ind/>
    </w:pPr>
  </w:style>
  <w:style w:type="character" w:styleId="728">
    <w:name w:val="Текст"/>
    <w:basedOn w:val="735"/>
    <w:link w:val="790"/>
    <w:qFormat/>
    <w:pPr>
      <w:pBdr/>
      <w:spacing/>
      <w:ind/>
    </w:pPr>
    <w:rPr>
      <w:rFonts w:ascii="Consolas" w:hAnsi="Consolas"/>
      <w:sz w:val="21"/>
    </w:rPr>
  </w:style>
  <w:style w:type="character" w:styleId="729">
    <w:name w:val="Contents Heading"/>
    <w:qFormat/>
    <w:pPr>
      <w:pBdr/>
      <w:spacing/>
      <w:ind/>
    </w:pPr>
  </w:style>
  <w:style w:type="character" w:styleId="730">
    <w:name w:val="Символ концевой сноски"/>
    <w:basedOn w:val="746"/>
    <w:qFormat/>
    <w:pPr>
      <w:pBdr/>
      <w:spacing/>
      <w:ind/>
    </w:pPr>
    <w:rPr>
      <w:vertAlign w:val="superscript"/>
    </w:rPr>
  </w:style>
  <w:style w:type="character" w:styleId="731">
    <w:name w:val="endnote reference"/>
    <w:pPr>
      <w:pBdr/>
      <w:spacing/>
      <w:ind/>
    </w:pPr>
    <w:rPr>
      <w:vertAlign w:val="superscript"/>
    </w:rPr>
  </w:style>
  <w:style w:type="character" w:styleId="732">
    <w:name w:val="FollowedHyperlink"/>
    <w:basedOn w:val="746"/>
    <w:pPr>
      <w:pBdr/>
      <w:spacing/>
      <w:ind/>
    </w:pPr>
    <w:rPr>
      <w:color w:val="800080" w:themeColor="followedHyperlink"/>
      <w:u w:val="single"/>
    </w:rPr>
  </w:style>
  <w:style w:type="character" w:styleId="733">
    <w:name w:val="Contents 3"/>
    <w:basedOn w:val="735"/>
    <w:qFormat/>
    <w:pPr>
      <w:pBdr/>
      <w:spacing/>
      <w:ind/>
    </w:pPr>
  </w:style>
  <w:style w:type="character" w:styleId="734">
    <w:name w:val="Основной шрифт абзаца"/>
    <w:link w:val="796"/>
    <w:qFormat/>
    <w:pPr>
      <w:pBdr/>
      <w:spacing/>
      <w:ind/>
    </w:pPr>
  </w:style>
  <w:style w:type="character" w:styleId="735">
    <w:name w:val="ConsPlusNormal"/>
    <w:link w:val="797"/>
    <w:qFormat/>
    <w:pPr>
      <w:pBdr/>
      <w:spacing/>
      <w:ind/>
    </w:pPr>
    <w:rPr>
      <w:rFonts w:ascii="Arial" w:hAnsi="Arial"/>
    </w:rPr>
  </w:style>
  <w:style w:type="character" w:styleId="736">
    <w:name w:val="Верхний колонтитул"/>
    <w:basedOn w:val="735"/>
    <w:link w:val="789"/>
    <w:qFormat/>
    <w:pPr>
      <w:pBdr/>
      <w:spacing/>
      <w:ind/>
    </w:pPr>
    <w:rPr>
      <w:rFonts w:ascii="Calibri" w:hAnsi="Calibri"/>
      <w:sz w:val="22"/>
    </w:rPr>
  </w:style>
  <w:style w:type="character" w:styleId="737">
    <w:name w:val="Footer1"/>
    <w:basedOn w:val="735"/>
    <w:qFormat/>
    <w:pPr>
      <w:pBdr/>
      <w:spacing/>
      <w:ind/>
    </w:pPr>
  </w:style>
  <w:style w:type="character" w:styleId="738">
    <w:name w:val="Heading 51"/>
    <w:basedOn w:val="735"/>
    <w:qFormat/>
    <w:pPr>
      <w:pBdr/>
      <w:spacing/>
      <w:ind/>
    </w:pPr>
    <w:rPr>
      <w:rFonts w:ascii="Arial" w:hAnsi="Arial"/>
      <w:color w:val="376092" w:themeColor="accent1" w:themeShade="BF"/>
    </w:rPr>
  </w:style>
  <w:style w:type="character" w:styleId="739">
    <w:name w:val="Heading 11"/>
    <w:basedOn w:val="735"/>
    <w:qFormat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character" w:styleId="740">
    <w:name w:val="No Spacing"/>
    <w:basedOn w:val="735"/>
    <w:link w:val="798"/>
    <w:qFormat/>
    <w:pPr>
      <w:pBdr/>
      <w:spacing/>
      <w:ind/>
    </w:pPr>
  </w:style>
  <w:style w:type="character" w:styleId="741">
    <w:name w:val="Footnote"/>
    <w:basedOn w:val="735"/>
    <w:link w:val="800"/>
    <w:qFormat/>
    <w:pPr>
      <w:pBdr/>
      <w:spacing/>
      <w:ind/>
    </w:pPr>
    <w:rPr>
      <w:sz w:val="20"/>
    </w:rPr>
  </w:style>
  <w:style w:type="character" w:styleId="742">
    <w:name w:val="Heading 81"/>
    <w:basedOn w:val="735"/>
    <w:qFormat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43">
    <w:name w:val="Contents 1"/>
    <w:basedOn w:val="735"/>
    <w:qFormat/>
    <w:pPr>
      <w:pBdr/>
      <w:spacing/>
      <w:ind/>
    </w:pPr>
  </w:style>
  <w:style w:type="character" w:styleId="744">
    <w:name w:val="Header and Footer"/>
    <w:qFormat/>
    <w:pPr>
      <w:pBdr/>
      <w:spacing/>
      <w:ind/>
    </w:pPr>
    <w:rPr>
      <w:rFonts w:ascii="XO Thames" w:hAnsi="XO Thames"/>
      <w:sz w:val="28"/>
    </w:rPr>
  </w:style>
  <w:style w:type="character" w:styleId="745">
    <w:name w:val="Contents 9"/>
    <w:basedOn w:val="735"/>
    <w:qFormat/>
    <w:pPr>
      <w:pBdr/>
      <w:spacing/>
      <w:ind/>
    </w:pPr>
  </w:style>
  <w:style w:type="character" w:styleId="746" w:default="1">
    <w:name w:val="Default Paragraph Font"/>
    <w:link w:val="803"/>
    <w:qFormat/>
    <w:pPr>
      <w:pBdr/>
      <w:spacing/>
      <w:ind/>
    </w:pPr>
  </w:style>
  <w:style w:type="character" w:styleId="747">
    <w:name w:val="Contents 8"/>
    <w:basedOn w:val="735"/>
    <w:qFormat/>
    <w:pPr>
      <w:pBdr/>
      <w:spacing/>
      <w:ind/>
    </w:pPr>
  </w:style>
  <w:style w:type="character" w:styleId="748">
    <w:name w:val="Caption1"/>
    <w:basedOn w:val="735"/>
    <w:qFormat/>
    <w:pPr>
      <w:pBdr/>
      <w:spacing/>
      <w:ind/>
    </w:pPr>
    <w:rPr>
      <w:i/>
      <w:color w:val="1f497d" w:themeColor="text2"/>
      <w:sz w:val="18"/>
    </w:rPr>
  </w:style>
  <w:style w:type="character" w:styleId="749">
    <w:name w:val="Subtle Emphasis"/>
    <w:basedOn w:val="746"/>
    <w:link w:val="805"/>
    <w:qFormat/>
    <w:pPr>
      <w:pBdr/>
      <w:spacing/>
      <w:ind/>
    </w:pPr>
    <w:rPr>
      <w:i/>
      <w:color w:val="404040" w:themeColor="text1" w:themeTint="BF"/>
    </w:rPr>
  </w:style>
  <w:style w:type="character" w:styleId="750">
    <w:name w:val="Intense Emphasis"/>
    <w:basedOn w:val="746"/>
    <w:link w:val="806"/>
    <w:qFormat/>
    <w:pPr>
      <w:pBdr/>
      <w:spacing/>
      <w:ind/>
    </w:pPr>
    <w:rPr>
      <w:i/>
      <w:color w:val="376092" w:themeColor="accent1" w:themeShade="BF"/>
    </w:rPr>
  </w:style>
  <w:style w:type="character" w:styleId="751">
    <w:name w:val="Contents 5"/>
    <w:basedOn w:val="735"/>
    <w:qFormat/>
    <w:pPr>
      <w:pBdr/>
      <w:spacing/>
      <w:ind/>
    </w:pPr>
  </w:style>
  <w:style w:type="character" w:styleId="752">
    <w:name w:val="Subtle Reference"/>
    <w:basedOn w:val="746"/>
    <w:link w:val="808"/>
    <w:qFormat/>
    <w:pPr>
      <w:pBdr/>
      <w:spacing/>
      <w:ind/>
    </w:pPr>
    <w:rPr>
      <w:smallCaps/>
      <w:color w:val="595959" w:themeColor="text1" w:themeTint="A5"/>
    </w:rPr>
  </w:style>
  <w:style w:type="character" w:styleId="753">
    <w:name w:val="Абзац списка"/>
    <w:basedOn w:val="735"/>
    <w:link w:val="809"/>
    <w:qFormat/>
    <w:pPr>
      <w:pBdr/>
      <w:spacing/>
      <w:ind/>
    </w:pPr>
  </w:style>
  <w:style w:type="character" w:styleId="754">
    <w:name w:val="Выделение"/>
    <w:link w:val="810"/>
    <w:qFormat/>
    <w:pPr>
      <w:pBdr/>
      <w:spacing/>
      <w:ind/>
    </w:pPr>
    <w:rPr>
      <w:i/>
    </w:rPr>
  </w:style>
  <w:style w:type="character" w:styleId="755">
    <w:name w:val="Символ сноски"/>
    <w:basedOn w:val="746"/>
    <w:qFormat/>
    <w:pPr>
      <w:pBdr/>
      <w:spacing/>
      <w:ind/>
    </w:pPr>
    <w:rPr>
      <w:vertAlign w:val="superscript"/>
    </w:rPr>
  </w:style>
  <w:style w:type="character" w:styleId="756">
    <w:name w:val="footnote reference"/>
    <w:pPr>
      <w:pBdr/>
      <w:spacing/>
      <w:ind/>
    </w:pPr>
    <w:rPr>
      <w:vertAlign w:val="superscript"/>
    </w:rPr>
  </w:style>
  <w:style w:type="character" w:styleId="757">
    <w:name w:val="Текст выноски"/>
    <w:basedOn w:val="735"/>
    <w:link w:val="812"/>
    <w:qFormat/>
    <w:pPr>
      <w:pBdr/>
      <w:spacing/>
      <w:ind/>
    </w:pPr>
    <w:rPr>
      <w:rFonts w:ascii="Tahoma" w:hAnsi="Tahoma"/>
      <w:sz w:val="16"/>
    </w:rPr>
  </w:style>
  <w:style w:type="character" w:styleId="758">
    <w:name w:val="Subtitle1"/>
    <w:basedOn w:val="735"/>
    <w:qFormat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759">
    <w:name w:val="Figure Index 1"/>
    <w:basedOn w:val="735"/>
    <w:qFormat/>
    <w:pPr>
      <w:pBdr/>
      <w:spacing/>
      <w:ind/>
    </w:pPr>
  </w:style>
  <w:style w:type="character" w:styleId="760">
    <w:name w:val="Title1"/>
    <w:basedOn w:val="735"/>
    <w:qFormat/>
    <w:pPr>
      <w:pBdr/>
      <w:spacing/>
      <w:ind/>
    </w:pPr>
    <w:rPr>
      <w:rFonts w:ascii="Arial" w:hAnsi="Arial"/>
      <w:spacing w:val="-10"/>
      <w:sz w:val="56"/>
    </w:rPr>
  </w:style>
  <w:style w:type="character" w:styleId="761">
    <w:name w:val="Heading 41"/>
    <w:basedOn w:val="735"/>
    <w:qFormat/>
    <w:pPr>
      <w:pBdr/>
      <w:spacing/>
      <w:ind/>
    </w:pPr>
    <w:rPr>
      <w:rFonts w:ascii="Arial" w:hAnsi="Arial"/>
      <w:i/>
      <w:color w:val="376092" w:themeColor="accent1" w:themeShade="BF"/>
    </w:rPr>
  </w:style>
  <w:style w:type="character" w:styleId="762">
    <w:name w:val="Heading 21"/>
    <w:basedOn w:val="735"/>
    <w:qFormat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character" w:styleId="763">
    <w:name w:val="Heading 61"/>
    <w:basedOn w:val="735"/>
    <w:qFormat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764">
    <w:name w:val="Line Number"/>
    <w:pPr>
      <w:pBdr/>
      <w:spacing/>
      <w:ind/>
    </w:pPr>
  </w:style>
  <w:style w:type="paragraph" w:styleId="765">
    <w:name w:val="Заголовок"/>
    <w:basedOn w:val="681"/>
    <w:next w:val="766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66">
    <w:name w:val="Body Text"/>
    <w:basedOn w:val="681"/>
    <w:pPr>
      <w:pBdr/>
      <w:spacing w:after="140" w:before="0" w:line="276" w:lineRule="auto"/>
      <w:ind/>
    </w:pPr>
  </w:style>
  <w:style w:type="paragraph" w:styleId="767">
    <w:name w:val="List"/>
    <w:basedOn w:val="766"/>
    <w:pPr>
      <w:pBdr/>
      <w:spacing/>
      <w:ind/>
    </w:pPr>
    <w:rPr>
      <w:rFonts w:ascii="Times New Roman" w:hAnsi="Times New Roman" w:cs="Noto Sans Devanagari"/>
    </w:rPr>
  </w:style>
  <w:style w:type="paragraph" w:styleId="768">
    <w:name w:val="Caption"/>
    <w:basedOn w:val="797"/>
    <w:next w:val="797"/>
    <w:qFormat/>
    <w:pPr>
      <w:pBdr/>
      <w:spacing w:after="200" w:before="0" w:line="240" w:lineRule="auto"/>
      <w:ind/>
    </w:pPr>
    <w:rPr>
      <w:i/>
      <w:color w:val="1f497d" w:themeColor="text2"/>
      <w:sz w:val="18"/>
    </w:rPr>
  </w:style>
  <w:style w:type="paragraph" w:styleId="769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70">
    <w:name w:val="footnote text"/>
    <w:basedOn w:val="681"/>
    <w:link w:val="70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1">
    <w:name w:val="endnote text"/>
    <w:basedOn w:val="681"/>
    <w:link w:val="70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2">
    <w:name w:val="Strong Emphasis"/>
    <w:basedOn w:val="803"/>
    <w:qFormat/>
    <w:pPr>
      <w:pBdr/>
      <w:spacing/>
      <w:ind/>
    </w:pPr>
    <w:rPr>
      <w:b/>
    </w:rPr>
  </w:style>
  <w:style w:type="paragraph" w:styleId="773">
    <w:name w:val="Колонтитул"/>
    <w:qFormat/>
    <w:pPr>
      <w:widowControl w:val="true"/>
      <w:pBdr/>
      <w:bidi w:val="false"/>
      <w:spacing w:after="0" w:before="0" w:line="240" w:lineRule="auto"/>
      <w:ind/>
      <w:jc w:val="both"/>
    </w:pPr>
    <w:rPr>
      <w:rFonts w:ascii="XO Thames" w:hAnsi="XO Thames" w:eastAsia="Times New Roman" w:cs="Times New Roman"/>
      <w:color w:val="000000"/>
      <w:sz w:val="28"/>
      <w:szCs w:val="20"/>
      <w:lang w:val="ru-RU" w:eastAsia="zh-CN" w:bidi="hi-IN"/>
    </w:rPr>
  </w:style>
  <w:style w:type="paragraph" w:styleId="774">
    <w:name w:val="Footer"/>
    <w:basedOn w:val="797"/>
    <w:link w:val="709"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75">
    <w:name w:val="toc 2"/>
    <w:basedOn w:val="797"/>
    <w:next w:val="797"/>
    <w:uiPriority w:val="39"/>
    <w:pPr>
      <w:pBdr/>
      <w:spacing w:after="100" w:before="0"/>
      <w:ind w:firstLine="0" w:left="220"/>
    </w:pPr>
  </w:style>
  <w:style w:type="paragraph" w:styleId="776">
    <w:name w:val="toc 4"/>
    <w:basedOn w:val="797"/>
    <w:next w:val="797"/>
    <w:uiPriority w:val="39"/>
    <w:pPr>
      <w:pBdr/>
      <w:spacing w:after="100" w:before="0"/>
      <w:ind w:firstLine="0" w:left="660"/>
    </w:pPr>
  </w:style>
  <w:style w:type="paragraph" w:styleId="777">
    <w:name w:val="Quote1"/>
    <w:basedOn w:val="797"/>
    <w:next w:val="797"/>
    <w:link w:val="712"/>
    <w:qFormat/>
    <w:pPr>
      <w:pBdr/>
      <w:spacing w:after="0" w:before="160"/>
      <w:ind/>
      <w:jc w:val="center"/>
    </w:pPr>
    <w:rPr>
      <w:i/>
      <w:color w:val="404040" w:themeColor="text1" w:themeTint="BF"/>
    </w:rPr>
  </w:style>
  <w:style w:type="paragraph" w:styleId="778">
    <w:name w:val="Гиперссылка1"/>
    <w:link w:val="714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ff"/>
      <w:sz w:val="20"/>
      <w:szCs w:val="20"/>
      <w:u w:val="single"/>
      <w:lang w:val="ru-RU" w:eastAsia="zh-CN" w:bidi="hi-IN"/>
    </w:rPr>
  </w:style>
  <w:style w:type="paragraph" w:styleId="779">
    <w:name w:val="toc 6"/>
    <w:basedOn w:val="797"/>
    <w:next w:val="797"/>
    <w:uiPriority w:val="39"/>
    <w:pPr>
      <w:pBdr/>
      <w:spacing w:after="100" w:before="0"/>
      <w:ind w:firstLine="0" w:left="1100"/>
    </w:pPr>
  </w:style>
  <w:style w:type="paragraph" w:styleId="780">
    <w:name w:val="List Paragraph1"/>
    <w:basedOn w:val="797"/>
    <w:link w:val="716"/>
    <w:qFormat/>
    <w:pPr>
      <w:pBdr/>
      <w:spacing w:after="0" w:before="0"/>
      <w:ind w:firstLine="0" w:left="720"/>
      <w:contextualSpacing w:val="true"/>
    </w:pPr>
  </w:style>
  <w:style w:type="paragraph" w:styleId="781">
    <w:name w:val="toc 7"/>
    <w:basedOn w:val="797"/>
    <w:next w:val="797"/>
    <w:uiPriority w:val="39"/>
    <w:pPr>
      <w:pBdr/>
      <w:spacing w:after="100" w:before="0"/>
      <w:ind w:firstLine="0" w:left="1320"/>
    </w:pPr>
  </w:style>
  <w:style w:type="paragraph" w:styleId="782">
    <w:name w:val="paragraph scxw163741632 bcx01"/>
    <w:basedOn w:val="797"/>
    <w:link w:val="718"/>
    <w:qFormat/>
    <w:pPr>
      <w:pBdr/>
      <w:spacing w:afterAutospacing="1" w:beforeAutospacing="1"/>
      <w:ind/>
    </w:pPr>
  </w:style>
  <w:style w:type="paragraph" w:styleId="783">
    <w:name w:val="Intense Reference1"/>
    <w:basedOn w:val="803"/>
    <w:link w:val="719"/>
    <w:qFormat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84">
    <w:name w:val="Intense Quote1"/>
    <w:basedOn w:val="797"/>
    <w:next w:val="797"/>
    <w:link w:val="720"/>
    <w:qFormat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paragraph" w:styleId="785">
    <w:name w:val="Emphasis1"/>
    <w:basedOn w:val="803"/>
    <w:qFormat/>
    <w:pPr>
      <w:pBdr/>
      <w:spacing/>
      <w:ind/>
    </w:pPr>
    <w:rPr>
      <w:i/>
    </w:rPr>
  </w:style>
  <w:style w:type="paragraph" w:styleId="786">
    <w:name w:val="Endnote1"/>
    <w:basedOn w:val="797"/>
    <w:link w:val="722"/>
    <w:qFormat/>
    <w:pPr>
      <w:pBdr/>
      <w:spacing w:after="0" w:before="0" w:line="240" w:lineRule="auto"/>
      <w:ind/>
    </w:pPr>
    <w:rPr>
      <w:sz w:val="20"/>
    </w:rPr>
  </w:style>
  <w:style w:type="paragraph" w:styleId="787">
    <w:name w:val="Book Title1"/>
    <w:basedOn w:val="803"/>
    <w:link w:val="724"/>
    <w:qFormat/>
    <w:pPr>
      <w:pBdr/>
      <w:spacing/>
      <w:ind/>
    </w:pPr>
    <w:rPr>
      <w:b/>
      <w:i/>
      <w:spacing w:val="5"/>
    </w:rPr>
  </w:style>
  <w:style w:type="paragraph" w:styleId="788">
    <w:name w:val="Интернет-ссылка"/>
    <w:link w:val="726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ff"/>
      <w:sz w:val="20"/>
      <w:szCs w:val="20"/>
      <w:u w:val="single"/>
      <w:lang w:val="ru-RU" w:eastAsia="zh-CN" w:bidi="hi-IN"/>
    </w:rPr>
  </w:style>
  <w:style w:type="paragraph" w:styleId="789">
    <w:name w:val="Header"/>
    <w:basedOn w:val="797"/>
    <w:link w:val="736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paragraph" w:styleId="790">
    <w:name w:val="Текст1"/>
    <w:basedOn w:val="797"/>
    <w:link w:val="728"/>
    <w:qFormat/>
    <w:pPr>
      <w:pBdr/>
      <w:spacing/>
      <w:ind/>
    </w:pPr>
    <w:rPr>
      <w:rFonts w:ascii="Consolas" w:hAnsi="Consolas"/>
      <w:sz w:val="21"/>
    </w:rPr>
  </w:style>
  <w:style w:type="paragraph" w:styleId="791">
    <w:name w:val="Index Heading"/>
    <w:basedOn w:val="765"/>
    <w:pPr>
      <w:pBdr/>
      <w:spacing/>
      <w:ind/>
    </w:pPr>
  </w:style>
  <w:style w:type="paragraph" w:styleId="792">
    <w:name w:val="TOC Heading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00"/>
      <w:sz w:val="20"/>
      <w:szCs w:val="20"/>
      <w:lang w:val="ru-RU" w:eastAsia="zh-CN" w:bidi="hi-IN"/>
    </w:rPr>
  </w:style>
  <w:style w:type="paragraph" w:styleId="793">
    <w:name w:val="Endnote Symbol"/>
    <w:basedOn w:val="803"/>
    <w:qFormat/>
    <w:pPr>
      <w:pBdr/>
      <w:spacing/>
      <w:ind/>
    </w:pPr>
    <w:rPr>
      <w:vertAlign w:val="superscript"/>
    </w:rPr>
  </w:style>
  <w:style w:type="paragraph" w:styleId="794">
    <w:name w:val="Visited Internet Link"/>
    <w:basedOn w:val="803"/>
    <w:qFormat/>
    <w:pPr>
      <w:pBdr/>
      <w:spacing/>
      <w:ind/>
    </w:pPr>
    <w:rPr>
      <w:color w:val="800080" w:themeColor="followedHyperlink"/>
      <w:u w:val="single"/>
    </w:rPr>
  </w:style>
  <w:style w:type="paragraph" w:styleId="795">
    <w:name w:val="toc 3"/>
    <w:basedOn w:val="797"/>
    <w:next w:val="797"/>
    <w:uiPriority w:val="39"/>
    <w:pPr>
      <w:pBdr/>
      <w:spacing w:after="100" w:before="0"/>
      <w:ind w:firstLine="0" w:left="440"/>
    </w:pPr>
  </w:style>
  <w:style w:type="paragraph" w:styleId="796">
    <w:name w:val="Основной шрифт абзаца1"/>
    <w:link w:val="734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00"/>
      <w:sz w:val="20"/>
      <w:szCs w:val="20"/>
      <w:lang w:val="ru-RU" w:eastAsia="zh-CN" w:bidi="hi-IN"/>
    </w:rPr>
  </w:style>
  <w:style w:type="paragraph" w:styleId="797">
    <w:name w:val="ConsPlusNormal1"/>
    <w:link w:val="735"/>
    <w:qFormat/>
    <w:pPr>
      <w:widowControl w:val="true"/>
      <w:pBdr/>
      <w:bidi w:val="false"/>
      <w:spacing w:after="0" w:before="0"/>
      <w:ind w:firstLine="720" w:left="0"/>
      <w:jc w:val="left"/>
    </w:pPr>
    <w:rPr>
      <w:rFonts w:ascii="Arial" w:hAnsi="Arial" w:eastAsia="Times New Roman" w:cs="Times New Roman"/>
      <w:color w:val="000000"/>
      <w:sz w:val="20"/>
      <w:szCs w:val="20"/>
      <w:lang w:val="ru-RU" w:eastAsia="zh-CN" w:bidi="hi-IN"/>
    </w:rPr>
  </w:style>
  <w:style w:type="paragraph" w:styleId="798">
    <w:name w:val="No Spacing1"/>
    <w:basedOn w:val="797"/>
    <w:link w:val="740"/>
    <w:qFormat/>
    <w:pPr>
      <w:pBdr/>
      <w:spacing w:after="0" w:before="0" w:line="240" w:lineRule="auto"/>
      <w:ind/>
    </w:pPr>
  </w:style>
  <w:style w:type="paragraph" w:styleId="799">
    <w:name w:val="Internet link"/>
    <w:basedOn w:val="803"/>
    <w:qFormat/>
    <w:pPr>
      <w:pBdr/>
      <w:spacing/>
      <w:ind/>
    </w:pPr>
    <w:rPr>
      <w:color w:val="0000ff" w:themeColor="hyperlink"/>
      <w:u w:val="single"/>
    </w:rPr>
  </w:style>
  <w:style w:type="paragraph" w:styleId="800">
    <w:name w:val="Footnote1"/>
    <w:basedOn w:val="797"/>
    <w:link w:val="741"/>
    <w:qFormat/>
    <w:pPr>
      <w:pBdr/>
      <w:spacing w:after="0" w:before="0" w:line="240" w:lineRule="auto"/>
      <w:ind/>
    </w:pPr>
    <w:rPr>
      <w:sz w:val="20"/>
    </w:rPr>
  </w:style>
  <w:style w:type="paragraph" w:styleId="801">
    <w:name w:val="toc 1"/>
    <w:basedOn w:val="797"/>
    <w:next w:val="797"/>
    <w:uiPriority w:val="39"/>
    <w:pPr>
      <w:pBdr/>
      <w:spacing w:after="100" w:before="0"/>
      <w:ind/>
    </w:pPr>
  </w:style>
  <w:style w:type="paragraph" w:styleId="802">
    <w:name w:val="toc 9"/>
    <w:basedOn w:val="797"/>
    <w:next w:val="797"/>
    <w:uiPriority w:val="39"/>
    <w:pPr>
      <w:pBdr/>
      <w:spacing w:after="100" w:before="0"/>
      <w:ind w:firstLine="0" w:left="1760"/>
    </w:pPr>
  </w:style>
  <w:style w:type="paragraph" w:styleId="803">
    <w:name w:val="Default Paragraph Font1"/>
    <w:link w:val="746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color w:val="000000"/>
      <w:sz w:val="20"/>
      <w:szCs w:val="20"/>
      <w:lang w:val="ru-RU" w:eastAsia="zh-CN" w:bidi="hi-IN"/>
    </w:rPr>
  </w:style>
  <w:style w:type="paragraph" w:styleId="804">
    <w:name w:val="toc 8"/>
    <w:basedOn w:val="797"/>
    <w:next w:val="797"/>
    <w:uiPriority w:val="39"/>
    <w:pPr>
      <w:pBdr/>
      <w:spacing w:after="100" w:before="0"/>
      <w:ind w:firstLine="0" w:left="1540"/>
    </w:pPr>
  </w:style>
  <w:style w:type="paragraph" w:styleId="805">
    <w:name w:val="Subtle Emphasis1"/>
    <w:basedOn w:val="803"/>
    <w:link w:val="749"/>
    <w:qFormat/>
    <w:pPr>
      <w:pBdr/>
      <w:spacing/>
      <w:ind/>
    </w:pPr>
    <w:rPr>
      <w:i/>
      <w:color w:val="404040" w:themeColor="text1" w:themeTint="BF"/>
    </w:rPr>
  </w:style>
  <w:style w:type="paragraph" w:styleId="806">
    <w:name w:val="Intense Emphasis1"/>
    <w:basedOn w:val="803"/>
    <w:link w:val="750"/>
    <w:qFormat/>
    <w:pPr>
      <w:pBdr/>
      <w:spacing/>
      <w:ind/>
    </w:pPr>
    <w:rPr>
      <w:i/>
      <w:color w:val="376092" w:themeColor="accent1" w:themeShade="BF"/>
    </w:rPr>
  </w:style>
  <w:style w:type="paragraph" w:styleId="807">
    <w:name w:val="toc 5"/>
    <w:basedOn w:val="797"/>
    <w:next w:val="797"/>
    <w:uiPriority w:val="39"/>
    <w:pPr>
      <w:pBdr/>
      <w:spacing w:after="100" w:before="0"/>
      <w:ind w:firstLine="0" w:left="880"/>
    </w:pPr>
  </w:style>
  <w:style w:type="paragraph" w:styleId="808">
    <w:name w:val="Subtle Reference1"/>
    <w:basedOn w:val="803"/>
    <w:link w:val="752"/>
    <w:qFormat/>
    <w:pPr>
      <w:pBdr/>
      <w:spacing/>
      <w:ind/>
    </w:pPr>
    <w:rPr>
      <w:smallCaps/>
      <w:color w:val="595959" w:themeColor="text1" w:themeTint="A5"/>
    </w:rPr>
  </w:style>
  <w:style w:type="paragraph" w:styleId="809">
    <w:name w:val="Абзац списка1"/>
    <w:basedOn w:val="797"/>
    <w:link w:val="753"/>
    <w:qFormat/>
    <w:pPr>
      <w:pBdr/>
      <w:spacing w:after="0" w:before="0"/>
      <w:ind w:firstLine="0" w:left="720"/>
      <w:contextualSpacing w:val="true"/>
    </w:pPr>
  </w:style>
  <w:style w:type="paragraph" w:styleId="810">
    <w:name w:val="Выделение1"/>
    <w:link w:val="754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Times New Roman" w:cs="Times New Roman"/>
      <w:i/>
      <w:color w:val="000000"/>
      <w:sz w:val="20"/>
      <w:szCs w:val="20"/>
      <w:lang w:val="ru-RU" w:eastAsia="zh-CN" w:bidi="hi-IN"/>
    </w:rPr>
  </w:style>
  <w:style w:type="paragraph" w:styleId="811">
    <w:name w:val="Footnote Symbol"/>
    <w:basedOn w:val="803"/>
    <w:qFormat/>
    <w:pPr>
      <w:pBdr/>
      <w:spacing/>
      <w:ind/>
    </w:pPr>
    <w:rPr>
      <w:vertAlign w:val="superscript"/>
    </w:rPr>
  </w:style>
  <w:style w:type="paragraph" w:styleId="812">
    <w:name w:val="Текст выноски1"/>
    <w:basedOn w:val="797"/>
    <w:link w:val="757"/>
    <w:qFormat/>
    <w:pPr>
      <w:pBdr/>
      <w:spacing/>
      <w:ind/>
    </w:pPr>
    <w:rPr>
      <w:rFonts w:ascii="Tahoma" w:hAnsi="Tahoma"/>
      <w:sz w:val="16"/>
    </w:rPr>
  </w:style>
  <w:style w:type="paragraph" w:styleId="813">
    <w:name w:val="Subtitle"/>
    <w:basedOn w:val="797"/>
    <w:next w:val="797"/>
    <w:uiPriority w:val="11"/>
    <w:qFormat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14">
    <w:name w:val="table of figures"/>
    <w:basedOn w:val="797"/>
    <w:next w:val="797"/>
    <w:pPr>
      <w:pBdr/>
      <w:spacing w:after="0" w:before="0"/>
      <w:ind/>
    </w:pPr>
  </w:style>
  <w:style w:type="paragraph" w:styleId="815">
    <w:name w:val="Title"/>
    <w:basedOn w:val="797"/>
    <w:next w:val="797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/>
      <w:spacing w:val="-10"/>
      <w:sz w:val="56"/>
    </w:rPr>
  </w:style>
  <w:style w:type="numbering" w:styleId="816" w:default="1">
    <w:name w:val="No List"/>
    <w:uiPriority w:val="99"/>
    <w:semiHidden/>
    <w:unhideWhenUsed/>
    <w:qFormat/>
    <w:pPr>
      <w:pBdr/>
      <w:spacing/>
      <w:ind/>
    </w:pPr>
  </w:style>
  <w:style w:type="table" w:styleId="817">
    <w:name w:val="List Table 6 Colorful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897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897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"/>
    <w:basedOn w:val="897"/>
    <w:pPr>
      <w:pBdr/>
      <w:spacing w:after="0" w:line="240" w:lineRule="auto"/>
      <w:ind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"/>
    <w:basedOn w:val="897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897"/>
    <w:pPr>
      <w:pBdr/>
      <w:spacing w:after="0" w:line="240" w:lineRule="auto"/>
      <w:ind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2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6"/>
    <w:basedOn w:val="897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897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2"/>
    <w:basedOn w:val="897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897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897"/>
    <w:pPr>
      <w:pBdr/>
      <w:spacing w:after="0" w:line="240" w:lineRule="auto"/>
      <w:ind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Обычная таблица"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897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897"/>
    <w:pPr>
      <w:pBdr/>
      <w:spacing w:after="0" w:line="240" w:lineRule="auto"/>
      <w:ind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"/>
    <w:basedOn w:val="897"/>
    <w:pPr>
      <w:pBdr/>
      <w:spacing w:after="0" w:line="240" w:lineRule="auto"/>
      <w:ind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897"/>
    <w:pPr>
      <w:pBdr/>
      <w:spacing w:after="0" w:line="240" w:lineRule="auto"/>
      <w:ind/>
    </w:pPr>
    <w:tblPr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7"/>
    <w:pPr>
      <w:pBdr/>
      <w:spacing w:after="0" w:line="240" w:lineRule="auto"/>
      <w:ind/>
    </w:pPr>
    <w:tblPr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5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1"/>
    <w:basedOn w:val="897"/>
    <w:pPr>
      <w:pBdr/>
      <w:spacing w:after="0" w:line="240" w:lineRule="auto"/>
      <w:ind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3"/>
    <w:basedOn w:val="897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Table Grid"/>
    <w:basedOn w:val="897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5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"/>
    <w:basedOn w:val="897"/>
    <w:pPr>
      <w:pBdr/>
      <w:spacing w:after="0" w:line="240" w:lineRule="auto"/>
      <w:ind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Table Grid Light"/>
    <w:basedOn w:val="897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897"/>
    <w:pPr>
      <w:pBdr/>
      <w:spacing w:after="0" w:line="240" w:lineRule="auto"/>
      <w:ind/>
    </w:pPr>
    <w:tblPr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5"/>
    <w:basedOn w:val="897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"/>
    <w:basedOn w:val="897"/>
    <w:pPr>
      <w:pBdr/>
      <w:spacing w:after="0" w:line="240" w:lineRule="auto"/>
      <w:ind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2"/>
    <w:basedOn w:val="897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897"/>
    <w:pPr>
      <w:pBdr/>
      <w:spacing w:after="0" w:line="240" w:lineRule="auto"/>
      <w:ind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897"/>
    <w:pPr>
      <w:pBdr/>
      <w:spacing w:after="0" w:line="240" w:lineRule="auto"/>
      <w:ind/>
    </w:pPr>
    <w:tblPr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897"/>
    <w:pPr>
      <w:pBdr/>
      <w:spacing w:after="0" w:line="240" w:lineRule="auto"/>
      <w:ind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897"/>
    <w:pPr>
      <w:pBdr/>
      <w:spacing w:after="0" w:line="240" w:lineRule="auto"/>
      <w:ind/>
    </w:pPr>
    <w:tblPr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6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3"/>
    <w:basedOn w:val="897"/>
    <w:pPr>
      <w:pBdr/>
      <w:spacing w:after="0" w:line="240" w:lineRule="auto"/>
      <w:ind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5"/>
    <w:basedOn w:val="897"/>
    <w:pPr>
      <w:pBdr/>
      <w:spacing w:after="0" w:line="240" w:lineRule="auto"/>
      <w:ind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2"/>
    <w:basedOn w:val="897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897"/>
    <w:pPr>
      <w:pBdr/>
      <w:spacing w:after="0" w:line="240" w:lineRule="auto"/>
      <w:ind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2"/>
    <w:basedOn w:val="897"/>
    <w:pPr>
      <w:pBdr/>
      <w:spacing w:after="0" w:line="240" w:lineRule="auto"/>
      <w:ind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4"/>
    <w:basedOn w:val="897"/>
    <w:pPr>
      <w:pBdr/>
      <w:spacing w:after="0" w:line="240" w:lineRule="auto"/>
      <w:ind/>
    </w:pPr>
    <w:tblPr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basedOn w:val="897"/>
    <w:pPr>
      <w:pBdr/>
      <w:spacing w:after="0" w:line="240" w:lineRule="auto"/>
      <w:ind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97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4"/>
    <w:basedOn w:val="897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1"/>
    <w:basedOn w:val="897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6"/>
    <w:basedOn w:val="897"/>
    <w:pPr>
      <w:pBdr/>
      <w:spacing w:after="0" w:line="240" w:lineRule="auto"/>
      <w:ind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1 Light - Accent 1"/>
    <w:basedOn w:val="897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"/>
    <w:basedOn w:val="897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6"/>
    <w:basedOn w:val="897"/>
    <w:pPr>
      <w:pBdr/>
      <w:spacing w:after="0" w:line="240" w:lineRule="auto"/>
      <w:ind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- Accent 4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- Accent 3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897"/>
    <w:pPr>
      <w:pBdr/>
      <w:spacing w:after="0" w:line="240" w:lineRule="auto"/>
      <w:ind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default="1">
    <w:name w:val="Normal Table"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1 Light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3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basedOn w:val="897"/>
    <w:pPr>
      <w:pBdr/>
      <w:spacing w:after="0" w:line="240" w:lineRule="auto"/>
      <w:ind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1"/>
    <w:basedOn w:val="897"/>
    <w:pPr>
      <w:pBdr/>
      <w:spacing w:after="0" w:line="240" w:lineRule="auto"/>
      <w:ind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1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1 Light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4"/>
    <w:basedOn w:val="897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3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1 Light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4"/>
    <w:basedOn w:val="897"/>
    <w:pPr>
      <w:pBdr/>
      <w:spacing w:after="0" w:line="240" w:lineRule="auto"/>
      <w:ind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4 - Accent 1"/>
    <w:basedOn w:val="897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2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5 Dark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3"/>
    <w:basedOn w:val="897"/>
    <w:pPr>
      <w:pBdr/>
      <w:spacing w:after="0" w:line="240" w:lineRule="auto"/>
      <w:ind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- Accent 4"/>
    <w:basedOn w:val="897"/>
    <w:pPr>
      <w:pBdr/>
      <w:spacing w:after="0" w:line="240" w:lineRule="auto"/>
      <w:ind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6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3 - Accent 1"/>
    <w:basedOn w:val="897"/>
    <w:pPr>
      <w:pBdr/>
      <w:spacing w:after="0" w:line="240" w:lineRule="auto"/>
      <w:ind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3"/>
    <w:basedOn w:val="897"/>
    <w:pPr>
      <w:pBdr/>
      <w:spacing w:after="0" w:line="240" w:lineRule="auto"/>
      <w:ind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3 - Accent 4"/>
    <w:basedOn w:val="897"/>
    <w:pPr>
      <w:pBdr/>
      <w:spacing w:after="0" w:line="240" w:lineRule="auto"/>
      <w:ind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"/>
    <w:basedOn w:val="897"/>
    <w:pPr>
      <w:pBdr/>
      <w:spacing w:after="0" w:line="240" w:lineRule="auto"/>
      <w:ind/>
    </w:pPr>
    <w:tblPr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1"/>
    <w:basedOn w:val="897"/>
    <w:pPr>
      <w:pBdr/>
      <w:spacing w:after="0" w:line="240" w:lineRule="auto"/>
      <w:ind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2"/>
    <w:basedOn w:val="897"/>
    <w:pPr>
      <w:pBdr/>
      <w:spacing w:after="0" w:line="240" w:lineRule="auto"/>
      <w:ind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3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5"/>
    <w:basedOn w:val="897"/>
    <w:pPr>
      <w:pBdr/>
      <w:spacing w:after="0" w:line="240" w:lineRule="auto"/>
      <w:ind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4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1"/>
    <w:basedOn w:val="897"/>
    <w:pPr>
      <w:pBdr/>
      <w:spacing w:after="0" w:line="240" w:lineRule="auto"/>
      <w:ind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"/>
    <w:basedOn w:val="897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5"/>
    <w:basedOn w:val="897"/>
    <w:pPr>
      <w:pBdr/>
      <w:spacing w:after="0" w:line="240" w:lineRule="auto"/>
      <w:ind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3"/>
    <w:basedOn w:val="897"/>
    <w:pPr>
      <w:pBdr/>
      <w:spacing w:after="0" w:line="240" w:lineRule="auto"/>
      <w:ind/>
    </w:pPr>
    <w:tblPr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basedOn w:val="897"/>
    <w:pPr>
      <w:pBdr/>
      <w:spacing w:after="0" w:line="240" w:lineRule="auto"/>
      <w:ind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7 Colorful - Accent 5"/>
    <w:basedOn w:val="897"/>
    <w:pPr>
      <w:pBdr/>
      <w:spacing w:after="0" w:line="240" w:lineRule="auto"/>
      <w:ind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6"/>
    <w:basedOn w:val="897"/>
    <w:pPr>
      <w:pBdr/>
      <w:spacing w:after="0" w:line="240" w:lineRule="auto"/>
      <w:ind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5 Dark - Accent 5"/>
    <w:basedOn w:val="897"/>
    <w:pPr>
      <w:pBdr/>
      <w:spacing w:after="0" w:line="240" w:lineRule="auto"/>
      <w:ind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6"/>
    <w:basedOn w:val="897"/>
    <w:pPr>
      <w:pBdr/>
      <w:spacing w:after="0" w:line="240" w:lineRule="auto"/>
      <w:ind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7</cp:revision>
  <dcterms:modified xsi:type="dcterms:W3CDTF">2026-02-02T04:55:30Z</dcterms:modified>
</cp:coreProperties>
</file>