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26 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26 </w:t>
      </w:r>
      <w:r>
        <w:rPr>
          <w:rFonts w:ascii="Segoe UI" w:hAnsi="Segoe UI" w:cs="Segoe UI"/>
          <w:sz w:val="24"/>
          <w:szCs w:val="24"/>
        </w:rPr>
        <w:t xml:space="preserve">марта 2026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  <w:t xml:space="preserve">К</w:t>
      </w:r>
      <w:r>
        <w:rPr>
          <w:rFonts w:ascii="Segoe UI" w:hAnsi="Segoe UI" w:cs="Segoe UI"/>
          <w:sz w:val="24"/>
          <w:szCs w:val="24"/>
        </w:rPr>
        <w:t xml:space="preserve">ак можно получить информацию о характеристиках объектов недвижимости, проверить собственников или уточнить наличие</w:t>
      </w:r>
      <w:r>
        <w:rPr>
          <w:rFonts w:ascii="Segoe UI" w:hAnsi="Segoe UI" w:cs="Segoe UI"/>
          <w:sz w:val="24"/>
          <w:szCs w:val="24"/>
        </w:rPr>
        <w:t xml:space="preserve"> обременений за несколько минут с помощью </w:t>
      </w:r>
      <w:r>
        <w:rPr>
          <w:rFonts w:ascii="Segoe UI" w:hAnsi="Segoe UI" w:cs="Segoe UI"/>
          <w:sz w:val="24"/>
          <w:szCs w:val="24"/>
        </w:rPr>
        <w:t xml:space="preserve">сервиса Кадастровой палаты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25 </w:t>
      </w:r>
      <w:r>
        <w:rPr>
          <w:rFonts w:ascii="Segoe UI" w:hAnsi="Segoe UI" w:cs="Segoe UI"/>
          <w:sz w:val="24"/>
          <w:szCs w:val="24"/>
        </w:rPr>
        <w:t xml:space="preserve">марта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6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(8142)71-73-47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(доб. 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artemova@r10.rosreestr.ru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38</cp:revision>
  <dcterms:created xsi:type="dcterms:W3CDTF">2023-06-02T06:34:00Z</dcterms:created>
  <dcterms:modified xsi:type="dcterms:W3CDTF">2026-02-25T13:00:36Z</dcterms:modified>
  <cp:version>983040</cp:version>
</cp:coreProperties>
</file>