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12"/>
        <w:numPr>
          <w:ilvl w:val="0"/>
          <w:numId w:val="0"/>
        </w:numPr>
        <w:pBdr/>
        <w:shd w:val="clear" w:color="auto" w:fill="ffffff"/>
        <w:spacing w:line="360" w:lineRule="auto"/>
        <w:ind w:firstLine="0" w:left="0"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712"/>
        <w:numPr>
          <w:ilvl w:val="0"/>
          <w:numId w:val="0"/>
        </w:numPr>
        <w:pBdr/>
        <w:shd w:val="clear" w:color="auto" w:fill="ffffff"/>
        <w:spacing w:after="0" w:before="0" w:line="240" w:lineRule="auto"/>
        <w:ind w:firstLine="0" w:left="0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Г</w:t>
      </w:r>
      <w:r>
        <w:rPr>
          <w:rFonts w:ascii="Segoe UI" w:hAnsi="Segoe UI" w:cs="Segoe UI"/>
          <w:b/>
          <w:sz w:val="32"/>
          <w:szCs w:val="32"/>
        </w:rPr>
        <w:t xml:space="preserve">оряч</w:t>
      </w:r>
      <w:r>
        <w:rPr>
          <w:rFonts w:ascii="Segoe UI" w:hAnsi="Segoe UI" w:cs="Segoe UI"/>
          <w:b/>
          <w:sz w:val="32"/>
          <w:szCs w:val="32"/>
        </w:rPr>
        <w:t xml:space="preserve">ая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телефонная </w:t>
      </w:r>
      <w:r>
        <w:rPr>
          <w:rFonts w:ascii="Segoe UI" w:hAnsi="Segoe UI" w:cs="Segoe UI"/>
          <w:b/>
          <w:sz w:val="32"/>
          <w:szCs w:val="32"/>
        </w:rPr>
        <w:t xml:space="preserve">лини</w:t>
      </w:r>
      <w:r>
        <w:rPr>
          <w:rFonts w:ascii="Segoe UI" w:hAnsi="Segoe UI" w:cs="Segoe UI"/>
          <w:b/>
          <w:sz w:val="32"/>
          <w:szCs w:val="32"/>
        </w:rPr>
        <w:t xml:space="preserve">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на </w:t>
      </w:r>
      <w:r>
        <w:rPr>
          <w:rFonts w:ascii="Segoe UI" w:hAnsi="Segoe UI" w:cs="Segoe UI"/>
          <w:b/>
          <w:sz w:val="32"/>
          <w:szCs w:val="32"/>
        </w:rPr>
        <w:t xml:space="preserve">тем</w:t>
      </w:r>
      <w:r>
        <w:rPr>
          <w:rFonts w:ascii="Segoe UI" w:hAnsi="Segoe UI" w:cs="Segoe UI"/>
          <w:b/>
          <w:sz w:val="32"/>
          <w:szCs w:val="32"/>
        </w:rPr>
        <w:t xml:space="preserve">у</w:t>
      </w:r>
      <w:r>
        <w:rPr>
          <w:rFonts w:ascii="Segoe UI" w:hAnsi="Segoe UI" w:cs="Segoe UI"/>
          <w:b/>
          <w:sz w:val="32"/>
          <w:szCs w:val="32"/>
        </w:rPr>
        <w:t xml:space="preserve"> «Роскадастр поможет составить договор»</w: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712"/>
        <w:numPr>
          <w:ilvl w:val="0"/>
          <w:numId w:val="0"/>
        </w:numPr>
        <w:pBdr/>
        <w:shd w:val="clear" w:color="auto" w:fill="ffffff"/>
        <w:spacing w:after="0" w:before="0" w:line="240" w:lineRule="auto"/>
        <w:ind w:firstLine="851" w:left="0"/>
        <w:contextualSpacing w:val="true"/>
        <w:jc w:val="both"/>
        <w:outlineLvl w:val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712"/>
        <w:numPr>
          <w:ilvl w:val="0"/>
          <w:numId w:val="0"/>
        </w:numPr>
        <w:pBdr/>
        <w:shd w:val="clear" w:color="auto" w:fill="ffffff"/>
        <w:spacing w:after="0" w:before="0" w:line="240" w:lineRule="auto"/>
        <w:ind w:firstLine="851" w:left="0"/>
        <w:contextualSpacing w:val="true"/>
        <w:jc w:val="both"/>
        <w:outlineLvl w:val="0"/>
        <w:rPr>
          <w:rFonts w:ascii="Segoe UI" w:hAnsi="Segoe UI" w:cs="Segoe UI"/>
          <w:sz w:val="24"/>
          <w:szCs w:val="24"/>
        </w:rPr>
      </w:pPr>
      <w:r>
        <w:rPr>
          <w:rFonts w:ascii="Segoe UI" w:hAnsi="Segoe UI" w:eastAsia="Times New Roman" w:cs="Segoe UI"/>
          <w:b/>
          <w:bCs/>
          <w:lang w:val="ru-RU" w:eastAsia="ru-RU" w:bidi="ar-SA"/>
        </w:rPr>
        <w:t xml:space="preserve">7 апреля с 10</w:t>
      </w:r>
      <w:r>
        <w:rPr>
          <w:rFonts w:ascii="Segoe UI" w:hAnsi="Segoe UI" w:cs="Segoe UI"/>
          <w:b/>
          <w:bCs/>
        </w:rPr>
        <w:t xml:space="preserve">:00</w:t>
      </w:r>
      <w:r>
        <w:rPr>
          <w:rFonts w:ascii="Segoe UI" w:hAnsi="Segoe UI" w:eastAsia="Times New Roman" w:cs="Segoe UI"/>
          <w:b/>
          <w:bCs/>
          <w:lang w:val="ru-RU" w:eastAsia="ru-RU" w:bidi="ar-SA"/>
        </w:rPr>
        <w:t xml:space="preserve"> до 12</w:t>
      </w:r>
      <w:r>
        <w:rPr>
          <w:rFonts w:ascii="Segoe UI" w:hAnsi="Segoe UI" w:cs="Segoe UI"/>
          <w:b/>
          <w:bCs/>
        </w:rPr>
        <w:t xml:space="preserve">:00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э</w:t>
      </w:r>
      <w:r>
        <w:rPr>
          <w:rFonts w:ascii="Segoe UI" w:hAnsi="Segoe UI" w:eastAsia="Times New Roman" w:cs="Segoe UI"/>
          <w:sz w:val="24"/>
          <w:szCs w:val="24"/>
          <w:lang w:val="ru-RU" w:eastAsia="ru-RU" w:bidi="ar-SA"/>
        </w:rPr>
        <w:t xml:space="preserve">ксперты </w:t>
      </w:r>
      <w:r>
        <w:rPr>
          <w:rFonts w:ascii="Segoe UI" w:hAnsi="Segoe UI" w:cs="Segoe UI"/>
          <w:sz w:val="24"/>
          <w:szCs w:val="24"/>
        </w:rPr>
        <w:t xml:space="preserve">межрайонного </w:t>
      </w:r>
      <w:r>
        <w:rPr>
          <w:rFonts w:ascii="Segoe UI" w:hAnsi="Segoe UI" w:cs="Segoe UI"/>
        </w:rPr>
        <w:t xml:space="preserve">о</w:t>
      </w:r>
      <w:r>
        <w:rPr>
          <w:rFonts w:ascii="Segoe UI" w:hAnsi="Segoe UI" w:cs="Segoe UI"/>
          <w:sz w:val="24"/>
          <w:szCs w:val="24"/>
        </w:rPr>
        <w:t xml:space="preserve">тдела филиала ППК «Роскадастр» по Республике Карелия </w:t>
      </w:r>
      <w:r>
        <w:rPr>
          <w:rFonts w:ascii="Segoe UI" w:hAnsi="Segoe UI" w:eastAsia="Times New Roman" w:cs="Segoe UI"/>
          <w:sz w:val="24"/>
          <w:szCs w:val="24"/>
          <w:lang w:val="ru-RU" w:eastAsia="ru-RU" w:bidi="ar-SA"/>
        </w:rPr>
        <w:t xml:space="preserve">ответят на вопросы граждан </w:t>
      </w:r>
      <w:r>
        <w:rPr>
          <w:rFonts w:ascii="Segoe UI" w:hAnsi="Segoe UI" w:cs="Segoe UI"/>
          <w:sz w:val="24"/>
          <w:szCs w:val="24"/>
        </w:rPr>
        <w:t xml:space="preserve">по теме «Роскадастр поможет составить договор».</w:t>
      </w:r>
      <w:r>
        <w:rPr>
          <w:rFonts w:ascii="Segoe UI" w:hAnsi="Segoe UI" w:cs="Segoe UI"/>
          <w:sz w:val="24"/>
          <w:szCs w:val="24"/>
        </w:rPr>
      </w:r>
    </w:p>
    <w:p>
      <w:pPr>
        <w:pStyle w:val="712"/>
        <w:numPr>
          <w:ilvl w:val="0"/>
          <w:numId w:val="0"/>
        </w:numPr>
        <w:pBdr/>
        <w:shd w:val="clear" w:color="auto" w:fill="ffffff"/>
        <w:spacing w:after="0" w:before="0" w:line="240" w:lineRule="auto"/>
        <w:ind w:firstLine="851" w:left="0"/>
        <w:jc w:val="center"/>
        <w:outlineLvl w:val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712"/>
        <w:numPr>
          <w:ilvl w:val="0"/>
          <w:numId w:val="0"/>
        </w:numPr>
        <w:pBdr/>
        <w:shd w:val="clear" w:color="auto" w:fill="ffffff"/>
        <w:spacing w:after="0" w:before="0" w:line="240" w:lineRule="auto"/>
        <w:ind w:firstLine="851" w:left="0"/>
        <w:jc w:val="center"/>
        <w:outlineLvl w:val="0"/>
        <w:rPr>
          <w:rFonts w:ascii="Segoe UI" w:hAnsi="Segoe UI" w:eastAsia="Calibri" w:cs="Segoe UI"/>
          <w:b/>
          <w:sz w:val="24"/>
          <w:szCs w:val="24"/>
        </w:rPr>
      </w:pPr>
      <w:r>
        <w:rPr>
          <w:rFonts w:ascii="Segoe UI" w:hAnsi="Segoe UI" w:eastAsia="Calibri" w:cs="Segoe UI"/>
          <w:b/>
          <w:sz w:val="24"/>
          <w:szCs w:val="24"/>
        </w:rPr>
        <w:t xml:space="preserve">Телефон горячей линии: 8 (8142) 71-73-47 (доб. 1)</w:t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851" w:left="0"/>
        <w:jc w:val="center"/>
        <w:outlineLvl w:val="0"/>
        <w:rPr>
          <w:rFonts w:ascii="Segoe UI" w:hAnsi="Segoe UI" w:eastAsia="Calibri" w:cs="Segoe UI"/>
          <w:b/>
          <w:bCs/>
        </w:rPr>
      </w:pPr>
      <w:r>
        <w:rPr>
          <w:rFonts w:ascii="Segoe UI" w:hAnsi="Segoe UI" w:eastAsia="Calibri" w:cs="Segoe UI"/>
          <w:b/>
          <w:bCs/>
        </w:rPr>
      </w:r>
      <w:r>
        <w:rPr>
          <w:rFonts w:ascii="Segoe UI" w:hAnsi="Segoe UI" w:eastAsia="Calibri" w:cs="Segoe UI"/>
          <w:b/>
          <w:bCs/>
        </w:rPr>
      </w:r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851" w:left="0"/>
        <w:jc w:val="center"/>
        <w:outlineLvl w:val="0"/>
        <w:rPr>
          <w:rFonts w:ascii="Segoe UI" w:hAnsi="Segoe UI" w:eastAsia="Calibri" w:cs="Segoe UI"/>
          <w:b/>
          <w:bCs/>
        </w:rPr>
      </w:pPr>
      <w:r>
        <w:rPr>
          <w:rFonts w:ascii="Segoe UI" w:hAnsi="Segoe UI" w:eastAsia="Calibri" w:cs="Segoe UI"/>
          <w:b/>
          <w:bCs/>
        </w:rPr>
      </w:r>
      <w:r>
        <w:rPr>
          <w:rFonts w:ascii="Segoe UI" w:hAnsi="Segoe UI" w:eastAsia="Calibri" w:cs="Segoe UI"/>
          <w:b/>
          <w:bCs/>
        </w:rPr>
      </w:r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851" w:left="0"/>
        <w:jc w:val="center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 w:left="0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 w:left="0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 w:left="0"/>
        <w:jc w:val="right"/>
        <w:outlineLvl w:val="0"/>
        <w:rPr>
          <w:rFonts w:ascii="Segoe UI" w:hAnsi="Segoe UI" w:eastAsia="Calibri" w:cs="Segoe UI"/>
        </w:rPr>
      </w:pPr>
      <w:r>
        <w:rPr>
          <w:rStyle w:val="752"/>
          <w:color w:val="2a5885"/>
        </w:rPr>
        <w:t xml:space="preserve">#Роскадастр</w:t>
      </w:r>
      <w:r>
        <w:rPr>
          <w:rStyle w:val="75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Карелии</w:t>
      </w:r>
      <w:r>
        <w:rPr>
          <w:rStyle w:val="752"/>
          <w:color w:val="2a5885"/>
        </w:rPr>
        <w:t xml:space="preserve"> </w:t>
      </w:r>
      <w:hyperlink r:id="rId11" w:tooltip="https://vk.com/feed?section=search&amp;q=%23Росреестркарелии" w:history="1">
        <w:r>
          <w:rPr>
            <w:rFonts w:ascii="Arial" w:hAnsi="Arial" w:cs="Arial"/>
            <w:color w:val="2a5885"/>
            <w:sz w:val="20"/>
            <w:szCs w:val="20"/>
            <w:u w:val="single"/>
            <w:shd w:val="clear" w:color="auto" w:fill="ffffff"/>
          </w:rPr>
          <w:t xml:space="preserve">#Горячаялиния</w:t>
        </w:r>
      </w:hyperlink>
      <w:r/>
      <w:r>
        <w:rPr>
          <w:rFonts w:ascii="Segoe UI" w:hAnsi="Segoe UI" w:eastAsia="Calibri" w:cs="Segoe UI"/>
        </w:rPr>
      </w:r>
    </w:p>
    <w:p>
      <w:pPr>
        <w:pStyle w:val="792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712"/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712"/>
        <w:numPr>
          <w:ilvl w:val="0"/>
          <w:numId w:val="0"/>
        </w:numPr>
        <w:pBdr/>
        <w:shd w:val="clear" w:color="auto" w:fill="ffffff"/>
        <w:spacing w:line="360" w:lineRule="auto"/>
        <w:ind w:firstLine="0" w:left="0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712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</w:p>
    <w:p>
      <w:pPr>
        <w:pStyle w:val="712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712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h="16838" w:orient="portrait" w:w="11906"/>
      <w:pgMar w:top="341" w:right="707" w:bottom="284" w:left="993" w:header="284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Noto Sans Devanagari">
    <w:panose1 w:val="020B0502040504020204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2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905" cy="393700"/>
              <wp:effectExtent l="0" t="0" r="0" b="0"/>
              <wp:docPr id="1" name="_x005F_x0000_i1026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_x005F_x0000_i1026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905" cy="3937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5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2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905" cy="393700"/>
              <wp:effectExtent l="0" t="0" r="0" b="0"/>
              <wp:docPr id="2" name="_x005F_x0000_i1026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_x005F_x0000_i1026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905" cy="3937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200.15pt;height:31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paragraph" w:styleId="712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713">
    <w:name w:val="Heading 1"/>
    <w:basedOn w:val="71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14">
    <w:name w:val="Heading 2"/>
    <w:basedOn w:val="71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15">
    <w:name w:val="Heading 3"/>
    <w:basedOn w:val="71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16">
    <w:name w:val="Heading 4"/>
    <w:basedOn w:val="71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17">
    <w:name w:val="Heading 5"/>
    <w:basedOn w:val="71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18">
    <w:name w:val="Heading 6"/>
    <w:basedOn w:val="71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19">
    <w:name w:val="Heading 7"/>
    <w:basedOn w:val="71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20">
    <w:name w:val="Heading 8"/>
    <w:basedOn w:val="712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21">
    <w:name w:val="Heading 9"/>
    <w:basedOn w:val="712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22">
    <w:name w:val="Caption Char"/>
    <w:uiPriority w:val="99"/>
    <w:qFormat/>
    <w:pPr>
      <w:pBdr/>
      <w:spacing/>
      <w:ind/>
    </w:pPr>
  </w:style>
  <w:style w:type="character" w:styleId="723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724">
    <w:name w:val="Heading 1 Char"/>
    <w:basedOn w:val="723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25">
    <w:name w:val="Heading 2 Char"/>
    <w:basedOn w:val="723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26">
    <w:name w:val="Heading 3 Char"/>
    <w:basedOn w:val="723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27">
    <w:name w:val="Heading 4 Char"/>
    <w:basedOn w:val="723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28">
    <w:name w:val="Heading 5 Char"/>
    <w:basedOn w:val="723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29">
    <w:name w:val="Heading 6 Char"/>
    <w:basedOn w:val="723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30">
    <w:name w:val="Heading 7 Char"/>
    <w:basedOn w:val="723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31">
    <w:name w:val="Heading 8 Char"/>
    <w:basedOn w:val="723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2">
    <w:name w:val="Heading 9 Char"/>
    <w:basedOn w:val="723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3">
    <w:name w:val="Title Char"/>
    <w:basedOn w:val="723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34">
    <w:name w:val="Subtitle Char"/>
    <w:basedOn w:val="723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35">
    <w:name w:val="Quote Char"/>
    <w:basedOn w:val="723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736">
    <w:name w:val="Intense Emphasis"/>
    <w:basedOn w:val="72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7">
    <w:name w:val="Intense Quote Char"/>
    <w:basedOn w:val="723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738">
    <w:name w:val="Intense Reference"/>
    <w:basedOn w:val="72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9">
    <w:name w:val="Subtle Emphasis"/>
    <w:basedOn w:val="72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0">
    <w:name w:val="Emphasis"/>
    <w:basedOn w:val="723"/>
    <w:uiPriority w:val="20"/>
    <w:qFormat/>
    <w:pPr>
      <w:pBdr/>
      <w:spacing/>
      <w:ind/>
    </w:pPr>
    <w:rPr>
      <w:i/>
      <w:iCs/>
    </w:rPr>
  </w:style>
  <w:style w:type="character" w:styleId="741">
    <w:name w:val="Strong"/>
    <w:basedOn w:val="723"/>
    <w:uiPriority w:val="22"/>
    <w:qFormat/>
    <w:pPr>
      <w:pBdr/>
      <w:spacing/>
      <w:ind/>
    </w:pPr>
    <w:rPr>
      <w:b/>
      <w:bCs/>
    </w:rPr>
  </w:style>
  <w:style w:type="character" w:styleId="742">
    <w:name w:val="Subtle Reference"/>
    <w:basedOn w:val="72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3">
    <w:name w:val="Book Title"/>
    <w:basedOn w:val="72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4">
    <w:name w:val="Header Char"/>
    <w:basedOn w:val="723"/>
    <w:uiPriority w:val="99"/>
    <w:qFormat/>
    <w:pPr>
      <w:pBdr/>
      <w:spacing/>
      <w:ind/>
    </w:pPr>
  </w:style>
  <w:style w:type="character" w:styleId="745">
    <w:name w:val="Footer Char"/>
    <w:basedOn w:val="723"/>
    <w:uiPriority w:val="99"/>
    <w:qFormat/>
    <w:pPr>
      <w:pBdr/>
      <w:spacing/>
      <w:ind/>
    </w:pPr>
  </w:style>
  <w:style w:type="character" w:styleId="746">
    <w:name w:val="Footnote Text Char"/>
    <w:basedOn w:val="723"/>
    <w:uiPriority w:val="99"/>
    <w:semiHidden/>
    <w:qFormat/>
    <w:pPr>
      <w:pBdr/>
      <w:spacing/>
      <w:ind/>
    </w:pPr>
    <w:rPr>
      <w:sz w:val="20"/>
      <w:szCs w:val="20"/>
    </w:rPr>
  </w:style>
  <w:style w:type="character" w:styleId="747">
    <w:name w:val="Символ сноски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48">
    <w:name w:val="footnote reference"/>
    <w:pPr>
      <w:pBdr/>
      <w:spacing/>
      <w:ind/>
    </w:pPr>
    <w:rPr>
      <w:vertAlign w:val="superscript"/>
    </w:rPr>
  </w:style>
  <w:style w:type="character" w:styleId="749">
    <w:name w:val="Endnote Text Char"/>
    <w:basedOn w:val="723"/>
    <w:uiPriority w:val="99"/>
    <w:semiHidden/>
    <w:qFormat/>
    <w:pPr>
      <w:pBdr/>
      <w:spacing/>
      <w:ind/>
    </w:pPr>
    <w:rPr>
      <w:sz w:val="20"/>
      <w:szCs w:val="20"/>
    </w:rPr>
  </w:style>
  <w:style w:type="character" w:styleId="750">
    <w:name w:val="Символ концевой сноски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51">
    <w:name w:val="endnote reference"/>
    <w:pPr>
      <w:pBdr/>
      <w:spacing/>
      <w:ind/>
    </w:pPr>
    <w:rPr>
      <w:vertAlign w:val="superscript"/>
    </w:rPr>
  </w:style>
  <w:style w:type="character" w:styleId="752">
    <w:name w:val="Hyperlink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753">
    <w:name w:val="FollowedHyperlink"/>
    <w:basedOn w:val="72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54">
    <w:name w:val="Основной шрифт абзаца"/>
    <w:uiPriority w:val="1"/>
    <w:unhideWhenUsed/>
    <w:qFormat/>
    <w:pPr>
      <w:pBdr/>
      <w:spacing/>
      <w:ind/>
    </w:pPr>
  </w:style>
  <w:style w:type="character" w:styleId="755">
    <w:name w:val="Верхний колонтитул Знак"/>
    <w:basedOn w:val="754"/>
    <w:uiPriority w:val="99"/>
    <w:qFormat/>
    <w:pPr>
      <w:pBdr/>
      <w:spacing/>
      <w:ind/>
    </w:pPr>
  </w:style>
  <w:style w:type="character" w:styleId="756">
    <w:name w:val="Нижний колонтитул Знак"/>
    <w:basedOn w:val="754"/>
    <w:uiPriority w:val="99"/>
    <w:qFormat/>
    <w:pPr>
      <w:pBdr/>
      <w:spacing/>
      <w:ind/>
    </w:pPr>
  </w:style>
  <w:style w:type="character" w:styleId="757">
    <w:name w:val="Текст выноски Знак"/>
    <w:uiPriority w:val="99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character" w:styleId="758">
    <w:name w:val="Гиперссылка"/>
    <w:uiPriority w:val="99"/>
    <w:qFormat/>
    <w:pPr>
      <w:pBdr/>
      <w:spacing/>
      <w:ind/>
    </w:pPr>
    <w:rPr>
      <w:color w:val="0000ff"/>
      <w:u w:val="single"/>
    </w:rPr>
  </w:style>
  <w:style w:type="character" w:styleId="759">
    <w:name w:val="Текст Знак"/>
    <w:uiPriority w:val="99"/>
    <w:qFormat/>
    <w:pPr>
      <w:pBdr/>
      <w:spacing/>
      <w:ind/>
    </w:pPr>
    <w:rPr>
      <w:rFonts w:ascii="Consolas" w:hAnsi="Consolas"/>
      <w:sz w:val="21"/>
      <w:szCs w:val="21"/>
    </w:rPr>
  </w:style>
  <w:style w:type="character" w:styleId="760">
    <w:name w:val="Выделение"/>
    <w:uiPriority w:val="20"/>
    <w:qFormat/>
    <w:pPr>
      <w:pBdr/>
      <w:spacing/>
      <w:ind/>
    </w:pPr>
    <w:rPr>
      <w:i/>
      <w:iCs/>
    </w:rPr>
  </w:style>
  <w:style w:type="character" w:styleId="761">
    <w:name w:val="line number"/>
    <w:pPr>
      <w:pBdr/>
      <w:spacing/>
      <w:ind/>
    </w:pPr>
  </w:style>
  <w:style w:type="paragraph" w:styleId="762">
    <w:name w:val="Заголовок"/>
    <w:basedOn w:val="712"/>
    <w:next w:val="763"/>
    <w:qFormat/>
    <w:pPr>
      <w:keepNext w:val="true"/>
      <w:pBdr/>
      <w:spacing w:after="120" w:before="240"/>
      <w:ind/>
    </w:pPr>
    <w:rPr>
      <w:rFonts w:ascii="Times New Roman" w:hAnsi="Times New Roman" w:eastAsia="Tahoma" w:cs="Noto Sans Devanagari"/>
      <w:sz w:val="28"/>
      <w:szCs w:val="28"/>
    </w:rPr>
  </w:style>
  <w:style w:type="paragraph" w:styleId="763">
    <w:name w:val="Body Text"/>
    <w:basedOn w:val="712"/>
    <w:pPr>
      <w:pBdr/>
      <w:spacing w:after="140" w:before="0" w:line="276" w:lineRule="auto"/>
      <w:ind/>
    </w:pPr>
  </w:style>
  <w:style w:type="paragraph" w:styleId="764">
    <w:name w:val="List"/>
    <w:basedOn w:val="763"/>
    <w:pPr>
      <w:pBdr/>
      <w:spacing/>
      <w:ind/>
    </w:pPr>
    <w:rPr>
      <w:rFonts w:ascii="Times New Roman" w:hAnsi="Times New Roman" w:cs="Noto Sans Devanagari"/>
    </w:rPr>
  </w:style>
  <w:style w:type="paragraph" w:styleId="765">
    <w:name w:val="Caption"/>
    <w:basedOn w:val="712"/>
    <w:uiPriority w:val="35"/>
    <w:unhideWhenUsed/>
    <w:qFormat/>
    <w:pPr>
      <w:pBdr/>
      <w:spacing w:after="200" w:before="0" w:line="240" w:lineRule="auto"/>
      <w:ind/>
    </w:pPr>
    <w:rPr>
      <w:i/>
      <w:iCs/>
      <w:color w:val="0e2841" w:themeColor="text2"/>
      <w:sz w:val="18"/>
      <w:szCs w:val="18"/>
    </w:rPr>
  </w:style>
  <w:style w:type="paragraph" w:styleId="766">
    <w:name w:val="Указатель"/>
    <w:basedOn w:val="712"/>
    <w:qFormat/>
    <w:pPr>
      <w:suppressLineNumbers w:val="true"/>
      <w:pBdr/>
      <w:spacing/>
      <w:ind/>
    </w:pPr>
    <w:rPr>
      <w:rFonts w:ascii="Times New Roman" w:hAnsi="Times New Roman" w:cs="Noto Sans Devanagari"/>
    </w:rPr>
  </w:style>
  <w:style w:type="paragraph" w:styleId="767">
    <w:name w:val="Title"/>
    <w:basedOn w:val="712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68">
    <w:name w:val="Subtitle"/>
    <w:basedOn w:val="712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69">
    <w:name w:val="Quote"/>
    <w:basedOn w:val="712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770">
    <w:name w:val="List Paragraph"/>
    <w:basedOn w:val="712"/>
    <w:uiPriority w:val="34"/>
    <w:qFormat/>
    <w:pPr>
      <w:pBdr/>
      <w:spacing w:after="0" w:before="0"/>
      <w:ind w:left="720"/>
      <w:contextualSpacing w:val="true"/>
    </w:pPr>
  </w:style>
  <w:style w:type="paragraph" w:styleId="771">
    <w:name w:val="Intense Quote"/>
    <w:basedOn w:val="71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paragraph" w:styleId="772">
    <w:name w:val="No Spacing"/>
    <w:basedOn w:val="712"/>
    <w:uiPriority w:val="1"/>
    <w:qFormat/>
    <w:pPr>
      <w:pBdr/>
      <w:spacing w:after="0" w:before="0" w:line="240" w:lineRule="auto"/>
      <w:ind/>
    </w:pPr>
  </w:style>
  <w:style w:type="paragraph" w:styleId="773">
    <w:name w:val="Колонтитул"/>
    <w:basedOn w:val="712"/>
    <w:qFormat/>
    <w:pPr>
      <w:pBdr/>
      <w:spacing/>
      <w:ind/>
    </w:pPr>
  </w:style>
  <w:style w:type="paragraph" w:styleId="774">
    <w:name w:val="Header and Footer"/>
    <w:basedOn w:val="712"/>
    <w:qFormat/>
    <w:pPr>
      <w:pBdr/>
      <w:spacing/>
      <w:ind/>
    </w:pPr>
  </w:style>
  <w:style w:type="paragraph" w:styleId="775">
    <w:name w:val="Header"/>
    <w:basedOn w:val="712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paragraph" w:styleId="776">
    <w:name w:val="Footer"/>
    <w:basedOn w:val="712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</w:style>
  <w:style w:type="paragraph" w:styleId="777">
    <w:name w:val="footnote text"/>
    <w:basedOn w:val="712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78">
    <w:name w:val="endnote text"/>
    <w:basedOn w:val="712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79">
    <w:name w:val="toc 1"/>
    <w:basedOn w:val="712"/>
    <w:uiPriority w:val="39"/>
    <w:unhideWhenUsed/>
    <w:pPr>
      <w:pBdr/>
      <w:spacing w:after="100" w:before="0"/>
      <w:ind/>
    </w:pPr>
  </w:style>
  <w:style w:type="paragraph" w:styleId="780">
    <w:name w:val="toc 2"/>
    <w:basedOn w:val="712"/>
    <w:uiPriority w:val="39"/>
    <w:unhideWhenUsed/>
    <w:pPr>
      <w:pBdr/>
      <w:spacing w:after="100" w:before="0"/>
      <w:ind w:left="220"/>
    </w:pPr>
  </w:style>
  <w:style w:type="paragraph" w:styleId="781">
    <w:name w:val="toc 3"/>
    <w:basedOn w:val="712"/>
    <w:uiPriority w:val="39"/>
    <w:unhideWhenUsed/>
    <w:pPr>
      <w:pBdr/>
      <w:spacing w:after="100" w:before="0"/>
      <w:ind w:left="440"/>
    </w:pPr>
  </w:style>
  <w:style w:type="paragraph" w:styleId="782">
    <w:name w:val="toc 4"/>
    <w:basedOn w:val="712"/>
    <w:uiPriority w:val="39"/>
    <w:unhideWhenUsed/>
    <w:pPr>
      <w:pBdr/>
      <w:spacing w:after="100" w:before="0"/>
      <w:ind w:left="660"/>
    </w:pPr>
  </w:style>
  <w:style w:type="paragraph" w:styleId="783">
    <w:name w:val="toc 5"/>
    <w:basedOn w:val="712"/>
    <w:uiPriority w:val="39"/>
    <w:unhideWhenUsed/>
    <w:pPr>
      <w:pBdr/>
      <w:spacing w:after="100" w:before="0"/>
      <w:ind w:left="880"/>
    </w:pPr>
  </w:style>
  <w:style w:type="paragraph" w:styleId="784">
    <w:name w:val="toc 6"/>
    <w:basedOn w:val="712"/>
    <w:uiPriority w:val="39"/>
    <w:unhideWhenUsed/>
    <w:pPr>
      <w:pBdr/>
      <w:spacing w:after="100" w:before="0"/>
      <w:ind w:left="1100"/>
    </w:pPr>
  </w:style>
  <w:style w:type="paragraph" w:styleId="785">
    <w:name w:val="toc 7"/>
    <w:basedOn w:val="712"/>
    <w:uiPriority w:val="39"/>
    <w:unhideWhenUsed/>
    <w:pPr>
      <w:pBdr/>
      <w:spacing w:after="100" w:before="0"/>
      <w:ind w:left="1320"/>
    </w:pPr>
  </w:style>
  <w:style w:type="paragraph" w:styleId="786">
    <w:name w:val="toc 8"/>
    <w:basedOn w:val="712"/>
    <w:uiPriority w:val="39"/>
    <w:unhideWhenUsed/>
    <w:pPr>
      <w:pBdr/>
      <w:spacing w:after="100" w:before="0"/>
      <w:ind w:left="1540"/>
    </w:pPr>
  </w:style>
  <w:style w:type="paragraph" w:styleId="787">
    <w:name w:val="toc 9"/>
    <w:basedOn w:val="712"/>
    <w:uiPriority w:val="39"/>
    <w:unhideWhenUsed/>
    <w:pPr>
      <w:pBdr/>
      <w:spacing w:after="100" w:before="0"/>
      <w:ind w:left="1760"/>
    </w:pPr>
  </w:style>
  <w:style w:type="paragraph" w:styleId="788">
    <w:name w:val="index heading"/>
    <w:basedOn w:val="762"/>
    <w:pPr>
      <w:pBdr/>
      <w:spacing/>
      <w:ind/>
    </w:pPr>
  </w:style>
  <w:style w:type="paragraph" w:styleId="789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790">
    <w:name w:val="table of figures"/>
    <w:basedOn w:val="712"/>
    <w:uiPriority w:val="99"/>
    <w:unhideWhenUsed/>
    <w:pPr>
      <w:pBdr/>
      <w:spacing w:after="0" w:afterAutospacing="0" w:before="0"/>
      <w:ind/>
    </w:pPr>
  </w:style>
  <w:style w:type="paragraph" w:styleId="791">
    <w:name w:val="Текст выноски"/>
    <w:basedOn w:val="712"/>
    <w:uiPriority w:val="99"/>
    <w:semiHidden/>
    <w:unhideWhenUsed/>
    <w:qFormat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paragraph" w:styleId="792">
    <w:name w:val="ConsPlusNormal"/>
    <w:qFormat/>
    <w:pPr>
      <w:widowControl w:val="true"/>
      <w:pBdr/>
      <w:bidi w:val="false"/>
      <w:spacing w:after="0" w:before="0"/>
      <w:ind w:firstLine="720"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793">
    <w:name w:val="Абзац списка"/>
    <w:basedOn w:val="712"/>
    <w:uiPriority w:val="34"/>
    <w:qFormat/>
    <w:pPr>
      <w:pBdr/>
      <w:spacing w:after="0" w:before="0"/>
      <w:ind w:left="720"/>
      <w:contextualSpacing w:val="true"/>
    </w:pPr>
    <w:rPr>
      <w:szCs w:val="20"/>
    </w:rPr>
  </w:style>
  <w:style w:type="paragraph" w:styleId="794">
    <w:name w:val="Текст"/>
    <w:basedOn w:val="712"/>
    <w:uiPriority w:val="99"/>
    <w:unhideWhenUsed/>
    <w:qFormat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paragraph" w:styleId="795">
    <w:name w:val="paragraph scxw163741632 bcx0"/>
    <w:basedOn w:val="712"/>
    <w:qFormat/>
    <w:pPr>
      <w:pBdr/>
      <w:spacing w:afterAutospacing="1" w:beforeAutospacing="1"/>
      <w:ind/>
    </w:pPr>
  </w:style>
  <w:style w:type="numbering" w:styleId="796">
    <w:name w:val="Без списка"/>
    <w:uiPriority w:val="99"/>
    <w:semiHidden/>
    <w:unhideWhenUsed/>
    <w:qFormat/>
    <w:pPr>
      <w:pBdr/>
      <w:spacing/>
      <w:ind/>
    </w:pPr>
  </w:style>
  <w:style w:type="numbering" w:styleId="797">
    <w:name w:val="Нет списка"/>
    <w:uiPriority w:val="99"/>
    <w:semiHidden/>
    <w:unhideWhenUsed/>
    <w:qFormat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yperlink" Target="https://vk.com/feed?section=search&amp;q=%23&#1056;&#1086;&#1089;&#1088;&#1077;&#1077;&#1089;&#1090;&#1088;&#1082;&#1072;&#1088;&#1077;&#1083;&#1080;&#1080;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HeadingPairs>
    <vt:vector size="0" baseType="variant"/>
  </HeadingPairs>
  <TitlesOfParts>
    <vt:vector size="0" baseType="lpstr"/>
  </TitlesOfPart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Zareckii</dc:creator>
  <dc:description/>
  <dc:language>ru-RU</dc:language>
  <cp:revision>9</cp:revision>
  <dcterms:created xsi:type="dcterms:W3CDTF">2024-12-18T08:29:00Z</dcterms:created>
  <dcterms:modified xsi:type="dcterms:W3CDTF">2026-02-27T05:54:25Z</dcterms:modified>
  <cp:version>786432</cp:version>
</cp:coreProperties>
</file>