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</w:r>
      <w:r>
        <w:rPr>
          <w:b/>
          <w:sz w:val="32"/>
          <w:szCs w:val="32"/>
          <w:lang w:val="en-US"/>
        </w:rPr>
      </w:r>
    </w:p>
    <w:p>
      <w:pPr>
        <w:ind w:firstLine="567"/>
        <w:jc w:val="center"/>
        <w:widowControl w:val="off"/>
        <w:rPr>
          <w:b/>
          <w:bCs/>
          <w:sz w:val="32"/>
          <w:szCs w:val="32"/>
        </w:rPr>
        <w:outlineLvl w:val="0"/>
      </w:pPr>
      <w:r>
        <w:rPr>
          <w:b/>
          <w:sz w:val="32"/>
          <w:szCs w:val="32"/>
          <w:highlight w:val="none"/>
        </w:rPr>
      </w:r>
      <w:r>
        <w:rPr>
          <w:b/>
          <w:sz w:val="32"/>
          <w:szCs w:val="32"/>
          <w:highlight w:val="none"/>
        </w:rPr>
      </w:r>
    </w:p>
    <w:p>
      <w:pPr>
        <w:ind w:firstLine="567"/>
        <w:jc w:val="center"/>
        <w:widowControl w:val="off"/>
        <w:rPr>
          <w:b/>
          <w:bCs/>
          <w:sz w:val="32"/>
          <w:szCs w:val="32"/>
          <w:highlight w:val="none"/>
        </w:rPr>
        <w:outlineLvl w:val="0"/>
      </w:pPr>
      <w:r>
        <w:rPr>
          <w:b/>
          <w:sz w:val="32"/>
          <w:szCs w:val="32"/>
        </w:rPr>
        <w:t xml:space="preserve">Маткапитал</w:t>
      </w:r>
      <w:r>
        <w:rPr>
          <w:b/>
          <w:sz w:val="32"/>
          <w:szCs w:val="32"/>
        </w:rPr>
        <w:t xml:space="preserve"> и долевая собственность: ключевые вопросы обсудили на круглом столе в </w:t>
      </w:r>
      <w:r>
        <w:rPr>
          <w:b/>
          <w:sz w:val="32"/>
          <w:szCs w:val="32"/>
        </w:rPr>
        <w:t xml:space="preserve">Росреестре</w:t>
      </w:r>
      <w:r>
        <w:rPr>
          <w:b/>
          <w:sz w:val="32"/>
          <w:szCs w:val="32"/>
        </w:rPr>
        <w:t xml:space="preserve"> Карелии</w:t>
      </w:r>
      <w:r>
        <w:rPr>
          <w:b/>
          <w:bCs/>
          <w:sz w:val="32"/>
          <w:szCs w:val="32"/>
          <w:highlight w:val="none"/>
        </w:rPr>
      </w:r>
    </w:p>
    <w:p>
      <w:pPr>
        <w:ind w:firstLine="567"/>
        <w:jc w:val="center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10 апреля 2026 года в Управлении </w:t>
      </w:r>
      <w:r>
        <w:rPr>
          <w:rFonts w:ascii="Segoe UI" w:hAnsi="Segoe UI" w:cs="Segoe UI"/>
          <w:color w:val="auto"/>
          <w:szCs w:val="24"/>
        </w:rPr>
        <w:t xml:space="preserve">Росреестра</w:t>
      </w:r>
      <w:r>
        <w:rPr>
          <w:rFonts w:ascii="Segoe UI" w:hAnsi="Segoe UI" w:cs="Segoe UI"/>
          <w:color w:val="auto"/>
          <w:szCs w:val="24"/>
        </w:rPr>
        <w:t xml:space="preserve"> по Республике Карелия состоялся круглый стол с участием пред</w:t>
      </w:r>
      <w:r>
        <w:rPr>
          <w:rFonts w:ascii="Segoe UI" w:hAnsi="Segoe UI" w:cs="Segoe UI"/>
          <w:color w:val="auto"/>
          <w:szCs w:val="24"/>
        </w:rPr>
        <w:t xml:space="preserve">ставителей Нотариальной палаты Республики Карелия, посвященный вопросам, связанным с заключением гражданами соглашений об определении долей в праве собственности на жилые помещения, приобретенные с использованием средств материнского (семейного) капитала.</w:t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Основная цель к</w:t>
      </w:r>
      <w:r>
        <w:rPr>
          <w:rFonts w:ascii="Segoe UI" w:hAnsi="Segoe UI" w:cs="Segoe UI"/>
          <w:color w:val="auto"/>
          <w:szCs w:val="24"/>
        </w:rPr>
        <w:t xml:space="preserve">руглого стола заключалась в детальном рассмотрении юридических нюансов, сопровождающих оформление долевой собственности в жилых помещениях, купленных за счет средств материнского капитала. Особое внимание было уделено форме таких соглашений. Участники диск</w:t>
      </w:r>
      <w:r>
        <w:rPr>
          <w:rFonts w:ascii="Segoe UI" w:hAnsi="Segoe UI" w:cs="Segoe UI"/>
          <w:color w:val="auto"/>
          <w:szCs w:val="24"/>
        </w:rPr>
        <w:t xml:space="preserve">уссии обменялись мнениями о том, насколько четко и однозначно должны быть сформулированы условия раздела жилого помещения, чтобы исключить возможные споры и недопонимания в будущем. Обсуждались как законодательные нормы, так и правоприменительная практика.</w:t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both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  <w:t xml:space="preserve">Мероприятие подчеркнуло важность межведомственного взаимодействия для обеспечения защиты прав граждан и повышения эффективности использования государственных мер поддержки. </w:t>
      </w:r>
      <w:r>
        <w:rPr>
          <w:rFonts w:ascii="Segoe UI" w:hAnsi="Segoe UI" w:cs="Segoe UI"/>
          <w:color w:val="auto"/>
          <w:szCs w:val="24"/>
        </w:rPr>
        <w:t xml:space="preserve">Подобные встречи способствуют</w:t>
      </w:r>
      <w:bookmarkStart w:id="0" w:name="_GoBack"/>
      <w:r/>
      <w:bookmarkEnd w:id="0"/>
      <w:r>
        <w:rPr>
          <w:rFonts w:ascii="Segoe UI" w:hAnsi="Segoe UI" w:cs="Segoe UI"/>
          <w:color w:val="auto"/>
          <w:szCs w:val="24"/>
        </w:rPr>
        <w:t xml:space="preserve"> формированию единой и стабильной правоприменительной практики.</w:t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732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732"/>
          <w:rFonts w:ascii="Segoe UI" w:hAnsi="Segoe UI" w:eastAsia="Calibri" w:cs="Segoe UI"/>
          <w:sz w:val="18"/>
          <w:szCs w:val="18"/>
        </w:rPr>
      </w:pPr>
      <w:r/>
      <w:hyperlink r:id="rId12" w:tooltip="mailto:A.Vorobeva@r10.rosreestr.ru" w:history="1">
        <w:r>
          <w:rPr>
            <w:rStyle w:val="732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>
        <w:rPr>
          <w:rStyle w:val="732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2"/>
    <w:link w:val="69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2"/>
    <w:link w:val="69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2"/>
    <w:link w:val="69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2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2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2"/>
    <w:link w:val="758"/>
    <w:uiPriority w:val="10"/>
    <w:rPr>
      <w:sz w:val="48"/>
      <w:szCs w:val="48"/>
    </w:rPr>
  </w:style>
  <w:style w:type="character" w:styleId="37">
    <w:name w:val="Subtitle Char"/>
    <w:basedOn w:val="702"/>
    <w:link w:val="754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2"/>
    <w:link w:val="739"/>
    <w:uiPriority w:val="99"/>
  </w:style>
  <w:style w:type="character" w:styleId="45">
    <w:name w:val="Footer Char"/>
    <w:basedOn w:val="702"/>
    <w:link w:val="764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64"/>
    <w:uiPriority w:val="99"/>
  </w:style>
  <w:style w:type="table" w:styleId="48">
    <w:name w:val="Table Grid"/>
    <w:basedOn w:val="7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2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link w:val="705"/>
    <w:qFormat/>
    <w:rPr>
      <w:rFonts w:ascii="Times New Roman" w:hAnsi="Times New Roman"/>
      <w:sz w:val="24"/>
    </w:rPr>
  </w:style>
  <w:style w:type="paragraph" w:styleId="697">
    <w:name w:val="Heading 1"/>
    <w:basedOn w:val="696"/>
    <w:link w:val="728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698">
    <w:name w:val="Heading 2"/>
    <w:next w:val="696"/>
    <w:link w:val="76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699">
    <w:name w:val="Heading 3"/>
    <w:next w:val="696"/>
    <w:link w:val="714"/>
    <w:uiPriority w:val="9"/>
    <w:qFormat/>
    <w:pPr>
      <w:outlineLvl w:val="2"/>
    </w:pPr>
    <w:rPr>
      <w:rFonts w:ascii="XO Thames" w:hAnsi="XO Thames"/>
      <w:b/>
      <w:i/>
    </w:rPr>
  </w:style>
  <w:style w:type="paragraph" w:styleId="700">
    <w:name w:val="Heading 4"/>
    <w:next w:val="696"/>
    <w:link w:val="76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701">
    <w:name w:val="Heading 5"/>
    <w:next w:val="696"/>
    <w:link w:val="727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Обычный1"/>
    <w:rPr>
      <w:rFonts w:ascii="Times New Roman" w:hAnsi="Times New Roman"/>
      <w:sz w:val="24"/>
    </w:rPr>
  </w:style>
  <w:style w:type="paragraph" w:styleId="706">
    <w:name w:val="toc 2"/>
    <w:next w:val="696"/>
    <w:link w:val="707"/>
    <w:uiPriority w:val="39"/>
    <w:pPr>
      <w:ind w:left="200"/>
    </w:pPr>
  </w:style>
  <w:style w:type="character" w:styleId="707" w:customStyle="1">
    <w:name w:val="Оглавление 2 Знак"/>
    <w:link w:val="706"/>
  </w:style>
  <w:style w:type="paragraph" w:styleId="708">
    <w:name w:val="toc 4"/>
    <w:next w:val="696"/>
    <w:link w:val="709"/>
    <w:uiPriority w:val="39"/>
    <w:pPr>
      <w:ind w:left="600"/>
    </w:pPr>
  </w:style>
  <w:style w:type="character" w:styleId="709" w:customStyle="1">
    <w:name w:val="Оглавление 4 Знак"/>
    <w:link w:val="708"/>
  </w:style>
  <w:style w:type="paragraph" w:styleId="710">
    <w:name w:val="toc 6"/>
    <w:next w:val="696"/>
    <w:link w:val="711"/>
    <w:uiPriority w:val="39"/>
    <w:pPr>
      <w:ind w:left="1000"/>
    </w:pPr>
  </w:style>
  <w:style w:type="character" w:styleId="711" w:customStyle="1">
    <w:name w:val="Оглавление 6 Знак"/>
    <w:link w:val="710"/>
  </w:style>
  <w:style w:type="paragraph" w:styleId="712">
    <w:name w:val="toc 7"/>
    <w:next w:val="696"/>
    <w:link w:val="713"/>
    <w:uiPriority w:val="39"/>
    <w:pPr>
      <w:ind w:left="1200"/>
    </w:pPr>
  </w:style>
  <w:style w:type="character" w:styleId="713" w:customStyle="1">
    <w:name w:val="Оглавление 7 Знак"/>
    <w:link w:val="712"/>
  </w:style>
  <w:style w:type="character" w:styleId="714" w:customStyle="1">
    <w:name w:val="Заголовок 3 Знак"/>
    <w:link w:val="699"/>
    <w:rPr>
      <w:rFonts w:ascii="XO Thames" w:hAnsi="XO Thames"/>
      <w:b/>
      <w:i/>
      <w:color w:val="000000"/>
    </w:rPr>
  </w:style>
  <w:style w:type="paragraph" w:styleId="715" w:customStyle="1">
    <w:name w:val="article_decoration_first"/>
    <w:basedOn w:val="696"/>
    <w:link w:val="716"/>
    <w:pPr>
      <w:spacing w:beforeAutospacing="1" w:afterAutospacing="1"/>
    </w:pPr>
  </w:style>
  <w:style w:type="character" w:styleId="716" w:customStyle="1">
    <w:name w:val="article_decoration_first"/>
    <w:basedOn w:val="705"/>
    <w:link w:val="715"/>
    <w:rPr>
      <w:rFonts w:ascii="Times New Roman" w:hAnsi="Times New Roman"/>
      <w:sz w:val="24"/>
    </w:rPr>
  </w:style>
  <w:style w:type="paragraph" w:styleId="717" w:customStyle="1">
    <w:name w:val="Строгий1"/>
    <w:basedOn w:val="747"/>
    <w:link w:val="718"/>
    <w:rPr>
      <w:b/>
    </w:rPr>
  </w:style>
  <w:style w:type="character" w:styleId="718">
    <w:name w:val="Strong"/>
    <w:basedOn w:val="702"/>
    <w:link w:val="717"/>
    <w:rPr>
      <w:b/>
    </w:rPr>
  </w:style>
  <w:style w:type="paragraph" w:styleId="719">
    <w:name w:val="Balloon Text"/>
    <w:basedOn w:val="696"/>
    <w:link w:val="720"/>
    <w:rPr>
      <w:rFonts w:ascii="Tahoma" w:hAnsi="Tahoma"/>
      <w:sz w:val="16"/>
    </w:rPr>
  </w:style>
  <w:style w:type="character" w:styleId="720" w:customStyle="1">
    <w:name w:val="Текст выноски Знак"/>
    <w:basedOn w:val="705"/>
    <w:link w:val="719"/>
    <w:rPr>
      <w:rFonts w:ascii="Tahoma" w:hAnsi="Tahoma"/>
      <w:sz w:val="16"/>
    </w:rPr>
  </w:style>
  <w:style w:type="paragraph" w:styleId="721" w:customStyle="1">
    <w:name w:val="ConsPlusNormal"/>
    <w:link w:val="722"/>
    <w:pPr>
      <w:ind w:firstLine="720"/>
    </w:pPr>
    <w:rPr>
      <w:rFonts w:ascii="Arial" w:hAnsi="Arial"/>
    </w:rPr>
  </w:style>
  <w:style w:type="character" w:styleId="722" w:customStyle="1">
    <w:name w:val="ConsPlusNormal"/>
    <w:link w:val="721"/>
    <w:rPr>
      <w:rFonts w:ascii="Arial" w:hAnsi="Arial"/>
    </w:rPr>
  </w:style>
  <w:style w:type="paragraph" w:styleId="723">
    <w:name w:val="toc 3"/>
    <w:next w:val="696"/>
    <w:link w:val="724"/>
    <w:uiPriority w:val="39"/>
    <w:pPr>
      <w:ind w:left="400"/>
    </w:pPr>
  </w:style>
  <w:style w:type="character" w:styleId="724" w:customStyle="1">
    <w:name w:val="Оглавление 3 Знак"/>
    <w:link w:val="723"/>
  </w:style>
  <w:style w:type="paragraph" w:styleId="725" w:customStyle="1">
    <w:name w:val="Просмотренная гиперссылка1"/>
    <w:basedOn w:val="747"/>
    <w:link w:val="726"/>
    <w:rPr>
      <w:color w:val="800080"/>
      <w:u w:val="single"/>
    </w:rPr>
  </w:style>
  <w:style w:type="character" w:styleId="726">
    <w:name w:val="FollowedHyperlink"/>
    <w:basedOn w:val="702"/>
    <w:link w:val="725"/>
    <w:rPr>
      <w:color w:val="800080"/>
      <w:u w:val="single"/>
    </w:rPr>
  </w:style>
  <w:style w:type="character" w:styleId="727" w:customStyle="1">
    <w:name w:val="Заголовок 5 Знак"/>
    <w:link w:val="701"/>
    <w:rPr>
      <w:rFonts w:ascii="XO Thames" w:hAnsi="XO Thames"/>
      <w:b/>
      <w:color w:val="000000"/>
      <w:sz w:val="22"/>
    </w:rPr>
  </w:style>
  <w:style w:type="character" w:styleId="728" w:customStyle="1">
    <w:name w:val="Заголовок 1 Знак"/>
    <w:basedOn w:val="705"/>
    <w:link w:val="697"/>
    <w:rPr>
      <w:rFonts w:ascii="Times New Roman" w:hAnsi="Times New Roman"/>
      <w:b/>
      <w:sz w:val="48"/>
    </w:rPr>
  </w:style>
  <w:style w:type="paragraph" w:styleId="729">
    <w:name w:val="No Spacing"/>
    <w:link w:val="730"/>
    <w:uiPriority w:val="1"/>
    <w:qFormat/>
    <w:rPr>
      <w:sz w:val="22"/>
    </w:rPr>
  </w:style>
  <w:style w:type="character" w:styleId="730" w:customStyle="1">
    <w:name w:val="Без интервала Знак"/>
    <w:link w:val="729"/>
    <w:uiPriority w:val="1"/>
    <w:rPr>
      <w:sz w:val="22"/>
    </w:rPr>
  </w:style>
  <w:style w:type="paragraph" w:styleId="731" w:customStyle="1">
    <w:name w:val="Гиперссылка1"/>
    <w:link w:val="732"/>
    <w:rPr>
      <w:color w:val="0000ff"/>
      <w:u w:val="single"/>
    </w:rPr>
  </w:style>
  <w:style w:type="character" w:styleId="732">
    <w:name w:val="Hyperlink"/>
    <w:link w:val="731"/>
    <w:uiPriority w:val="99"/>
    <w:rPr>
      <w:color w:val="0000ff"/>
      <w:u w:val="single"/>
    </w:rPr>
  </w:style>
  <w:style w:type="paragraph" w:styleId="733" w:customStyle="1">
    <w:name w:val="Footnote"/>
    <w:basedOn w:val="696"/>
    <w:link w:val="734"/>
    <w:rPr>
      <w:sz w:val="20"/>
    </w:rPr>
  </w:style>
  <w:style w:type="character" w:styleId="734" w:customStyle="1">
    <w:name w:val="Footnote"/>
    <w:basedOn w:val="705"/>
    <w:link w:val="733"/>
    <w:rPr>
      <w:rFonts w:ascii="Times New Roman" w:hAnsi="Times New Roman"/>
      <w:sz w:val="20"/>
    </w:rPr>
  </w:style>
  <w:style w:type="paragraph" w:styleId="735">
    <w:name w:val="toc 1"/>
    <w:next w:val="696"/>
    <w:link w:val="736"/>
    <w:uiPriority w:val="39"/>
    <w:rPr>
      <w:rFonts w:ascii="XO Thames" w:hAnsi="XO Thames"/>
      <w:b/>
    </w:rPr>
  </w:style>
  <w:style w:type="character" w:styleId="736" w:customStyle="1">
    <w:name w:val="Оглавление 1 Знак"/>
    <w:link w:val="735"/>
    <w:rPr>
      <w:rFonts w:ascii="XO Thames" w:hAnsi="XO Thames"/>
      <w:b/>
    </w:rPr>
  </w:style>
  <w:style w:type="paragraph" w:styleId="737" w:customStyle="1">
    <w:name w:val="Header and Footer"/>
    <w:link w:val="738"/>
    <w:pPr>
      <w:spacing w:line="360" w:lineRule="auto"/>
    </w:pPr>
    <w:rPr>
      <w:rFonts w:ascii="XO Thames" w:hAnsi="XO Thames"/>
    </w:rPr>
  </w:style>
  <w:style w:type="character" w:styleId="738" w:customStyle="1">
    <w:name w:val="Header and Footer"/>
    <w:link w:val="737"/>
    <w:rPr>
      <w:rFonts w:ascii="XO Thames" w:hAnsi="XO Thames"/>
      <w:sz w:val="20"/>
    </w:rPr>
  </w:style>
  <w:style w:type="paragraph" w:styleId="739">
    <w:name w:val="Header"/>
    <w:basedOn w:val="696"/>
    <w:link w:val="740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740" w:customStyle="1">
    <w:name w:val="Верхний колонтитул Знак"/>
    <w:basedOn w:val="705"/>
    <w:link w:val="739"/>
    <w:rPr>
      <w:rFonts w:ascii="Calibri" w:hAnsi="Calibri"/>
      <w:sz w:val="22"/>
    </w:rPr>
  </w:style>
  <w:style w:type="paragraph" w:styleId="741">
    <w:name w:val="toc 9"/>
    <w:next w:val="696"/>
    <w:link w:val="742"/>
    <w:uiPriority w:val="39"/>
    <w:pPr>
      <w:ind w:left="1600"/>
    </w:pPr>
  </w:style>
  <w:style w:type="character" w:styleId="742" w:customStyle="1">
    <w:name w:val="Оглавление 9 Знак"/>
    <w:link w:val="741"/>
  </w:style>
  <w:style w:type="paragraph" w:styleId="743">
    <w:name w:val="Normal (Web)"/>
    <w:basedOn w:val="696"/>
    <w:link w:val="744"/>
    <w:uiPriority w:val="99"/>
    <w:pPr>
      <w:spacing w:beforeAutospacing="1" w:afterAutospacing="1"/>
    </w:pPr>
  </w:style>
  <w:style w:type="character" w:styleId="744" w:customStyle="1">
    <w:name w:val="Обычный (веб) Знак"/>
    <w:basedOn w:val="705"/>
    <w:link w:val="743"/>
    <w:uiPriority w:val="99"/>
    <w:rPr>
      <w:rFonts w:ascii="Times New Roman" w:hAnsi="Times New Roman"/>
      <w:sz w:val="24"/>
    </w:rPr>
  </w:style>
  <w:style w:type="paragraph" w:styleId="745">
    <w:name w:val="toc 8"/>
    <w:next w:val="696"/>
    <w:link w:val="746"/>
    <w:uiPriority w:val="39"/>
    <w:pPr>
      <w:ind w:left="1400"/>
    </w:pPr>
  </w:style>
  <w:style w:type="character" w:styleId="746" w:customStyle="1">
    <w:name w:val="Оглавление 8 Знак"/>
    <w:link w:val="745"/>
  </w:style>
  <w:style w:type="paragraph" w:styleId="747" w:customStyle="1">
    <w:name w:val="Основной шрифт абзаца1"/>
  </w:style>
  <w:style w:type="paragraph" w:styleId="748">
    <w:name w:val="List Paragraph"/>
    <w:basedOn w:val="696"/>
    <w:link w:val="749"/>
    <w:uiPriority w:val="34"/>
    <w:qFormat/>
    <w:pPr>
      <w:contextualSpacing/>
      <w:ind w:left="720"/>
    </w:pPr>
  </w:style>
  <w:style w:type="character" w:styleId="749" w:customStyle="1">
    <w:name w:val="Абзац списка Знак"/>
    <w:basedOn w:val="705"/>
    <w:link w:val="748"/>
    <w:rPr>
      <w:rFonts w:ascii="Times New Roman" w:hAnsi="Times New Roman"/>
      <w:sz w:val="24"/>
    </w:rPr>
  </w:style>
  <w:style w:type="paragraph" w:styleId="750">
    <w:name w:val="toc 5"/>
    <w:next w:val="696"/>
    <w:link w:val="751"/>
    <w:uiPriority w:val="39"/>
    <w:pPr>
      <w:ind w:left="800"/>
    </w:pPr>
  </w:style>
  <w:style w:type="character" w:styleId="751" w:customStyle="1">
    <w:name w:val="Оглавление 5 Знак"/>
    <w:link w:val="750"/>
  </w:style>
  <w:style w:type="paragraph" w:styleId="752">
    <w:name w:val="Plain Text"/>
    <w:basedOn w:val="696"/>
    <w:link w:val="753"/>
    <w:uiPriority w:val="99"/>
    <w:rPr>
      <w:rFonts w:ascii="Consolas" w:hAnsi="Consolas"/>
      <w:sz w:val="21"/>
    </w:rPr>
  </w:style>
  <w:style w:type="character" w:styleId="753" w:customStyle="1">
    <w:name w:val="Текст Знак"/>
    <w:basedOn w:val="705"/>
    <w:link w:val="752"/>
    <w:uiPriority w:val="99"/>
    <w:rPr>
      <w:rFonts w:ascii="Consolas" w:hAnsi="Consolas"/>
      <w:sz w:val="21"/>
    </w:rPr>
  </w:style>
  <w:style w:type="paragraph" w:styleId="754">
    <w:name w:val="Subtitle"/>
    <w:next w:val="696"/>
    <w:link w:val="755"/>
    <w:uiPriority w:val="11"/>
    <w:qFormat/>
    <w:rPr>
      <w:rFonts w:ascii="XO Thames" w:hAnsi="XO Thames"/>
      <w:i/>
      <w:color w:val="616161"/>
      <w:sz w:val="24"/>
    </w:rPr>
  </w:style>
  <w:style w:type="character" w:styleId="755" w:customStyle="1">
    <w:name w:val="Подзаголовок Знак"/>
    <w:link w:val="754"/>
    <w:rPr>
      <w:rFonts w:ascii="XO Thames" w:hAnsi="XO Thames"/>
      <w:i/>
      <w:color w:val="616161"/>
      <w:sz w:val="24"/>
    </w:rPr>
  </w:style>
  <w:style w:type="paragraph" w:styleId="756" w:customStyle="1">
    <w:name w:val="toc 10"/>
    <w:next w:val="696"/>
    <w:link w:val="757"/>
    <w:uiPriority w:val="39"/>
    <w:pPr>
      <w:ind w:left="1800"/>
    </w:pPr>
  </w:style>
  <w:style w:type="character" w:styleId="757" w:customStyle="1">
    <w:name w:val="toc 10"/>
    <w:link w:val="756"/>
  </w:style>
  <w:style w:type="paragraph" w:styleId="758">
    <w:name w:val="Title"/>
    <w:next w:val="696"/>
    <w:link w:val="759"/>
    <w:uiPriority w:val="10"/>
    <w:qFormat/>
    <w:rPr>
      <w:rFonts w:ascii="XO Thames" w:hAnsi="XO Thames"/>
      <w:b/>
      <w:sz w:val="52"/>
    </w:rPr>
  </w:style>
  <w:style w:type="character" w:styleId="759" w:customStyle="1">
    <w:name w:val="Заголовок Знак"/>
    <w:link w:val="758"/>
    <w:rPr>
      <w:rFonts w:ascii="XO Thames" w:hAnsi="XO Thames"/>
      <w:b/>
      <w:sz w:val="52"/>
    </w:rPr>
  </w:style>
  <w:style w:type="character" w:styleId="760" w:customStyle="1">
    <w:name w:val="Заголовок 4 Знак"/>
    <w:link w:val="700"/>
    <w:rPr>
      <w:rFonts w:ascii="XO Thames" w:hAnsi="XO Thames"/>
      <w:b/>
      <w:color w:val="595959"/>
      <w:sz w:val="26"/>
    </w:rPr>
  </w:style>
  <w:style w:type="character" w:styleId="761" w:customStyle="1">
    <w:name w:val="Заголовок 2 Знак"/>
    <w:link w:val="698"/>
    <w:rPr>
      <w:rFonts w:ascii="XO Thames" w:hAnsi="XO Thames"/>
      <w:b/>
      <w:color w:val="00a0ff"/>
      <w:sz w:val="26"/>
    </w:rPr>
  </w:style>
  <w:style w:type="paragraph" w:styleId="762" w:customStyle="1">
    <w:name w:val="Знак сноски1"/>
    <w:basedOn w:val="747"/>
    <w:link w:val="763"/>
    <w:rPr>
      <w:vertAlign w:val="superscript"/>
    </w:rPr>
  </w:style>
  <w:style w:type="character" w:styleId="763">
    <w:name w:val="footnote reference"/>
    <w:basedOn w:val="702"/>
    <w:link w:val="762"/>
    <w:rPr>
      <w:vertAlign w:val="superscript"/>
    </w:rPr>
  </w:style>
  <w:style w:type="paragraph" w:styleId="764">
    <w:name w:val="Footer"/>
    <w:basedOn w:val="696"/>
    <w:link w:val="765"/>
    <w:pPr>
      <w:tabs>
        <w:tab w:val="center" w:pos="4677" w:leader="none"/>
        <w:tab w:val="right" w:pos="9355" w:leader="none"/>
      </w:tabs>
    </w:pPr>
  </w:style>
  <w:style w:type="character" w:styleId="765" w:customStyle="1">
    <w:name w:val="Нижний колонтитул Знак"/>
    <w:basedOn w:val="705"/>
    <w:link w:val="764"/>
    <w:rPr>
      <w:rFonts w:ascii="Times New Roman" w:hAnsi="Times New Roman"/>
      <w:sz w:val="24"/>
    </w:rPr>
  </w:style>
  <w:style w:type="character" w:styleId="766" w:customStyle="1">
    <w:name w:val="Основной текст (2) + 11"/>
    <w:basedOn w:val="702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767" w:customStyle="1">
    <w:name w:val="Подпись к таблице"/>
    <w:basedOn w:val="702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768" w:customStyle="1">
    <w:name w:val="Font Style11"/>
    <w:basedOn w:val="702"/>
    <w:rPr>
      <w:rFonts w:hint="default" w:ascii="Times New Roman" w:hAnsi="Times New Roman" w:cs="Times New Roman"/>
      <w:sz w:val="24"/>
      <w:szCs w:val="24"/>
    </w:rPr>
  </w:style>
  <w:style w:type="character" w:styleId="769" w:customStyle="1">
    <w:name w:val="Основной текст_"/>
    <w:basedOn w:val="702"/>
    <w:link w:val="770"/>
    <w:rPr>
      <w:rFonts w:ascii="Times New Roman" w:hAnsi="Times New Roman"/>
      <w:sz w:val="27"/>
      <w:szCs w:val="27"/>
      <w:shd w:val="clear" w:color="auto" w:fill="ffffff"/>
    </w:rPr>
  </w:style>
  <w:style w:type="paragraph" w:styleId="770" w:customStyle="1">
    <w:name w:val="Основной текст1"/>
    <w:basedOn w:val="696"/>
    <w:link w:val="769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771">
    <w:name w:val="Emphasis"/>
    <w:basedOn w:val="70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</cp:revision>
  <dcterms:created xsi:type="dcterms:W3CDTF">2026-04-09T06:17:00Z</dcterms:created>
  <dcterms:modified xsi:type="dcterms:W3CDTF">2026-04-14T09:49:00Z</dcterms:modified>
</cp:coreProperties>
</file>