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A6" w:rsidRDefault="002130A6">
      <w:pPr>
        <w:spacing w:line="283" w:lineRule="exact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2130A6" w:rsidRDefault="00165B78">
      <w:pPr>
        <w:spacing w:line="28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Более 100 представителей профессионального сообщества приняли участие в III Онежском форуме недвижимости, </w:t>
      </w:r>
    </w:p>
    <w:p w:rsidR="002130A6" w:rsidRDefault="00165B78">
      <w:pPr>
        <w:spacing w:line="283" w:lineRule="atLeas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6"/>
          <w:szCs w:val="26"/>
        </w:rPr>
        <w:t>который</w:t>
      </w:r>
      <w:proofErr w:type="gramEnd"/>
      <w:r>
        <w:rPr>
          <w:b/>
          <w:bCs/>
          <w:sz w:val="26"/>
          <w:szCs w:val="26"/>
        </w:rPr>
        <w:t xml:space="preserve"> состоялся в Петрозаводске.</w:t>
      </w:r>
    </w:p>
    <w:p w:rsidR="002130A6" w:rsidRDefault="002130A6">
      <w:pPr>
        <w:jc w:val="both"/>
        <w:rPr>
          <w:sz w:val="28"/>
          <w:szCs w:val="28"/>
        </w:rPr>
      </w:pP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Площадка объединила застройщиков, риелторов, представителей банковского сектора, органов государственной власти и экспертного сообщества для обсуждения ключевых тенденций и перспектив развития рынка недвижимости в Республики Карелия.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Организаторами форума </w:t>
      </w:r>
      <w:r>
        <w:rPr>
          <w:sz w:val="26"/>
          <w:szCs w:val="26"/>
        </w:rPr>
        <w:t xml:space="preserve">выступили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Республике Карелия, Банк ВТБ, Ассоциация риелторов Республики Карелия и строительная компания «Век».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В центре внимания участников оказались вопросы совершенствования законодательства в сфере недвижимости, развития цифровы</w:t>
      </w:r>
      <w:r>
        <w:rPr>
          <w:sz w:val="26"/>
          <w:szCs w:val="26"/>
        </w:rPr>
        <w:t xml:space="preserve">х сервисов, повышения качества государственных услуг и адаптации рынка к современным экономическим условиям. 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Отдельное внимание было уделено вопросам внедрения Национальной системы пространственных данных, электронного взаимодействия участников рынка и вн</w:t>
      </w:r>
      <w:r>
        <w:rPr>
          <w:sz w:val="26"/>
          <w:szCs w:val="26"/>
        </w:rPr>
        <w:t>едрению новых технологий в процессы оформления недвижимости.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настоящее время более 70 процентов заявлений подаются </w:t>
      </w:r>
      <w:proofErr w:type="spellStart"/>
      <w:r>
        <w:rPr>
          <w:sz w:val="26"/>
          <w:szCs w:val="26"/>
        </w:rPr>
        <w:t>электронно</w:t>
      </w:r>
      <w:proofErr w:type="spellEnd"/>
      <w:r>
        <w:rPr>
          <w:sz w:val="26"/>
          <w:szCs w:val="26"/>
        </w:rPr>
        <w:t>. Доля электронной ипотеки превышает 94 процента, при этом 97 процентов из них обрабатываются за сутки.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Сроки государственной рег</w:t>
      </w:r>
      <w:r>
        <w:rPr>
          <w:sz w:val="26"/>
          <w:szCs w:val="26"/>
        </w:rPr>
        <w:t>истрации и кадастрового учёта составляют около двух дней. С июля этого года готовится внедрение биометрической подачи документов, что откроет новые возможности для пользователей.</w:t>
      </w:r>
    </w:p>
    <w:p w:rsidR="002130A6" w:rsidRDefault="00165B7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Руководитель Управления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Республике Карелия </w:t>
      </w:r>
      <w:r>
        <w:rPr>
          <w:b/>
          <w:bCs/>
          <w:sz w:val="26"/>
          <w:szCs w:val="26"/>
        </w:rPr>
        <w:t>Анна Кондратьева</w:t>
      </w:r>
      <w:r>
        <w:rPr>
          <w:sz w:val="26"/>
          <w:szCs w:val="26"/>
        </w:rPr>
        <w:t xml:space="preserve"> отм</w:t>
      </w:r>
      <w:r>
        <w:rPr>
          <w:sz w:val="26"/>
          <w:szCs w:val="26"/>
        </w:rPr>
        <w:t xml:space="preserve">етила: </w:t>
      </w:r>
      <w:r>
        <w:rPr>
          <w:i/>
          <w:iCs/>
          <w:sz w:val="26"/>
          <w:szCs w:val="26"/>
        </w:rPr>
        <w:t>«Наша задача — обеспечить прозрачность, безопасность и технологичность рынка недвижимости. Сегодня особое значение приобретает развитие электронных сервисов и повышение качества государственных услуг. Форум позволяет объединить усилия профессиональн</w:t>
      </w:r>
      <w:r>
        <w:rPr>
          <w:i/>
          <w:iCs/>
          <w:sz w:val="26"/>
          <w:szCs w:val="26"/>
        </w:rPr>
        <w:t>ого сообщества, органов власти для выработки решений, отвечающих современным запросам»</w:t>
      </w:r>
      <w:r>
        <w:rPr>
          <w:sz w:val="26"/>
          <w:szCs w:val="26"/>
        </w:rPr>
        <w:t xml:space="preserve">. </w:t>
      </w:r>
    </w:p>
    <w:p w:rsidR="002130A6" w:rsidRDefault="002130A6">
      <w:pPr>
        <w:spacing w:line="283" w:lineRule="atLeast"/>
        <w:ind w:firstLine="708"/>
        <w:jc w:val="both"/>
        <w:rPr>
          <w:sz w:val="26"/>
          <w:szCs w:val="26"/>
        </w:rPr>
      </w:pPr>
    </w:p>
    <w:p w:rsidR="002130A6" w:rsidRDefault="00165B78">
      <w:pPr>
        <w:spacing w:line="283" w:lineRule="atLeast"/>
        <w:ind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«Сотрудничество  с  Управлением </w:t>
      </w:r>
      <w:proofErr w:type="spellStart"/>
      <w:r>
        <w:rPr>
          <w:i/>
          <w:iCs/>
          <w:sz w:val="26"/>
          <w:szCs w:val="26"/>
        </w:rPr>
        <w:t>Росреестра</w:t>
      </w:r>
      <w:proofErr w:type="spellEnd"/>
      <w:r>
        <w:rPr>
          <w:i/>
          <w:iCs/>
          <w:sz w:val="26"/>
          <w:szCs w:val="26"/>
        </w:rPr>
        <w:t xml:space="preserve">  по Республике Карелия стало доброй традицией. Участие в таком мероприятии всегда востребовано. Нами совместно  создаётся п</w:t>
      </w:r>
      <w:r>
        <w:rPr>
          <w:i/>
          <w:iCs/>
          <w:sz w:val="26"/>
          <w:szCs w:val="26"/>
        </w:rPr>
        <w:t>ространство для прямого откровенного диалога между органами власти и профессиональным сообществом. Онежский форум недвижимости — это востребованная экспертная площадка, которая помогает участникам рынка обсуждать актуальные вопросы отрасли и находить совме</w:t>
      </w:r>
      <w:r>
        <w:rPr>
          <w:i/>
          <w:iCs/>
          <w:sz w:val="26"/>
          <w:szCs w:val="26"/>
        </w:rPr>
        <w:t>стные решения для ее дальнейшего развития»</w:t>
      </w:r>
      <w:r>
        <w:rPr>
          <w:sz w:val="26"/>
          <w:szCs w:val="26"/>
        </w:rPr>
        <w:t xml:space="preserve">, — отметила руководитель регионального подразделения ВТБ </w:t>
      </w:r>
      <w:r>
        <w:rPr>
          <w:b/>
          <w:bCs/>
          <w:sz w:val="26"/>
          <w:szCs w:val="26"/>
        </w:rPr>
        <w:t xml:space="preserve">Ася </w:t>
      </w:r>
      <w:proofErr w:type="spellStart"/>
      <w:r>
        <w:rPr>
          <w:b/>
          <w:bCs/>
          <w:sz w:val="26"/>
          <w:szCs w:val="26"/>
        </w:rPr>
        <w:t>Дурягина</w:t>
      </w:r>
      <w:proofErr w:type="spellEnd"/>
      <w:r>
        <w:rPr>
          <w:sz w:val="26"/>
          <w:szCs w:val="26"/>
        </w:rPr>
        <w:t>.</w:t>
      </w:r>
    </w:p>
    <w:p w:rsidR="002130A6" w:rsidRDefault="002130A6">
      <w:pPr>
        <w:jc w:val="both"/>
        <w:rPr>
          <w:sz w:val="26"/>
          <w:szCs w:val="26"/>
        </w:rPr>
      </w:pPr>
    </w:p>
    <w:p w:rsidR="002130A6" w:rsidRDefault="002130A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130A6" w:rsidRDefault="00165B7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130A6" w:rsidRDefault="00165B7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2130A6" w:rsidRDefault="00165B78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>
        <w:t xml:space="preserve"> </w:t>
      </w:r>
    </w:p>
    <w:p w:rsidR="002130A6" w:rsidRDefault="002130A6">
      <w:pPr>
        <w:ind w:firstLine="567"/>
        <w:jc w:val="right"/>
        <w:outlineLvl w:val="0"/>
      </w:pPr>
    </w:p>
    <w:p w:rsidR="002130A6" w:rsidRDefault="00165B78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2130A6" w:rsidRDefault="00165B78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</w:t>
      </w:r>
      <w:r>
        <w:rPr>
          <w:rFonts w:ascii="Segoe UI" w:eastAsia="Calibri" w:hAnsi="Segoe UI" w:cs="Segoe UI"/>
          <w:sz w:val="16"/>
          <w:szCs w:val="16"/>
        </w:rPr>
        <w:t xml:space="preserve">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2130A6" w:rsidRDefault="00165B78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2130A6" w:rsidRDefault="00165B78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2130A6" w:rsidRDefault="00165B78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2130A6">
      <w:headerReference w:type="default" r:id="rId11"/>
      <w:pgSz w:w="11906" w:h="16838"/>
      <w:pgMar w:top="295" w:right="567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78" w:rsidRDefault="00165B78">
      <w:r>
        <w:separator/>
      </w:r>
    </w:p>
  </w:endnote>
  <w:endnote w:type="continuationSeparator" w:id="0">
    <w:p w:rsidR="00165B78" w:rsidRDefault="0016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78" w:rsidRDefault="00165B78">
      <w:r>
        <w:separator/>
      </w:r>
    </w:p>
  </w:footnote>
  <w:footnote w:type="continuationSeparator" w:id="0">
    <w:p w:rsidR="00165B78" w:rsidRDefault="00165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0A6" w:rsidRDefault="00165B78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0A01"/>
    <w:multiLevelType w:val="hybridMultilevel"/>
    <w:tmpl w:val="EAA0B590"/>
    <w:lvl w:ilvl="0" w:tplc="003C6F94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DA54766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DD6AFB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A5B22C7E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1C09FDC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0567E8C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7C270D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39B40F60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52B8C56E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7136AB0"/>
    <w:multiLevelType w:val="hybridMultilevel"/>
    <w:tmpl w:val="501E1A06"/>
    <w:lvl w:ilvl="0" w:tplc="B4B2B9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90C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34D5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FE09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F825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6298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3E95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A4E3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DC5E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57502"/>
    <w:multiLevelType w:val="hybridMultilevel"/>
    <w:tmpl w:val="2BA0E9E0"/>
    <w:lvl w:ilvl="0" w:tplc="F3C44B7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DE49B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D817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FA69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2A95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B84C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303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B0B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8AB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1EC201B"/>
    <w:multiLevelType w:val="hybridMultilevel"/>
    <w:tmpl w:val="CD969C1C"/>
    <w:lvl w:ilvl="0" w:tplc="7FAC70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E7C3D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8A93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66AA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6AFA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F6A7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540C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AABD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36B6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F66159F"/>
    <w:multiLevelType w:val="hybridMultilevel"/>
    <w:tmpl w:val="3F2AAB8A"/>
    <w:lvl w:ilvl="0" w:tplc="66764662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CD8B3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D602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780A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605D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2057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E486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28B4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60E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2011632"/>
    <w:multiLevelType w:val="hybridMultilevel"/>
    <w:tmpl w:val="47A87698"/>
    <w:lvl w:ilvl="0" w:tplc="4456EB8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E28E1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FCA6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32D4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423B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92A9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3CA8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AB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08A4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86A52D3"/>
    <w:multiLevelType w:val="hybridMultilevel"/>
    <w:tmpl w:val="6F2EBB16"/>
    <w:lvl w:ilvl="0" w:tplc="B296997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4349C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AA0CF96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914E3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4BCEAD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4426C8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19228A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DB98F4F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420B3A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7">
    <w:nsid w:val="52816302"/>
    <w:multiLevelType w:val="hybridMultilevel"/>
    <w:tmpl w:val="194A7B2E"/>
    <w:lvl w:ilvl="0" w:tplc="2C5080A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9AB0DF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C384A3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3C2B4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36CBBF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A4ADC4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42688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FA7B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A0ED3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4E93B59"/>
    <w:multiLevelType w:val="hybridMultilevel"/>
    <w:tmpl w:val="02F0F0B4"/>
    <w:lvl w:ilvl="0" w:tplc="D05019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5B237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BADF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FA3C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014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BE1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B266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C34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E21B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EB4352"/>
    <w:multiLevelType w:val="hybridMultilevel"/>
    <w:tmpl w:val="ABA8D5E6"/>
    <w:lvl w:ilvl="0" w:tplc="7C7AF57A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E9F2B0FA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EA4E6352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B93CE100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53AC63FA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0E4A7B46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B0681B20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13C6023C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244E2C66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10">
    <w:nsid w:val="60086167"/>
    <w:multiLevelType w:val="hybridMultilevel"/>
    <w:tmpl w:val="EF8A1D60"/>
    <w:lvl w:ilvl="0" w:tplc="35C649C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2B016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1628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361C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381E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7210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B0A1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143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5855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61D164C6"/>
    <w:multiLevelType w:val="hybridMultilevel"/>
    <w:tmpl w:val="AB2EB04A"/>
    <w:lvl w:ilvl="0" w:tplc="88D857A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9887E2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5136DE6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B5A3C8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9CCBCA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722C40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1E41A0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C7A638C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6A443C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6534AB4"/>
    <w:multiLevelType w:val="hybridMultilevel"/>
    <w:tmpl w:val="5C26B76A"/>
    <w:lvl w:ilvl="0" w:tplc="FD0404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E060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0E67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741B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A655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94F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E234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6C3E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144B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E5566D"/>
    <w:multiLevelType w:val="hybridMultilevel"/>
    <w:tmpl w:val="A3DEF1A6"/>
    <w:lvl w:ilvl="0" w:tplc="F0DCC408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00CE1892">
      <w:start w:val="1"/>
      <w:numFmt w:val="decimal"/>
      <w:lvlText w:val="%2."/>
      <w:lvlJc w:val="right"/>
      <w:pPr>
        <w:ind w:left="1429" w:hanging="360"/>
      </w:pPr>
    </w:lvl>
    <w:lvl w:ilvl="2" w:tplc="DBF24B24">
      <w:start w:val="1"/>
      <w:numFmt w:val="decimal"/>
      <w:lvlText w:val="%3."/>
      <w:lvlJc w:val="right"/>
      <w:pPr>
        <w:ind w:left="2149" w:hanging="180"/>
      </w:pPr>
    </w:lvl>
    <w:lvl w:ilvl="3" w:tplc="02780A40">
      <w:start w:val="1"/>
      <w:numFmt w:val="decimal"/>
      <w:lvlText w:val="%4."/>
      <w:lvlJc w:val="right"/>
      <w:pPr>
        <w:ind w:left="2869" w:hanging="360"/>
      </w:pPr>
    </w:lvl>
    <w:lvl w:ilvl="4" w:tplc="800CBB94">
      <w:start w:val="1"/>
      <w:numFmt w:val="decimal"/>
      <w:lvlText w:val="%5."/>
      <w:lvlJc w:val="right"/>
      <w:pPr>
        <w:ind w:left="3589" w:hanging="360"/>
      </w:pPr>
    </w:lvl>
    <w:lvl w:ilvl="5" w:tplc="99829554">
      <w:start w:val="1"/>
      <w:numFmt w:val="decimal"/>
      <w:lvlText w:val="%6."/>
      <w:lvlJc w:val="right"/>
      <w:pPr>
        <w:ind w:left="4309" w:hanging="180"/>
      </w:pPr>
    </w:lvl>
    <w:lvl w:ilvl="6" w:tplc="57F2419C">
      <w:start w:val="1"/>
      <w:numFmt w:val="decimal"/>
      <w:lvlText w:val="%7."/>
      <w:lvlJc w:val="right"/>
      <w:pPr>
        <w:ind w:left="5029" w:hanging="360"/>
      </w:pPr>
    </w:lvl>
    <w:lvl w:ilvl="7" w:tplc="5EFEBBB8">
      <w:start w:val="1"/>
      <w:numFmt w:val="decimal"/>
      <w:lvlText w:val="%8."/>
      <w:lvlJc w:val="right"/>
      <w:pPr>
        <w:ind w:left="5749" w:hanging="360"/>
      </w:pPr>
    </w:lvl>
    <w:lvl w:ilvl="8" w:tplc="0E02C658">
      <w:start w:val="1"/>
      <w:numFmt w:val="decimal"/>
      <w:lvlText w:val="%9."/>
      <w:lvlJc w:val="right"/>
      <w:pPr>
        <w:ind w:left="6469" w:hanging="180"/>
      </w:pPr>
    </w:lvl>
  </w:abstractNum>
  <w:abstractNum w:abstractNumId="14">
    <w:nsid w:val="6D325AE4"/>
    <w:multiLevelType w:val="hybridMultilevel"/>
    <w:tmpl w:val="4CDE31F4"/>
    <w:lvl w:ilvl="0" w:tplc="E7424D7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BB01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7E6A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AC41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D837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42D6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9C42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9EED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DE3B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3D16280"/>
    <w:multiLevelType w:val="hybridMultilevel"/>
    <w:tmpl w:val="0D4A1D5C"/>
    <w:lvl w:ilvl="0" w:tplc="C1AEA1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14440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94A57F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E8291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4C8AB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A6C319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D4CF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640FB4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79256D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EEA3A09"/>
    <w:multiLevelType w:val="hybridMultilevel"/>
    <w:tmpl w:val="6B32BD2C"/>
    <w:lvl w:ilvl="0" w:tplc="F9667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050C35A">
      <w:start w:val="1"/>
      <w:numFmt w:val="lowerLetter"/>
      <w:lvlText w:val="%2."/>
      <w:lvlJc w:val="left"/>
      <w:pPr>
        <w:ind w:left="1440" w:hanging="360"/>
      </w:pPr>
    </w:lvl>
    <w:lvl w:ilvl="2" w:tplc="0B762680">
      <w:start w:val="1"/>
      <w:numFmt w:val="lowerRoman"/>
      <w:lvlText w:val="%3."/>
      <w:lvlJc w:val="right"/>
      <w:pPr>
        <w:ind w:left="2160" w:hanging="180"/>
      </w:pPr>
    </w:lvl>
    <w:lvl w:ilvl="3" w:tplc="4776E516">
      <w:start w:val="1"/>
      <w:numFmt w:val="decimal"/>
      <w:lvlText w:val="%4."/>
      <w:lvlJc w:val="left"/>
      <w:pPr>
        <w:ind w:left="2880" w:hanging="360"/>
      </w:pPr>
    </w:lvl>
    <w:lvl w:ilvl="4" w:tplc="13CA773C">
      <w:start w:val="1"/>
      <w:numFmt w:val="lowerLetter"/>
      <w:lvlText w:val="%5."/>
      <w:lvlJc w:val="left"/>
      <w:pPr>
        <w:ind w:left="3600" w:hanging="360"/>
      </w:pPr>
    </w:lvl>
    <w:lvl w:ilvl="5" w:tplc="956E1FF8">
      <w:start w:val="1"/>
      <w:numFmt w:val="lowerRoman"/>
      <w:lvlText w:val="%6."/>
      <w:lvlJc w:val="right"/>
      <w:pPr>
        <w:ind w:left="4320" w:hanging="180"/>
      </w:pPr>
    </w:lvl>
    <w:lvl w:ilvl="6" w:tplc="C1CA09C4">
      <w:start w:val="1"/>
      <w:numFmt w:val="decimal"/>
      <w:lvlText w:val="%7."/>
      <w:lvlJc w:val="left"/>
      <w:pPr>
        <w:ind w:left="5040" w:hanging="360"/>
      </w:pPr>
    </w:lvl>
    <w:lvl w:ilvl="7" w:tplc="228E28A8">
      <w:start w:val="1"/>
      <w:numFmt w:val="lowerLetter"/>
      <w:lvlText w:val="%8."/>
      <w:lvlJc w:val="left"/>
      <w:pPr>
        <w:ind w:left="5760" w:hanging="360"/>
      </w:pPr>
    </w:lvl>
    <w:lvl w:ilvl="8" w:tplc="0AB88C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1"/>
  </w:num>
  <w:num w:numId="8">
    <w:abstractNumId w:val="0"/>
  </w:num>
  <w:num w:numId="9">
    <w:abstractNumId w:val="13"/>
  </w:num>
  <w:num w:numId="10">
    <w:abstractNumId w:val="9"/>
  </w:num>
  <w:num w:numId="11">
    <w:abstractNumId w:val="6"/>
  </w:num>
  <w:num w:numId="12">
    <w:abstractNumId w:val="5"/>
  </w:num>
  <w:num w:numId="13">
    <w:abstractNumId w:val="3"/>
  </w:num>
  <w:num w:numId="14">
    <w:abstractNumId w:val="14"/>
  </w:num>
  <w:num w:numId="15">
    <w:abstractNumId w:val="4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A6"/>
    <w:rsid w:val="00165B78"/>
    <w:rsid w:val="002070CA"/>
    <w:rsid w:val="00213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2026-06-05T11:49:00Z</dcterms:created>
  <dcterms:modified xsi:type="dcterms:W3CDTF">2026-06-05T11:49:00Z</dcterms:modified>
</cp:coreProperties>
</file>