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b/>
          <w:bCs/>
          <w:sz w:val="16"/>
          <w:szCs w:val="16"/>
          <w:lang w:eastAsia="ru-RU"/>
        </w:rPr>
        <w:t xml:space="preserve">ПЛАН ЗАКУПКИ ТОВАРОВ, РАБОТ, УСЛУГ </w:t>
      </w:r>
      <w:r w:rsidRPr="005A7152">
        <w:rPr>
          <w:rFonts w:ascii="Times New Roman" w:eastAsia="Times New Roman" w:hAnsi="Times New Roman" w:cs="Times New Roman"/>
          <w:sz w:val="16"/>
          <w:szCs w:val="16"/>
          <w:lang w:eastAsia="ru-RU"/>
        </w:rPr>
        <w:br/>
        <w:t xml:space="preserve">на 2019 год (на период с 01.01.2019 по 31.12.2019) </w:t>
      </w:r>
    </w:p>
    <w:tbl>
      <w:tblPr>
        <w:tblW w:w="5000" w:type="pct"/>
        <w:tblCellSpacing w:w="15" w:type="dxa"/>
        <w:tblCellMar>
          <w:top w:w="15" w:type="dxa"/>
          <w:left w:w="15" w:type="dxa"/>
          <w:bottom w:w="15" w:type="dxa"/>
          <w:right w:w="15" w:type="dxa"/>
        </w:tblCellMar>
        <w:tblLook w:val="04A0"/>
      </w:tblPr>
      <w:tblGrid>
        <w:gridCol w:w="2592"/>
        <w:gridCol w:w="12068"/>
      </w:tblGrid>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Наименование заказчика</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ГОСУДАРСТВЕННОЕ БЮДЖЕТНОЕ УЧРЕЖДЕНИЕ ЗДРАВООХРАНЕНИЯ РЕСПУБЛИКИ КОМИ "ИНТИНСКАЯ ЦЕНТРАЛЬНАЯ ГОРОДСКАЯ БОЛЬНИЦА"</w:t>
            </w:r>
          </w:p>
        </w:tc>
      </w:tr>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Адрес местонахождения заказчика</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169840, РЕСП КОМИ, Г ИНТА, </w:t>
            </w:r>
            <w:proofErr w:type="gramStart"/>
            <w:r w:rsidRPr="005A7152">
              <w:rPr>
                <w:rFonts w:ascii="Times New Roman" w:eastAsia="Times New Roman" w:hAnsi="Times New Roman" w:cs="Times New Roman"/>
                <w:sz w:val="16"/>
                <w:szCs w:val="16"/>
                <w:lang w:eastAsia="ru-RU"/>
              </w:rPr>
              <w:t>УЛ</w:t>
            </w:r>
            <w:proofErr w:type="gramEnd"/>
            <w:r w:rsidRPr="005A7152">
              <w:rPr>
                <w:rFonts w:ascii="Times New Roman" w:eastAsia="Times New Roman" w:hAnsi="Times New Roman" w:cs="Times New Roman"/>
                <w:sz w:val="16"/>
                <w:szCs w:val="16"/>
                <w:lang w:eastAsia="ru-RU"/>
              </w:rPr>
              <w:t xml:space="preserve"> МИРА, дом 10</w:t>
            </w:r>
          </w:p>
        </w:tc>
      </w:tr>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Телефон заказчика</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8-82145-61661</w:t>
            </w:r>
          </w:p>
        </w:tc>
      </w:tr>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Электронная почта заказчика</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medik-inta@yandex.ru</w:t>
            </w:r>
          </w:p>
        </w:tc>
      </w:tr>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ИНН</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1104004900</w:t>
            </w:r>
          </w:p>
        </w:tc>
      </w:tr>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КПП</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110401001</w:t>
            </w:r>
          </w:p>
        </w:tc>
      </w:tr>
      <w:tr w:rsidR="005A7152" w:rsidRPr="005A7152" w:rsidTr="005A7152">
        <w:trPr>
          <w:tblCellSpacing w:w="15" w:type="dxa"/>
        </w:trPr>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ОКАТО</w:t>
            </w:r>
          </w:p>
        </w:tc>
        <w:tc>
          <w:tcPr>
            <w:tcW w:w="0" w:type="auto"/>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87415000000</w:t>
            </w:r>
          </w:p>
        </w:tc>
      </w:tr>
    </w:tbl>
    <w:p w:rsidR="005A7152" w:rsidRPr="005A7152" w:rsidRDefault="005A7152" w:rsidP="005A7152">
      <w:pPr>
        <w:spacing w:after="240" w:line="268" w:lineRule="atLeast"/>
        <w:rPr>
          <w:rFonts w:ascii="Times New Roman" w:eastAsia="Times New Roman" w:hAnsi="Times New Roman" w:cs="Times New Roman"/>
          <w:sz w:val="16"/>
          <w:szCs w:val="16"/>
          <w:lang w:eastAsia="ru-RU"/>
        </w:rPr>
      </w:pPr>
    </w:p>
    <w:tbl>
      <w:tblPr>
        <w:tblW w:w="1509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806"/>
        <w:gridCol w:w="560"/>
        <w:gridCol w:w="724"/>
        <w:gridCol w:w="1887"/>
        <w:gridCol w:w="1052"/>
        <w:gridCol w:w="413"/>
        <w:gridCol w:w="892"/>
        <w:gridCol w:w="709"/>
        <w:gridCol w:w="758"/>
        <w:gridCol w:w="892"/>
        <w:gridCol w:w="1010"/>
        <w:gridCol w:w="939"/>
        <w:gridCol w:w="1005"/>
        <w:gridCol w:w="866"/>
        <w:gridCol w:w="797"/>
        <w:gridCol w:w="1783"/>
      </w:tblGrid>
      <w:tr w:rsidR="005A7152" w:rsidRPr="005A7152" w:rsidTr="005A7152">
        <w:tc>
          <w:tcPr>
            <w:tcW w:w="806"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Порядковый номер</w:t>
            </w:r>
          </w:p>
        </w:tc>
        <w:tc>
          <w:tcPr>
            <w:tcW w:w="560"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ОКВЭД</w:t>
            </w:r>
            <w:proofErr w:type="gramStart"/>
            <w:r w:rsidRPr="005A7152">
              <w:rPr>
                <w:rFonts w:ascii="Times New Roman" w:eastAsia="Times New Roman" w:hAnsi="Times New Roman" w:cs="Times New Roman"/>
                <w:b/>
                <w:bCs/>
                <w:sz w:val="16"/>
                <w:szCs w:val="16"/>
                <w:lang w:eastAsia="ru-RU"/>
              </w:rPr>
              <w:t>2</w:t>
            </w:r>
            <w:proofErr w:type="gramEnd"/>
            <w:r w:rsidRPr="005A7152">
              <w:rPr>
                <w:rFonts w:ascii="Times New Roman" w:eastAsia="Times New Roman" w:hAnsi="Times New Roman" w:cs="Times New Roman"/>
                <w:b/>
                <w:bCs/>
                <w:sz w:val="16"/>
                <w:szCs w:val="16"/>
                <w:lang w:eastAsia="ru-RU"/>
              </w:rPr>
              <w:t xml:space="preserve"> </w:t>
            </w:r>
          </w:p>
        </w:tc>
        <w:tc>
          <w:tcPr>
            <w:tcW w:w="724"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ОКПД</w:t>
            </w:r>
            <w:proofErr w:type="gramStart"/>
            <w:r w:rsidRPr="005A7152">
              <w:rPr>
                <w:rFonts w:ascii="Times New Roman" w:eastAsia="Times New Roman" w:hAnsi="Times New Roman" w:cs="Times New Roman"/>
                <w:b/>
                <w:bCs/>
                <w:sz w:val="16"/>
                <w:szCs w:val="16"/>
                <w:lang w:eastAsia="ru-RU"/>
              </w:rPr>
              <w:t>2</w:t>
            </w:r>
            <w:proofErr w:type="gramEnd"/>
            <w:r w:rsidRPr="005A7152">
              <w:rPr>
                <w:rFonts w:ascii="Times New Roman" w:eastAsia="Times New Roman" w:hAnsi="Times New Roman" w:cs="Times New Roman"/>
                <w:b/>
                <w:bCs/>
                <w:sz w:val="16"/>
                <w:szCs w:val="16"/>
                <w:lang w:eastAsia="ru-RU"/>
              </w:rPr>
              <w:t xml:space="preserve"> </w:t>
            </w:r>
          </w:p>
        </w:tc>
        <w:tc>
          <w:tcPr>
            <w:tcW w:w="9557" w:type="dxa"/>
            <w:gridSpan w:val="10"/>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Условия договора</w:t>
            </w:r>
          </w:p>
        </w:tc>
        <w:tc>
          <w:tcPr>
            <w:tcW w:w="866"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Способ закупки</w:t>
            </w:r>
          </w:p>
        </w:tc>
        <w:tc>
          <w:tcPr>
            <w:tcW w:w="797"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Закупка в электронной форме</w:t>
            </w:r>
          </w:p>
        </w:tc>
        <w:tc>
          <w:tcPr>
            <w:tcW w:w="1783"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Заказчик</w:t>
            </w:r>
          </w:p>
        </w:tc>
      </w:tr>
      <w:tr w:rsidR="005A7152" w:rsidRPr="005A7152" w:rsidTr="005A7152">
        <w:tc>
          <w:tcPr>
            <w:tcW w:w="806"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560"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724"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1887"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Предмет договора</w:t>
            </w:r>
          </w:p>
        </w:tc>
        <w:tc>
          <w:tcPr>
            <w:tcW w:w="1052"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 xml:space="preserve">Минимально необходимые требования, предъявляемые к закупаемым </w:t>
            </w:r>
            <w:proofErr w:type="spellStart"/>
            <w:r w:rsidRPr="005A7152">
              <w:rPr>
                <w:rFonts w:ascii="Times New Roman" w:eastAsia="Times New Roman" w:hAnsi="Times New Roman" w:cs="Times New Roman"/>
                <w:b/>
                <w:bCs/>
                <w:sz w:val="16"/>
                <w:szCs w:val="16"/>
                <w:lang w:eastAsia="ru-RU"/>
              </w:rPr>
              <w:t>товарам</w:t>
            </w:r>
            <w:proofErr w:type="gramStart"/>
            <w:r w:rsidRPr="005A7152">
              <w:rPr>
                <w:rFonts w:ascii="Times New Roman" w:eastAsia="Times New Roman" w:hAnsi="Times New Roman" w:cs="Times New Roman"/>
                <w:b/>
                <w:bCs/>
                <w:sz w:val="16"/>
                <w:szCs w:val="16"/>
                <w:lang w:eastAsia="ru-RU"/>
              </w:rPr>
              <w:t>,р</w:t>
            </w:r>
            <w:proofErr w:type="gramEnd"/>
            <w:r w:rsidRPr="005A7152">
              <w:rPr>
                <w:rFonts w:ascii="Times New Roman" w:eastAsia="Times New Roman" w:hAnsi="Times New Roman" w:cs="Times New Roman"/>
                <w:b/>
                <w:bCs/>
                <w:sz w:val="16"/>
                <w:szCs w:val="16"/>
                <w:lang w:eastAsia="ru-RU"/>
              </w:rPr>
              <w:t>аботам,услугам</w:t>
            </w:r>
            <w:proofErr w:type="spellEnd"/>
          </w:p>
        </w:tc>
        <w:tc>
          <w:tcPr>
            <w:tcW w:w="1305" w:type="dxa"/>
            <w:gridSpan w:val="2"/>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Ед. измерения</w:t>
            </w:r>
          </w:p>
        </w:tc>
        <w:tc>
          <w:tcPr>
            <w:tcW w:w="709"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Сведения о количестве (объеме)</w:t>
            </w:r>
          </w:p>
        </w:tc>
        <w:tc>
          <w:tcPr>
            <w:tcW w:w="1650" w:type="dxa"/>
            <w:gridSpan w:val="2"/>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Регион поставки товаров, выполнения работ, оказания услуг</w:t>
            </w:r>
          </w:p>
        </w:tc>
        <w:tc>
          <w:tcPr>
            <w:tcW w:w="1010" w:type="dxa"/>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Сведения о начальной (максимальной) цене договора (цене лота)</w:t>
            </w:r>
          </w:p>
        </w:tc>
        <w:tc>
          <w:tcPr>
            <w:tcW w:w="1944" w:type="dxa"/>
            <w:gridSpan w:val="2"/>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График осуществления процедур закупки</w:t>
            </w:r>
          </w:p>
        </w:tc>
        <w:tc>
          <w:tcPr>
            <w:tcW w:w="866"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797"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1783"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r>
      <w:tr w:rsidR="005A7152" w:rsidRPr="005A7152" w:rsidTr="005A7152">
        <w:tc>
          <w:tcPr>
            <w:tcW w:w="806"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560"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724"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1887"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1052"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ОКЕИ</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наименование</w:t>
            </w:r>
          </w:p>
        </w:tc>
        <w:tc>
          <w:tcPr>
            <w:tcW w:w="709"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ОКАТО</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наименование</w:t>
            </w:r>
          </w:p>
        </w:tc>
        <w:tc>
          <w:tcPr>
            <w:tcW w:w="1010"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планируемая дата или период размещения извещения о закупк</w:t>
            </w:r>
            <w:proofErr w:type="gramStart"/>
            <w:r w:rsidRPr="005A7152">
              <w:rPr>
                <w:rFonts w:ascii="Times New Roman" w:eastAsia="Times New Roman" w:hAnsi="Times New Roman" w:cs="Times New Roman"/>
                <w:b/>
                <w:bCs/>
                <w:sz w:val="16"/>
                <w:szCs w:val="16"/>
                <w:lang w:eastAsia="ru-RU"/>
              </w:rPr>
              <w:t>е(</w:t>
            </w:r>
            <w:proofErr w:type="gramEnd"/>
            <w:r w:rsidRPr="005A7152">
              <w:rPr>
                <w:rFonts w:ascii="Times New Roman" w:eastAsia="Times New Roman" w:hAnsi="Times New Roman" w:cs="Times New Roman"/>
                <w:b/>
                <w:bCs/>
                <w:sz w:val="16"/>
                <w:szCs w:val="16"/>
                <w:lang w:eastAsia="ru-RU"/>
              </w:rPr>
              <w:t>месяц, год)</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срок исполнения договор</w:t>
            </w:r>
            <w:proofErr w:type="gramStart"/>
            <w:r w:rsidRPr="005A7152">
              <w:rPr>
                <w:rFonts w:ascii="Times New Roman" w:eastAsia="Times New Roman" w:hAnsi="Times New Roman" w:cs="Times New Roman"/>
                <w:b/>
                <w:bCs/>
                <w:sz w:val="16"/>
                <w:szCs w:val="16"/>
                <w:lang w:eastAsia="ru-RU"/>
              </w:rPr>
              <w:t>а(</w:t>
            </w:r>
            <w:proofErr w:type="gramEnd"/>
            <w:r w:rsidRPr="005A7152">
              <w:rPr>
                <w:rFonts w:ascii="Times New Roman" w:eastAsia="Times New Roman" w:hAnsi="Times New Roman" w:cs="Times New Roman"/>
                <w:b/>
                <w:bCs/>
                <w:sz w:val="16"/>
                <w:szCs w:val="16"/>
                <w:lang w:eastAsia="ru-RU"/>
              </w:rPr>
              <w:t>месяц, год)</w:t>
            </w:r>
          </w:p>
        </w:tc>
        <w:tc>
          <w:tcPr>
            <w:tcW w:w="866"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да (нет)</w:t>
            </w:r>
          </w:p>
        </w:tc>
        <w:tc>
          <w:tcPr>
            <w:tcW w:w="1783" w:type="dxa"/>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3</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4</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5</w:t>
            </w: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9</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11</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13</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14</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15</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16</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68.20.2</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68.20.12.000</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Передача во временное владение и пользование нежилого помещения</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362</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Месяц</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187 058.63 Российский рубль</w:t>
            </w:r>
            <w:proofErr w:type="gramStart"/>
            <w:r w:rsidRPr="005A7152">
              <w:rPr>
                <w:rFonts w:ascii="Times New Roman" w:eastAsia="Times New Roman" w:hAnsi="Times New Roman" w:cs="Times New Roman"/>
                <w:sz w:val="16"/>
                <w:szCs w:val="16"/>
                <w:lang w:eastAsia="ru-RU"/>
              </w:rPr>
              <w:br/>
              <w:t>В</w:t>
            </w:r>
            <w:proofErr w:type="gramEnd"/>
            <w:r w:rsidRPr="005A7152">
              <w:rPr>
                <w:rFonts w:ascii="Times New Roman" w:eastAsia="Times New Roman" w:hAnsi="Times New Roman" w:cs="Times New Roman"/>
                <w:sz w:val="16"/>
                <w:szCs w:val="16"/>
                <w:lang w:eastAsia="ru-RU"/>
              </w:rPr>
              <w:t xml:space="preserve"> том числе объем исполнения долгосрочного договора: </w:t>
            </w:r>
            <w:r w:rsidRPr="005A7152">
              <w:rPr>
                <w:rFonts w:ascii="Times New Roman" w:eastAsia="Times New Roman" w:hAnsi="Times New Roman" w:cs="Times New Roman"/>
                <w:sz w:val="16"/>
                <w:szCs w:val="16"/>
                <w:lang w:eastAsia="ru-RU"/>
              </w:rPr>
              <w:br/>
              <w:t>2018 г. - 17 005.33</w:t>
            </w:r>
            <w:r w:rsidRPr="005A7152">
              <w:rPr>
                <w:rFonts w:ascii="Times New Roman" w:eastAsia="Times New Roman" w:hAnsi="Times New Roman" w:cs="Times New Roman"/>
                <w:sz w:val="16"/>
                <w:szCs w:val="16"/>
                <w:lang w:eastAsia="ru-RU"/>
              </w:rPr>
              <w:br/>
              <w:t>2019 г. - 170 053.30</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10.2018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09.2019</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Закупка у единственного поставщика (подрядчика, исполнителя) (до 01.07.18)</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Нет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ГОСУДАРСТВЕННОЕ БЮДЖЕТНОЕ УЧРЕЖДЕНИЕ ЗДРАВООХРАНЕНИЯ РЕСПУБЛИКИ КОМИ "ИНТИНСКАЯ ЦЕНТРАЛЬНАЯ ГОРОДСКАЯ БОЛЬНИЦА"</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26.60.1</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26.60.12.1</w:t>
            </w:r>
            <w:r w:rsidRPr="005A7152">
              <w:rPr>
                <w:rFonts w:ascii="Times New Roman" w:eastAsia="Times New Roman" w:hAnsi="Times New Roman" w:cs="Times New Roman"/>
                <w:sz w:val="16"/>
                <w:szCs w:val="16"/>
                <w:lang w:eastAsia="ru-RU"/>
              </w:rPr>
              <w:lastRenderedPageBreak/>
              <w:t>23</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 xml:space="preserve">Поставка аудиометра </w:t>
            </w:r>
            <w:r w:rsidRPr="005A7152">
              <w:rPr>
                <w:rFonts w:ascii="Times New Roman" w:eastAsia="Times New Roman" w:hAnsi="Times New Roman" w:cs="Times New Roman"/>
                <w:sz w:val="16"/>
                <w:szCs w:val="16"/>
                <w:lang w:eastAsia="ru-RU"/>
              </w:rPr>
              <w:lastRenderedPageBreak/>
              <w:t>автоматизированного</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839</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Комплект</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w:t>
            </w:r>
            <w:r w:rsidRPr="005A7152">
              <w:rPr>
                <w:rFonts w:ascii="Times New Roman" w:eastAsia="Times New Roman" w:hAnsi="Times New Roman" w:cs="Times New Roman"/>
                <w:sz w:val="16"/>
                <w:szCs w:val="16"/>
                <w:lang w:eastAsia="ru-RU"/>
              </w:rPr>
              <w:lastRenderedPageBreak/>
              <w:t>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181 000.00 </w:t>
            </w:r>
            <w:r w:rsidRPr="005A7152">
              <w:rPr>
                <w:rFonts w:ascii="Times New Roman" w:eastAsia="Times New Roman" w:hAnsi="Times New Roman" w:cs="Times New Roman"/>
                <w:sz w:val="16"/>
                <w:szCs w:val="16"/>
                <w:lang w:eastAsia="ru-RU"/>
              </w:rPr>
              <w:lastRenderedPageBreak/>
              <w:t>Российский рубль</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03.2019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12.2019</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СБ-АСТ: </w:t>
            </w:r>
            <w:r w:rsidRPr="005A7152">
              <w:rPr>
                <w:rFonts w:ascii="Times New Roman" w:eastAsia="Times New Roman" w:hAnsi="Times New Roman" w:cs="Times New Roman"/>
                <w:sz w:val="16"/>
                <w:szCs w:val="16"/>
                <w:lang w:eastAsia="ru-RU"/>
              </w:rPr>
              <w:lastRenderedPageBreak/>
              <w:t>Открытый аукцион в электронной форме</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 xml:space="preserve">Да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ГОСУДАРСТВЕННОЕ </w:t>
            </w:r>
            <w:r w:rsidRPr="005A7152">
              <w:rPr>
                <w:rFonts w:ascii="Times New Roman" w:eastAsia="Times New Roman" w:hAnsi="Times New Roman" w:cs="Times New Roman"/>
                <w:sz w:val="16"/>
                <w:szCs w:val="16"/>
                <w:lang w:eastAsia="ru-RU"/>
              </w:rPr>
              <w:lastRenderedPageBreak/>
              <w:t>БЮДЖЕТНОЕ УЧРЕЖДЕНИЕ ЗДРАВООХРАНЕНИЯ РЕСПУБЛИКИ КОМИ "ИНТИНСКАЯ ЦЕНТРАЛЬНАЯ ГОРОДСКАЯ БОЛЬНИЦА"</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3</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26.60.1</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26.60.12.129</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Поставка медицинского оборудования (монитор прикроватный) </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839</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Комплект</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249 687.82 Российский рубль</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03.2019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12.2019</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СБ-АСТ: Открытый аукцион в электронной форме</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Да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ГОСУДАРСТВЕННОЕ БЮДЖЕТНОЕ УЧРЕЖДЕНИЕ ЗДРАВООХРАНЕНИЯ РЕСПУБЛИКИ КОМИ "ИНТИНСКАЯ ЦЕНТРАЛЬНАЯ ГОРОДСКАЯ БОЛЬНИЦА"</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4</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71.12.1</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71.12.19.000</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Разработка проектно-сметную документацию на объекты Терапевтическое отделение № 1 поликлиники № 1 г. Инта ул. Кирова 36 система адресной автоматической пожарной сигнализации, система оповещения людей о пожаре </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796</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Штука</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120 000.00 Российский рубль</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07.2019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09.2019</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Закупка у единственного поставщика (подрядчика, исполнителя) (до 01.07.18)</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Нет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ГОСУДАРСТВЕННОЕ БЮДЖЕТНОЕ УЧРЕЖДЕНИЕ ЗДРАВООХРАНЕНИЯ РЕСПУБЛИКИ КОМИ "ИНТИНСКАЯ ЦЕНТРАЛЬНАЯ ГОРОДСКАЯ БОЛЬНИЦА"</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5</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71.12.1</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71.12.19.000</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Разработка проектно-сметную документацию на объекты Хирургический корпус г. Инта</w:t>
            </w:r>
            <w:proofErr w:type="gramStart"/>
            <w:r w:rsidRPr="005A7152">
              <w:rPr>
                <w:rFonts w:ascii="Times New Roman" w:eastAsia="Times New Roman" w:hAnsi="Times New Roman" w:cs="Times New Roman"/>
                <w:sz w:val="16"/>
                <w:szCs w:val="16"/>
                <w:lang w:eastAsia="ru-RU"/>
              </w:rPr>
              <w:t xml:space="preserve"> .</w:t>
            </w:r>
            <w:proofErr w:type="gramEnd"/>
            <w:r w:rsidRPr="005A7152">
              <w:rPr>
                <w:rFonts w:ascii="Times New Roman" w:eastAsia="Times New Roman" w:hAnsi="Times New Roman" w:cs="Times New Roman"/>
                <w:sz w:val="16"/>
                <w:szCs w:val="16"/>
                <w:lang w:eastAsia="ru-RU"/>
              </w:rPr>
              <w:t xml:space="preserve">ул. Мира 10, корпус 7 система адресной автоматической пожарной сигнализации, система оповещения людей о пожаре </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796</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Штука</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130 000.00 Российский рубль</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07.2019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09.2019</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Закупка у единственного поставщика (подрядчика, исполнителя) (до 01.07.18)</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Нет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ГОСУДАРСТВЕННОЕ БЮДЖЕТНОЕ УЧРЕЖДЕНИЕ ЗДРАВООХРАНЕНИЯ РЕСПУБЛИКИ КОМИ "ИНТИНСКАЯ ЦЕНТРАЛЬНАЯ ГОРОДСКАЯ БОЛЬНИЦА"</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68.20.1</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68.20.12.0</w:t>
            </w:r>
            <w:r w:rsidRPr="005A7152">
              <w:rPr>
                <w:rFonts w:ascii="Times New Roman" w:eastAsia="Times New Roman" w:hAnsi="Times New Roman" w:cs="Times New Roman"/>
                <w:sz w:val="16"/>
                <w:szCs w:val="16"/>
                <w:lang w:eastAsia="ru-RU"/>
              </w:rPr>
              <w:lastRenderedPageBreak/>
              <w:t>00</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 xml:space="preserve">Передача во временное </w:t>
            </w:r>
            <w:r w:rsidRPr="005A7152">
              <w:rPr>
                <w:rFonts w:ascii="Times New Roman" w:eastAsia="Times New Roman" w:hAnsi="Times New Roman" w:cs="Times New Roman"/>
                <w:sz w:val="16"/>
                <w:szCs w:val="16"/>
                <w:lang w:eastAsia="ru-RU"/>
              </w:rPr>
              <w:lastRenderedPageBreak/>
              <w:t xml:space="preserve">владение и пользование нежилого помещения </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876</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Условная </w:t>
            </w:r>
            <w:r w:rsidRPr="005A7152">
              <w:rPr>
                <w:rFonts w:ascii="Times New Roman" w:eastAsia="Times New Roman" w:hAnsi="Times New Roman" w:cs="Times New Roman"/>
                <w:sz w:val="16"/>
                <w:szCs w:val="16"/>
                <w:lang w:eastAsia="ru-RU"/>
              </w:rPr>
              <w:lastRenderedPageBreak/>
              <w:t>единица</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w:t>
            </w:r>
            <w:r w:rsidRPr="005A7152">
              <w:rPr>
                <w:rFonts w:ascii="Times New Roman" w:eastAsia="Times New Roman" w:hAnsi="Times New Roman" w:cs="Times New Roman"/>
                <w:sz w:val="16"/>
                <w:szCs w:val="16"/>
                <w:lang w:eastAsia="ru-RU"/>
              </w:rPr>
              <w:lastRenderedPageBreak/>
              <w:t>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198 574.55 </w:t>
            </w:r>
            <w:r w:rsidRPr="005A7152">
              <w:rPr>
                <w:rFonts w:ascii="Times New Roman" w:eastAsia="Times New Roman" w:hAnsi="Times New Roman" w:cs="Times New Roman"/>
                <w:sz w:val="16"/>
                <w:szCs w:val="16"/>
                <w:lang w:eastAsia="ru-RU"/>
              </w:rPr>
              <w:lastRenderedPageBreak/>
              <w:t>Российский рубль</w:t>
            </w:r>
            <w:proofErr w:type="gramStart"/>
            <w:r w:rsidRPr="005A7152">
              <w:rPr>
                <w:rFonts w:ascii="Times New Roman" w:eastAsia="Times New Roman" w:hAnsi="Times New Roman" w:cs="Times New Roman"/>
                <w:sz w:val="16"/>
                <w:szCs w:val="16"/>
                <w:lang w:eastAsia="ru-RU"/>
              </w:rPr>
              <w:br/>
              <w:t>В</w:t>
            </w:r>
            <w:proofErr w:type="gramEnd"/>
            <w:r w:rsidRPr="005A7152">
              <w:rPr>
                <w:rFonts w:ascii="Times New Roman" w:eastAsia="Times New Roman" w:hAnsi="Times New Roman" w:cs="Times New Roman"/>
                <w:sz w:val="16"/>
                <w:szCs w:val="16"/>
                <w:lang w:eastAsia="ru-RU"/>
              </w:rPr>
              <w:t xml:space="preserve"> том числе объем исполнения долгосрочного договора: </w:t>
            </w:r>
            <w:r w:rsidRPr="005A7152">
              <w:rPr>
                <w:rFonts w:ascii="Times New Roman" w:eastAsia="Times New Roman" w:hAnsi="Times New Roman" w:cs="Times New Roman"/>
                <w:sz w:val="16"/>
                <w:szCs w:val="16"/>
                <w:lang w:eastAsia="ru-RU"/>
              </w:rPr>
              <w:br/>
              <w:t>2019 г. - 54 156.00</w:t>
            </w:r>
            <w:r w:rsidRPr="005A7152">
              <w:rPr>
                <w:rFonts w:ascii="Times New Roman" w:eastAsia="Times New Roman" w:hAnsi="Times New Roman" w:cs="Times New Roman"/>
                <w:sz w:val="16"/>
                <w:szCs w:val="16"/>
                <w:lang w:eastAsia="ru-RU"/>
              </w:rPr>
              <w:br/>
              <w:t>2020 г. - 144 418.55</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11.2019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09.2020</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Закупка у </w:t>
            </w:r>
            <w:r w:rsidRPr="005A7152">
              <w:rPr>
                <w:rFonts w:ascii="Times New Roman" w:eastAsia="Times New Roman" w:hAnsi="Times New Roman" w:cs="Times New Roman"/>
                <w:sz w:val="16"/>
                <w:szCs w:val="16"/>
                <w:lang w:eastAsia="ru-RU"/>
              </w:rPr>
              <w:lastRenderedPageBreak/>
              <w:t>единственного поставщика (подрядчика, исполнителя) (до 01.07.18)</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 xml:space="preserve">Нет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ГОСУДАРСТВЕННОЕ </w:t>
            </w:r>
            <w:r w:rsidRPr="005A7152">
              <w:rPr>
                <w:rFonts w:ascii="Times New Roman" w:eastAsia="Times New Roman" w:hAnsi="Times New Roman" w:cs="Times New Roman"/>
                <w:sz w:val="16"/>
                <w:szCs w:val="16"/>
                <w:lang w:eastAsia="ru-RU"/>
              </w:rPr>
              <w:lastRenderedPageBreak/>
              <w:t>БЮДЖЕТНОЕ УЧРЕЖДЕНИЕ ЗДРАВООХРАНЕНИЯ РЕСПУБЛИКИ КОМИ "ИНТИНСКАЯ ЦЕНТРАЛЬНАЯ ГОРОДСКАЯ БОЛЬНИЦА"</w:t>
            </w:r>
          </w:p>
        </w:tc>
      </w:tr>
      <w:tr w:rsidR="005A7152" w:rsidRPr="005A7152" w:rsidTr="005A7152">
        <w:tc>
          <w:tcPr>
            <w:tcW w:w="80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lastRenderedPageBreak/>
              <w:t>7</w:t>
            </w:r>
          </w:p>
        </w:tc>
        <w:tc>
          <w:tcPr>
            <w:tcW w:w="56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26.60.1</w:t>
            </w:r>
          </w:p>
        </w:tc>
        <w:tc>
          <w:tcPr>
            <w:tcW w:w="724"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26.60.12.129</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Поставка антенатального фетального монитора для одноплодной беременности</w:t>
            </w:r>
          </w:p>
        </w:tc>
        <w:tc>
          <w:tcPr>
            <w:tcW w:w="105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tc>
        <w:tc>
          <w:tcPr>
            <w:tcW w:w="41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839</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Комплект</w:t>
            </w:r>
          </w:p>
        </w:tc>
        <w:tc>
          <w:tcPr>
            <w:tcW w:w="70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1.00</w:t>
            </w:r>
          </w:p>
        </w:tc>
        <w:tc>
          <w:tcPr>
            <w:tcW w:w="758"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87000000000</w:t>
            </w:r>
          </w:p>
        </w:tc>
        <w:tc>
          <w:tcPr>
            <w:tcW w:w="892"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Коми </w:t>
            </w:r>
            <w:proofErr w:type="spellStart"/>
            <w:r w:rsidRPr="005A7152">
              <w:rPr>
                <w:rFonts w:ascii="Times New Roman" w:eastAsia="Times New Roman" w:hAnsi="Times New Roman" w:cs="Times New Roman"/>
                <w:sz w:val="16"/>
                <w:szCs w:val="16"/>
                <w:lang w:eastAsia="ru-RU"/>
              </w:rPr>
              <w:t>Респ</w:t>
            </w:r>
            <w:proofErr w:type="spellEnd"/>
            <w:r w:rsidRPr="005A7152">
              <w:rPr>
                <w:rFonts w:ascii="Times New Roman" w:eastAsia="Times New Roman" w:hAnsi="Times New Roman" w:cs="Times New Roman"/>
                <w:sz w:val="16"/>
                <w:szCs w:val="16"/>
                <w:lang w:eastAsia="ru-RU"/>
              </w:rPr>
              <w:t xml:space="preserve"> </w:t>
            </w:r>
          </w:p>
        </w:tc>
        <w:tc>
          <w:tcPr>
            <w:tcW w:w="1010"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855 000.00 Российский рубль</w:t>
            </w:r>
            <w:proofErr w:type="gramStart"/>
            <w:r w:rsidRPr="005A7152">
              <w:rPr>
                <w:rFonts w:ascii="Times New Roman" w:eastAsia="Times New Roman" w:hAnsi="Times New Roman" w:cs="Times New Roman"/>
                <w:sz w:val="16"/>
                <w:szCs w:val="16"/>
                <w:lang w:eastAsia="ru-RU"/>
              </w:rPr>
              <w:br/>
              <w:t>В</w:t>
            </w:r>
            <w:proofErr w:type="gramEnd"/>
            <w:r w:rsidRPr="005A7152">
              <w:rPr>
                <w:rFonts w:ascii="Times New Roman" w:eastAsia="Times New Roman" w:hAnsi="Times New Roman" w:cs="Times New Roman"/>
                <w:sz w:val="16"/>
                <w:szCs w:val="16"/>
                <w:lang w:eastAsia="ru-RU"/>
              </w:rPr>
              <w:t xml:space="preserve"> том числе объем исполнения долгосрочного договора: </w:t>
            </w:r>
            <w:r w:rsidRPr="005A7152">
              <w:rPr>
                <w:rFonts w:ascii="Times New Roman" w:eastAsia="Times New Roman" w:hAnsi="Times New Roman" w:cs="Times New Roman"/>
                <w:sz w:val="16"/>
                <w:szCs w:val="16"/>
                <w:lang w:eastAsia="ru-RU"/>
              </w:rPr>
              <w:br/>
              <w:t>2019 г. - 0.00</w:t>
            </w:r>
            <w:r w:rsidRPr="005A7152">
              <w:rPr>
                <w:rFonts w:ascii="Times New Roman" w:eastAsia="Times New Roman" w:hAnsi="Times New Roman" w:cs="Times New Roman"/>
                <w:sz w:val="16"/>
                <w:szCs w:val="16"/>
                <w:lang w:eastAsia="ru-RU"/>
              </w:rPr>
              <w:br/>
              <w:t>2020 г. - 855 000.00</w:t>
            </w:r>
          </w:p>
        </w:tc>
        <w:tc>
          <w:tcPr>
            <w:tcW w:w="939"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12.2019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06.2020</w:t>
            </w:r>
          </w:p>
        </w:tc>
        <w:tc>
          <w:tcPr>
            <w:tcW w:w="866"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СБ-АСТ: Открытый аукцион в электронной форме</w:t>
            </w:r>
          </w:p>
        </w:tc>
        <w:tc>
          <w:tcPr>
            <w:tcW w:w="797"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Да </w:t>
            </w:r>
          </w:p>
        </w:tc>
        <w:tc>
          <w:tcPr>
            <w:tcW w:w="1783" w:type="dxa"/>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ГОСУДАРСТВЕННОЕ БЮДЖЕТНОЕ УЧРЕЖДЕНИЕ ЗДРАВООХРАНЕНИЯ РЕСПУБЛИКИ КОМИ "ИНТИНСКАЯ ЦЕНТРАЛЬНАЯ ГОРОДСКАЯ БОЛЬНИЦА"</w:t>
            </w:r>
          </w:p>
        </w:tc>
      </w:tr>
    </w:tbl>
    <w:p w:rsidR="005A7152" w:rsidRPr="005A7152" w:rsidRDefault="005A7152" w:rsidP="005A7152">
      <w:pPr>
        <w:spacing w:after="240" w:line="268" w:lineRule="atLeast"/>
        <w:rPr>
          <w:rFonts w:ascii="Times New Roman" w:eastAsia="Times New Roman" w:hAnsi="Times New Roman" w:cs="Times New Roman"/>
          <w:sz w:val="16"/>
          <w:szCs w:val="16"/>
          <w:lang w:eastAsia="ru-RU"/>
        </w:rPr>
      </w:pPr>
    </w:p>
    <w:tbl>
      <w:tblPr>
        <w:tblW w:w="5000" w:type="pct"/>
        <w:tblCellSpacing w:w="15" w:type="dxa"/>
        <w:tblCellMar>
          <w:top w:w="15" w:type="dxa"/>
          <w:left w:w="15" w:type="dxa"/>
          <w:bottom w:w="15" w:type="dxa"/>
          <w:right w:w="15" w:type="dxa"/>
        </w:tblCellMar>
        <w:tblLook w:val="04A0"/>
      </w:tblPr>
      <w:tblGrid>
        <w:gridCol w:w="14660"/>
      </w:tblGrid>
      <w:tr w:rsidR="005A7152" w:rsidRPr="005A7152" w:rsidTr="005A7152">
        <w:trPr>
          <w:tblCellSpacing w:w="15" w:type="dxa"/>
        </w:trPr>
        <w:tc>
          <w:tcPr>
            <w:tcW w:w="0" w:type="auto"/>
            <w:tcBorders>
              <w:bottom w:val="nil"/>
            </w:tcBorders>
            <w:vAlign w:val="center"/>
            <w:hideMark/>
          </w:tcPr>
          <w:p w:rsidR="005A7152" w:rsidRPr="005A7152" w:rsidRDefault="005A7152" w:rsidP="005A7152">
            <w:pPr>
              <w:spacing w:before="144" w:after="288"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Участие субъектов малого и среднего предпринимательства в закупках</w:t>
            </w:r>
          </w:p>
        </w:tc>
      </w:tr>
      <w:tr w:rsidR="005A7152" w:rsidRPr="005A7152" w:rsidTr="005A7152">
        <w:trPr>
          <w:tblCellSpacing w:w="15" w:type="dxa"/>
        </w:trPr>
        <w:tc>
          <w:tcPr>
            <w:tcW w:w="0" w:type="auto"/>
            <w:tcBorders>
              <w:top w:val="nil"/>
            </w:tcBorders>
            <w:tcMar>
              <w:top w:w="15" w:type="dxa"/>
              <w:left w:w="15" w:type="dxa"/>
              <w:bottom w:w="84" w:type="dxa"/>
              <w:right w:w="15" w:type="dxa"/>
            </w:tcMar>
            <w:vAlign w:val="center"/>
            <w:hideMark/>
          </w:tcPr>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5A7152">
              <w:rPr>
                <w:rFonts w:ascii="Times New Roman" w:eastAsia="Times New Roman" w:hAnsi="Times New Roman" w:cs="Times New Roman"/>
                <w:sz w:val="16"/>
                <w:szCs w:val="16"/>
                <w:lang w:eastAsia="ru-RU"/>
              </w:rPr>
              <w:t>отчетному</w:t>
            </w:r>
            <w:proofErr w:type="gramEnd"/>
            <w:r w:rsidRPr="005A7152">
              <w:rPr>
                <w:rFonts w:ascii="Times New Roman" w:eastAsia="Times New Roman" w:hAnsi="Times New Roman" w:cs="Times New Roman"/>
                <w:sz w:val="16"/>
                <w:szCs w:val="16"/>
                <w:lang w:eastAsia="ru-RU"/>
              </w:rPr>
              <w:t xml:space="preserve">, составляет 0.00 рублей. </w:t>
            </w:r>
          </w:p>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proofErr w:type="gramStart"/>
            <w:r w:rsidRPr="005A7152">
              <w:rPr>
                <w:rFonts w:ascii="Times New Roman" w:eastAsia="Times New Roman" w:hAnsi="Times New Roman" w:cs="Times New Roman"/>
                <w:sz w:val="16"/>
                <w:szCs w:val="16"/>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roofErr w:type="gramEnd"/>
          </w:p>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proofErr w:type="gramStart"/>
            <w:r w:rsidRPr="005A7152">
              <w:rPr>
                <w:rFonts w:ascii="Times New Roman" w:eastAsia="Times New Roman" w:hAnsi="Times New Roman" w:cs="Times New Roman"/>
                <w:sz w:val="16"/>
                <w:szCs w:val="16"/>
                <w:lang w:eastAsia="ru-RU"/>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proofErr w:type="gramStart"/>
            <w:r w:rsidRPr="005A7152">
              <w:rPr>
                <w:rFonts w:ascii="Times New Roman" w:eastAsia="Times New Roman" w:hAnsi="Times New Roman" w:cs="Times New Roman"/>
                <w:sz w:val="16"/>
                <w:szCs w:val="16"/>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roofErr w:type="gramEnd"/>
          </w:p>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5A7152">
              <w:rPr>
                <w:rFonts w:ascii="Times New Roman" w:eastAsia="Times New Roman" w:hAnsi="Times New Roman" w:cs="Times New Roman"/>
                <w:sz w:val="16"/>
                <w:szCs w:val="16"/>
                <w:lang w:eastAsia="ru-RU"/>
              </w:rPr>
              <w:t>отчетному</w:t>
            </w:r>
            <w:proofErr w:type="gramEnd"/>
            <w:r w:rsidRPr="005A7152">
              <w:rPr>
                <w:rFonts w:ascii="Times New Roman" w:eastAsia="Times New Roman" w:hAnsi="Times New Roman" w:cs="Times New Roman"/>
                <w:sz w:val="16"/>
                <w:szCs w:val="16"/>
                <w:lang w:eastAsia="ru-RU"/>
              </w:rPr>
              <w:t xml:space="preserve">, составляет 0.00 рублей. </w:t>
            </w:r>
          </w:p>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904 897.12 рублей. </w:t>
            </w: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proofErr w:type="gramStart"/>
            <w:r w:rsidRPr="005A7152">
              <w:rPr>
                <w:rFonts w:ascii="Times New Roman" w:eastAsia="Times New Roman" w:hAnsi="Times New Roman" w:cs="Times New Roman"/>
                <w:sz w:val="16"/>
                <w:szCs w:val="16"/>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5A7152" w:rsidRPr="005A7152" w:rsidRDefault="005A7152" w:rsidP="005A7152">
            <w:pPr>
              <w:spacing w:after="0" w:line="268" w:lineRule="atLeast"/>
              <w:rPr>
                <w:rFonts w:ascii="Times New Roman" w:eastAsia="Times New Roman" w:hAnsi="Times New Roman" w:cs="Times New Roman"/>
                <w:sz w:val="16"/>
                <w:szCs w:val="16"/>
                <w:lang w:eastAsia="ru-RU"/>
              </w:rPr>
            </w:pPr>
          </w:p>
          <w:p w:rsidR="005A7152" w:rsidRPr="005A7152" w:rsidRDefault="005A7152" w:rsidP="005A7152">
            <w:pPr>
              <w:spacing w:before="84" w:after="0" w:line="268" w:lineRule="atLeast"/>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5A7152" w:rsidRPr="005A7152" w:rsidRDefault="005A7152" w:rsidP="005A7152">
      <w:pPr>
        <w:spacing w:after="0" w:line="268" w:lineRule="atLeast"/>
        <w:rPr>
          <w:rFonts w:ascii="Times New Roman" w:eastAsia="Times New Roman" w:hAnsi="Times New Roman" w:cs="Times New Roman"/>
          <w:vanish/>
          <w:sz w:val="16"/>
          <w:szCs w:val="16"/>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54"/>
        <w:gridCol w:w="663"/>
        <w:gridCol w:w="572"/>
        <w:gridCol w:w="667"/>
        <w:gridCol w:w="1897"/>
        <w:gridCol w:w="489"/>
        <w:gridCol w:w="1054"/>
        <w:gridCol w:w="844"/>
        <w:gridCol w:w="610"/>
        <w:gridCol w:w="1058"/>
        <w:gridCol w:w="1208"/>
        <w:gridCol w:w="1127"/>
        <w:gridCol w:w="1194"/>
        <w:gridCol w:w="611"/>
        <w:gridCol w:w="947"/>
        <w:gridCol w:w="691"/>
      </w:tblGrid>
      <w:tr w:rsidR="005A7152" w:rsidRPr="005A7152" w:rsidTr="005A715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ОКВЭД</w:t>
            </w:r>
            <w:proofErr w:type="gramStart"/>
            <w:r w:rsidRPr="005A7152">
              <w:rPr>
                <w:rFonts w:ascii="Times New Roman" w:eastAsia="Times New Roman" w:hAnsi="Times New Roman" w:cs="Times New Roman"/>
                <w:b/>
                <w:bCs/>
                <w:sz w:val="16"/>
                <w:szCs w:val="16"/>
                <w:lang w:eastAsia="ru-RU"/>
              </w:rPr>
              <w:t>2</w:t>
            </w:r>
            <w:proofErr w:type="gramEnd"/>
            <w:r w:rsidRPr="005A7152">
              <w:rPr>
                <w:rFonts w:ascii="Times New Roman" w:eastAsia="Times New Roman" w:hAnsi="Times New Roman" w:cs="Times New Roman"/>
                <w:b/>
                <w:bCs/>
                <w:sz w:val="16"/>
                <w:szCs w:val="16"/>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ОКПД</w:t>
            </w:r>
            <w:proofErr w:type="gramStart"/>
            <w:r w:rsidRPr="005A7152">
              <w:rPr>
                <w:rFonts w:ascii="Times New Roman" w:eastAsia="Times New Roman" w:hAnsi="Times New Roman" w:cs="Times New Roman"/>
                <w:b/>
                <w:bCs/>
                <w:sz w:val="16"/>
                <w:szCs w:val="16"/>
                <w:lang w:eastAsia="ru-RU"/>
              </w:rPr>
              <w:t>2</w:t>
            </w:r>
            <w:proofErr w:type="gramEnd"/>
            <w:r w:rsidRPr="005A7152">
              <w:rPr>
                <w:rFonts w:ascii="Times New Roman" w:eastAsia="Times New Roman" w:hAnsi="Times New Roman" w:cs="Times New Roman"/>
                <w:b/>
                <w:bCs/>
                <w:sz w:val="16"/>
                <w:szCs w:val="16"/>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Заказчик</w:t>
            </w:r>
          </w:p>
        </w:tc>
      </w:tr>
      <w:tr w:rsidR="005A7152" w:rsidRPr="005A7152" w:rsidTr="005A7152">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 xml:space="preserve">Минимально необходимые требования, предъявляемые к закупаемым </w:t>
            </w:r>
            <w:proofErr w:type="spellStart"/>
            <w:r w:rsidRPr="005A7152">
              <w:rPr>
                <w:rFonts w:ascii="Times New Roman" w:eastAsia="Times New Roman" w:hAnsi="Times New Roman" w:cs="Times New Roman"/>
                <w:b/>
                <w:bCs/>
                <w:sz w:val="16"/>
                <w:szCs w:val="16"/>
                <w:lang w:eastAsia="ru-RU"/>
              </w:rPr>
              <w:t>товарам</w:t>
            </w:r>
            <w:proofErr w:type="gramStart"/>
            <w:r w:rsidRPr="005A7152">
              <w:rPr>
                <w:rFonts w:ascii="Times New Roman" w:eastAsia="Times New Roman" w:hAnsi="Times New Roman" w:cs="Times New Roman"/>
                <w:b/>
                <w:bCs/>
                <w:sz w:val="16"/>
                <w:szCs w:val="16"/>
                <w:lang w:eastAsia="ru-RU"/>
              </w:rPr>
              <w:t>,р</w:t>
            </w:r>
            <w:proofErr w:type="gramEnd"/>
            <w:r w:rsidRPr="005A7152">
              <w:rPr>
                <w:rFonts w:ascii="Times New Roman" w:eastAsia="Times New Roman" w:hAnsi="Times New Roman" w:cs="Times New Roman"/>
                <w:b/>
                <w:bCs/>
                <w:sz w:val="16"/>
                <w:szCs w:val="16"/>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r>
      <w:tr w:rsidR="005A7152" w:rsidRPr="005A7152" w:rsidTr="005A7152">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планируемая дата или период размещения извещения о закупк</w:t>
            </w:r>
            <w:proofErr w:type="gramStart"/>
            <w:r w:rsidRPr="005A7152">
              <w:rPr>
                <w:rFonts w:ascii="Times New Roman" w:eastAsia="Times New Roman" w:hAnsi="Times New Roman" w:cs="Times New Roman"/>
                <w:b/>
                <w:bCs/>
                <w:sz w:val="16"/>
                <w:szCs w:val="16"/>
                <w:lang w:eastAsia="ru-RU"/>
              </w:rPr>
              <w:t>е(</w:t>
            </w:r>
            <w:proofErr w:type="gramEnd"/>
            <w:r w:rsidRPr="005A7152">
              <w:rPr>
                <w:rFonts w:ascii="Times New Roman" w:eastAsia="Times New Roman" w:hAnsi="Times New Roman" w:cs="Times New Roman"/>
                <w:b/>
                <w:bCs/>
                <w:sz w:val="16"/>
                <w:szCs w:val="16"/>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срок исполнения договор</w:t>
            </w:r>
            <w:proofErr w:type="gramStart"/>
            <w:r w:rsidRPr="005A7152">
              <w:rPr>
                <w:rFonts w:ascii="Times New Roman" w:eastAsia="Times New Roman" w:hAnsi="Times New Roman" w:cs="Times New Roman"/>
                <w:b/>
                <w:bCs/>
                <w:sz w:val="16"/>
                <w:szCs w:val="16"/>
                <w:lang w:eastAsia="ru-RU"/>
              </w:rPr>
              <w:t>а(</w:t>
            </w:r>
            <w:proofErr w:type="gramEnd"/>
            <w:r w:rsidRPr="005A7152">
              <w:rPr>
                <w:rFonts w:ascii="Times New Roman" w:eastAsia="Times New Roman" w:hAnsi="Times New Roman" w:cs="Times New Roman"/>
                <w:b/>
                <w:bCs/>
                <w:sz w:val="16"/>
                <w:szCs w:val="16"/>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b/>
                <w:bCs/>
                <w:sz w:val="16"/>
                <w:szCs w:val="16"/>
                <w:lang w:eastAsia="ru-RU"/>
              </w:rPr>
            </w:pPr>
            <w:r w:rsidRPr="005A7152">
              <w:rPr>
                <w:rFonts w:ascii="Times New Roman" w:eastAsia="Times New Roman" w:hAnsi="Times New Roman" w:cs="Times New Roman"/>
                <w:b/>
                <w:bCs/>
                <w:sz w:val="16"/>
                <w:szCs w:val="16"/>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40" w:lineRule="auto"/>
              <w:rPr>
                <w:rFonts w:ascii="Times New Roman" w:eastAsia="Times New Roman" w:hAnsi="Times New Roman" w:cs="Times New Roman"/>
                <w:b/>
                <w:bCs/>
                <w:sz w:val="16"/>
                <w:szCs w:val="16"/>
                <w:lang w:eastAsia="ru-RU"/>
              </w:rPr>
            </w:pPr>
          </w:p>
        </w:tc>
      </w:tr>
      <w:tr w:rsidR="005A7152" w:rsidRPr="005A7152" w:rsidTr="005A7152">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A7152" w:rsidRPr="005A7152" w:rsidRDefault="005A7152" w:rsidP="005A7152">
            <w:pPr>
              <w:spacing w:after="0" w:line="268" w:lineRule="atLeast"/>
              <w:jc w:val="cente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t>16</w:t>
            </w:r>
          </w:p>
        </w:tc>
      </w:tr>
    </w:tbl>
    <w:p w:rsidR="00447B45" w:rsidRDefault="005A7152" w:rsidP="005A7152">
      <w:pPr>
        <w:rPr>
          <w:rFonts w:ascii="Times New Roman" w:eastAsia="Times New Roman" w:hAnsi="Times New Roman" w:cs="Times New Roman"/>
          <w:sz w:val="16"/>
          <w:szCs w:val="16"/>
          <w:lang w:eastAsia="ru-RU"/>
        </w:rPr>
      </w:pPr>
      <w:r w:rsidRPr="005A7152">
        <w:rPr>
          <w:rFonts w:ascii="Times New Roman" w:eastAsia="Times New Roman" w:hAnsi="Times New Roman" w:cs="Times New Roman"/>
          <w:sz w:val="16"/>
          <w:szCs w:val="16"/>
          <w:lang w:eastAsia="ru-RU"/>
        </w:rPr>
        <w:br/>
        <w:t>Дата утверждения: 28.11.2019</w:t>
      </w:r>
    </w:p>
    <w:p w:rsidR="005A7152" w:rsidRPr="005A7152" w:rsidRDefault="005A7152" w:rsidP="005A7152">
      <w:pPr>
        <w:rPr>
          <w:rFonts w:ascii="Times New Roman" w:hAnsi="Times New Roman" w:cs="Times New Roman"/>
          <w:sz w:val="16"/>
          <w:szCs w:val="16"/>
        </w:rPr>
      </w:pPr>
      <w:r>
        <w:rPr>
          <w:rFonts w:ascii="Times New Roman" w:eastAsia="Times New Roman" w:hAnsi="Times New Roman" w:cs="Times New Roman"/>
          <w:sz w:val="16"/>
          <w:szCs w:val="16"/>
          <w:lang w:eastAsia="ru-RU"/>
        </w:rPr>
        <w:t xml:space="preserve">Главный врач                                          </w:t>
      </w:r>
      <w:proofErr w:type="spellStart"/>
      <w:r>
        <w:rPr>
          <w:rFonts w:ascii="Times New Roman" w:eastAsia="Times New Roman" w:hAnsi="Times New Roman" w:cs="Times New Roman"/>
          <w:sz w:val="16"/>
          <w:szCs w:val="16"/>
          <w:lang w:eastAsia="ru-RU"/>
        </w:rPr>
        <w:t>В.В.Копченкова</w:t>
      </w:r>
      <w:proofErr w:type="spellEnd"/>
    </w:p>
    <w:sectPr w:rsidR="005A7152" w:rsidRPr="005A7152" w:rsidSect="00447B45">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97B05"/>
    <w:multiLevelType w:val="multilevel"/>
    <w:tmpl w:val="885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9D6533"/>
    <w:rsid w:val="00056077"/>
    <w:rsid w:val="001E5E78"/>
    <w:rsid w:val="00447B45"/>
    <w:rsid w:val="00450C86"/>
    <w:rsid w:val="005A7152"/>
    <w:rsid w:val="006A53B5"/>
    <w:rsid w:val="0073762E"/>
    <w:rsid w:val="007E7075"/>
    <w:rsid w:val="009D6533"/>
    <w:rsid w:val="00A3619B"/>
    <w:rsid w:val="00A41968"/>
    <w:rsid w:val="00D04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6533"/>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9D6533"/>
    <w:pPr>
      <w:spacing w:before="144" w:after="288"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619B"/>
    <w:rPr>
      <w:color w:val="0060A4"/>
      <w:u w:val="single"/>
    </w:rPr>
  </w:style>
</w:styles>
</file>

<file path=word/webSettings.xml><?xml version="1.0" encoding="utf-8"?>
<w:webSettings xmlns:r="http://schemas.openxmlformats.org/officeDocument/2006/relationships" xmlns:w="http://schemas.openxmlformats.org/wordprocessingml/2006/main">
  <w:divs>
    <w:div w:id="1388072867">
      <w:bodyDiv w:val="1"/>
      <w:marLeft w:val="0"/>
      <w:marRight w:val="0"/>
      <w:marTop w:val="0"/>
      <w:marBottom w:val="0"/>
      <w:divBdr>
        <w:top w:val="none" w:sz="0" w:space="0" w:color="auto"/>
        <w:left w:val="none" w:sz="0" w:space="0" w:color="auto"/>
        <w:bottom w:val="none" w:sz="0" w:space="0" w:color="auto"/>
        <w:right w:val="none" w:sz="0" w:space="0" w:color="auto"/>
      </w:divBdr>
      <w:divsChild>
        <w:div w:id="342633297">
          <w:marLeft w:val="0"/>
          <w:marRight w:val="0"/>
          <w:marTop w:val="0"/>
          <w:marBottom w:val="0"/>
          <w:divBdr>
            <w:top w:val="none" w:sz="0" w:space="0" w:color="auto"/>
            <w:left w:val="none" w:sz="0" w:space="0" w:color="auto"/>
            <w:bottom w:val="none" w:sz="0" w:space="0" w:color="auto"/>
            <w:right w:val="none" w:sz="0" w:space="0" w:color="auto"/>
          </w:divBdr>
          <w:divsChild>
            <w:div w:id="5342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0510">
      <w:bodyDiv w:val="1"/>
      <w:marLeft w:val="0"/>
      <w:marRight w:val="0"/>
      <w:marTop w:val="0"/>
      <w:marBottom w:val="0"/>
      <w:divBdr>
        <w:top w:val="none" w:sz="0" w:space="0" w:color="auto"/>
        <w:left w:val="none" w:sz="0" w:space="0" w:color="auto"/>
        <w:bottom w:val="none" w:sz="0" w:space="0" w:color="auto"/>
        <w:right w:val="none" w:sz="0" w:space="0" w:color="auto"/>
      </w:divBdr>
      <w:divsChild>
        <w:div w:id="984162880">
          <w:marLeft w:val="0"/>
          <w:marRight w:val="0"/>
          <w:marTop w:val="0"/>
          <w:marBottom w:val="0"/>
          <w:divBdr>
            <w:top w:val="none" w:sz="0" w:space="0" w:color="auto"/>
            <w:left w:val="none" w:sz="0" w:space="0" w:color="auto"/>
            <w:bottom w:val="none" w:sz="0" w:space="0" w:color="auto"/>
            <w:right w:val="none" w:sz="0" w:space="0" w:color="auto"/>
          </w:divBdr>
          <w:divsChild>
            <w:div w:id="889070362">
              <w:marLeft w:val="0"/>
              <w:marRight w:val="0"/>
              <w:marTop w:val="0"/>
              <w:marBottom w:val="0"/>
              <w:divBdr>
                <w:top w:val="none" w:sz="0" w:space="0" w:color="auto"/>
                <w:left w:val="none" w:sz="0" w:space="0" w:color="auto"/>
                <w:bottom w:val="none" w:sz="0" w:space="0" w:color="auto"/>
                <w:right w:val="none" w:sz="0" w:space="0" w:color="auto"/>
              </w:divBdr>
              <w:divsChild>
                <w:div w:id="1852714809">
                  <w:marLeft w:val="0"/>
                  <w:marRight w:val="0"/>
                  <w:marTop w:val="0"/>
                  <w:marBottom w:val="0"/>
                  <w:divBdr>
                    <w:top w:val="none" w:sz="0" w:space="0" w:color="auto"/>
                    <w:left w:val="none" w:sz="0" w:space="0" w:color="auto"/>
                    <w:bottom w:val="none" w:sz="0" w:space="0" w:color="auto"/>
                    <w:right w:val="none" w:sz="0" w:space="0" w:color="auto"/>
                  </w:divBdr>
                  <w:divsChild>
                    <w:div w:id="1709572989">
                      <w:marLeft w:val="0"/>
                      <w:marRight w:val="0"/>
                      <w:marTop w:val="0"/>
                      <w:marBottom w:val="0"/>
                      <w:divBdr>
                        <w:top w:val="none" w:sz="0" w:space="0" w:color="auto"/>
                        <w:left w:val="none" w:sz="0" w:space="0" w:color="auto"/>
                        <w:bottom w:val="none" w:sz="0" w:space="0" w:color="auto"/>
                        <w:right w:val="none" w:sz="0" w:space="0" w:color="auto"/>
                      </w:divBdr>
                      <w:divsChild>
                        <w:div w:id="12342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395615">
      <w:bodyDiv w:val="1"/>
      <w:marLeft w:val="0"/>
      <w:marRight w:val="0"/>
      <w:marTop w:val="0"/>
      <w:marBottom w:val="0"/>
      <w:divBdr>
        <w:top w:val="none" w:sz="0" w:space="0" w:color="auto"/>
        <w:left w:val="none" w:sz="0" w:space="0" w:color="auto"/>
        <w:bottom w:val="none" w:sz="0" w:space="0" w:color="auto"/>
        <w:right w:val="none" w:sz="0" w:space="0" w:color="auto"/>
      </w:divBdr>
      <w:divsChild>
        <w:div w:id="1437677571">
          <w:marLeft w:val="0"/>
          <w:marRight w:val="0"/>
          <w:marTop w:val="0"/>
          <w:marBottom w:val="0"/>
          <w:divBdr>
            <w:top w:val="none" w:sz="0" w:space="0" w:color="auto"/>
            <w:left w:val="none" w:sz="0" w:space="0" w:color="auto"/>
            <w:bottom w:val="none" w:sz="0" w:space="0" w:color="auto"/>
            <w:right w:val="none" w:sz="0" w:space="0" w:color="auto"/>
          </w:divBdr>
          <w:divsChild>
            <w:div w:id="1512988307">
              <w:marLeft w:val="0"/>
              <w:marRight w:val="0"/>
              <w:marTop w:val="0"/>
              <w:marBottom w:val="0"/>
              <w:divBdr>
                <w:top w:val="none" w:sz="0" w:space="0" w:color="auto"/>
                <w:left w:val="none" w:sz="0" w:space="0" w:color="auto"/>
                <w:bottom w:val="none" w:sz="0" w:space="0" w:color="auto"/>
                <w:right w:val="none" w:sz="0" w:space="0" w:color="auto"/>
              </w:divBdr>
              <w:divsChild>
                <w:div w:id="1412003584">
                  <w:marLeft w:val="0"/>
                  <w:marRight w:val="0"/>
                  <w:marTop w:val="0"/>
                  <w:marBottom w:val="0"/>
                  <w:divBdr>
                    <w:top w:val="none" w:sz="0" w:space="0" w:color="auto"/>
                    <w:left w:val="none" w:sz="0" w:space="0" w:color="auto"/>
                    <w:bottom w:val="none" w:sz="0" w:space="0" w:color="auto"/>
                    <w:right w:val="none" w:sz="0" w:space="0" w:color="auto"/>
                  </w:divBdr>
                  <w:divsChild>
                    <w:div w:id="1359307255">
                      <w:marLeft w:val="0"/>
                      <w:marRight w:val="0"/>
                      <w:marTop w:val="0"/>
                      <w:marBottom w:val="0"/>
                      <w:divBdr>
                        <w:top w:val="none" w:sz="0" w:space="0" w:color="auto"/>
                        <w:left w:val="none" w:sz="0" w:space="0" w:color="auto"/>
                        <w:bottom w:val="none" w:sz="0" w:space="0" w:color="auto"/>
                        <w:right w:val="none" w:sz="0" w:space="0" w:color="auto"/>
                      </w:divBdr>
                      <w:divsChild>
                        <w:div w:id="10765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3</cp:revision>
  <cp:lastPrinted>2019-11-28T07:15:00Z</cp:lastPrinted>
  <dcterms:created xsi:type="dcterms:W3CDTF">2019-11-28T07:00:00Z</dcterms:created>
  <dcterms:modified xsi:type="dcterms:W3CDTF">2019-11-28T07:19:00Z</dcterms:modified>
</cp:coreProperties>
</file>