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85" w:rsidRPr="00462274" w:rsidRDefault="00077185" w:rsidP="00077185">
      <w:pPr>
        <w:pStyle w:val="c13"/>
        <w:spacing w:before="0" w:beforeAutospacing="0" w:after="0" w:afterAutospacing="0" w:line="360" w:lineRule="auto"/>
        <w:jc w:val="center"/>
        <w:rPr>
          <w:rStyle w:val="c1"/>
          <w:b/>
          <w:bCs/>
          <w:iCs/>
          <w:color w:val="000000"/>
          <w:sz w:val="28"/>
          <w:szCs w:val="28"/>
        </w:rPr>
      </w:pPr>
      <w:r w:rsidRPr="00462274">
        <w:rPr>
          <w:rStyle w:val="c1"/>
          <w:b/>
          <w:bCs/>
          <w:iCs/>
          <w:color w:val="000000"/>
          <w:sz w:val="28"/>
          <w:szCs w:val="28"/>
        </w:rPr>
        <w:t>Государственное казённое учреждение психолого-педагогической, медицинской и социальной помощи « Осташковский детский центр»</w:t>
      </w:r>
    </w:p>
    <w:p w:rsidR="00077185" w:rsidRPr="00462274" w:rsidRDefault="00077185" w:rsidP="00077185">
      <w:pPr>
        <w:pStyle w:val="c13"/>
        <w:spacing w:before="0" w:beforeAutospacing="0" w:after="0" w:afterAutospacing="0" w:line="360" w:lineRule="auto"/>
        <w:jc w:val="both"/>
        <w:rPr>
          <w:rStyle w:val="c1"/>
          <w:b/>
          <w:bCs/>
          <w:iCs/>
          <w:color w:val="000000"/>
          <w:sz w:val="28"/>
          <w:szCs w:val="28"/>
        </w:rPr>
      </w:pPr>
    </w:p>
    <w:p w:rsidR="00A94CFB" w:rsidRDefault="00A94CFB" w:rsidP="001E2EC9">
      <w:pPr>
        <w:spacing w:after="0" w:line="3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94CFB" w:rsidRDefault="00A94CFB" w:rsidP="001E2EC9">
      <w:pPr>
        <w:spacing w:after="0" w:line="3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94CFB" w:rsidRDefault="00A94CFB" w:rsidP="001E2EC9">
      <w:pPr>
        <w:spacing w:after="0" w:line="3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94CFB" w:rsidRDefault="00A94CFB" w:rsidP="001E2EC9">
      <w:pPr>
        <w:spacing w:after="0" w:line="3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94CFB" w:rsidRDefault="00A94CFB" w:rsidP="001E2EC9">
      <w:pPr>
        <w:spacing w:after="0" w:line="3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94CFB" w:rsidRDefault="00A94CFB" w:rsidP="001E2EC9">
      <w:pPr>
        <w:spacing w:after="0" w:line="3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94CFB" w:rsidRDefault="00A94CFB" w:rsidP="001E2EC9">
      <w:pPr>
        <w:spacing w:after="0" w:line="3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94CFB" w:rsidRDefault="00A94CFB" w:rsidP="001E2EC9">
      <w:pPr>
        <w:spacing w:after="0" w:line="3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94CFB" w:rsidRDefault="00A94CFB" w:rsidP="001E2EC9">
      <w:pPr>
        <w:spacing w:after="0" w:line="3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4D70" w:rsidRDefault="00044D70" w:rsidP="00A94CFB">
      <w:pPr>
        <w:spacing w:after="0" w:line="3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44D70" w:rsidRDefault="00044D70" w:rsidP="00A94CFB">
      <w:pPr>
        <w:spacing w:after="0" w:line="3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44D70" w:rsidRDefault="00044D70" w:rsidP="00A94CFB">
      <w:pPr>
        <w:spacing w:after="0" w:line="3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D6AA6" w:rsidRDefault="00BD6AA6" w:rsidP="00A94CFB">
      <w:pPr>
        <w:spacing w:after="0" w:line="3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Мастер- класс</w:t>
      </w:r>
    </w:p>
    <w:p w:rsidR="00044D70" w:rsidRPr="00044D70" w:rsidRDefault="00BD6AA6" w:rsidP="00A94CFB">
      <w:pPr>
        <w:spacing w:after="0" w:line="3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044D7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A94CFB" w:rsidRPr="00044D7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</w:t>
      </w:r>
      <w:r w:rsidR="00044D70" w:rsidRPr="00044D7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Использование песочной – терапии </w:t>
      </w:r>
    </w:p>
    <w:p w:rsidR="00A94CFB" w:rsidRPr="00044D70" w:rsidRDefault="00044D70" w:rsidP="00A94CFB">
      <w:pPr>
        <w:spacing w:after="0" w:line="3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044D7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 работе с дошкольниками»</w:t>
      </w:r>
    </w:p>
    <w:p w:rsidR="00044D70" w:rsidRDefault="00044D70" w:rsidP="00044D70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4D70" w:rsidRDefault="00044D70" w:rsidP="00044D70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4D70" w:rsidRDefault="00044D70" w:rsidP="00044D70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4D70" w:rsidRDefault="00044D70" w:rsidP="00044D70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4D70" w:rsidRDefault="00044D70" w:rsidP="00044D70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4D70" w:rsidRDefault="00044D70" w:rsidP="00044D70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4D70" w:rsidRDefault="00044D70" w:rsidP="00044D70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4D70" w:rsidRDefault="00044D70" w:rsidP="00044D70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4D70" w:rsidRDefault="00044D70" w:rsidP="00044D70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4D70" w:rsidRDefault="00044D70" w:rsidP="00044D70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4D70" w:rsidRDefault="00044D70" w:rsidP="00044D70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6AA6" w:rsidRDefault="00BD6AA6" w:rsidP="00044D70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</w:t>
      </w:r>
    </w:p>
    <w:p w:rsidR="00044D70" w:rsidRPr="00BD6AA6" w:rsidRDefault="00BD6AA6" w:rsidP="00044D70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 психолог </w:t>
      </w:r>
      <w:r w:rsidR="00044D70" w:rsidRPr="00BD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Плешкова О.А.</w:t>
      </w:r>
    </w:p>
    <w:p w:rsidR="00044D70" w:rsidRPr="00BD6AA6" w:rsidRDefault="00044D70" w:rsidP="00044D70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D70" w:rsidRPr="00BD6AA6" w:rsidRDefault="00044D70" w:rsidP="00044D70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D70" w:rsidRPr="00BD6AA6" w:rsidRDefault="00044D70" w:rsidP="00044D70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D70" w:rsidRPr="00BD6AA6" w:rsidRDefault="00044D70" w:rsidP="00044D7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D70" w:rsidRPr="00BD6AA6" w:rsidRDefault="00044D70" w:rsidP="00044D7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4CFB" w:rsidRPr="00BD6AA6" w:rsidRDefault="009036EC" w:rsidP="00044D7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Осташков 2020</w:t>
      </w:r>
      <w:r w:rsidR="00044D70" w:rsidRPr="00BD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A94CFB" w:rsidRPr="00BD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1E2EC9" w:rsidRPr="001E2EC9" w:rsidRDefault="001E2EC9" w:rsidP="001E2EC9">
      <w:pPr>
        <w:spacing w:after="0" w:line="3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196C" w:rsidRPr="001222CE" w:rsidRDefault="001222CE" w:rsidP="001222CE">
      <w:pPr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22CE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Ц</w:t>
      </w:r>
      <w:r w:rsidR="00E7196C" w:rsidRPr="001222CE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ель</w:t>
      </w:r>
      <w:r w:rsidR="00E7196C" w:rsidRPr="001222C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 </w:t>
      </w:r>
      <w:r w:rsidR="00A94CF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обмен профессиональным опытом, повышение профессионального мастерства педагогов – участников мастер – класса.</w:t>
      </w:r>
    </w:p>
    <w:p w:rsidR="00BD6AA6" w:rsidRDefault="00BD6AA6" w:rsidP="00E7196C">
      <w:pPr>
        <w:spacing w:after="0" w:line="340" w:lineRule="atLeast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</w:p>
    <w:p w:rsidR="00E7196C" w:rsidRPr="001222CE" w:rsidRDefault="00E7196C" w:rsidP="00E7196C">
      <w:pPr>
        <w:spacing w:after="0" w:line="340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22CE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Задачи</w:t>
      </w:r>
      <w:r w:rsidRPr="001222C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</w:t>
      </w:r>
    </w:p>
    <w:p w:rsidR="00E7196C" w:rsidRPr="001222CE" w:rsidRDefault="00E7196C" w:rsidP="00E7196C">
      <w:pPr>
        <w:spacing w:after="225" w:line="340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22C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создавать интерес к играм и упражнениям с песком, превратив их в занимательную игру;</w:t>
      </w:r>
    </w:p>
    <w:p w:rsidR="00E7196C" w:rsidRPr="001222CE" w:rsidRDefault="00E7196C" w:rsidP="00E7196C">
      <w:pPr>
        <w:spacing w:after="225" w:line="340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22C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развиват</w:t>
      </w:r>
      <w:r w:rsidR="001222C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ь тактильную чувствительность, </w:t>
      </w:r>
      <w:r w:rsidRPr="001222C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мелкую моторику рук.</w:t>
      </w:r>
    </w:p>
    <w:p w:rsidR="001222CE" w:rsidRDefault="001222CE" w:rsidP="00E7196C">
      <w:pPr>
        <w:spacing w:after="0" w:line="340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222CE" w:rsidRDefault="001222CE" w:rsidP="00E7196C">
      <w:pPr>
        <w:spacing w:after="0" w:line="340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222CE" w:rsidRPr="001222CE" w:rsidRDefault="001222CE" w:rsidP="00E7196C">
      <w:pPr>
        <w:spacing w:after="0" w:line="340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E7196C" w:rsidRPr="001222CE" w:rsidRDefault="00E7196C" w:rsidP="001222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u w:val="single"/>
          <w:lang w:eastAsia="ru-RU"/>
        </w:rPr>
      </w:pPr>
      <w:r w:rsidRPr="001222C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u w:val="single"/>
          <w:lang w:eastAsia="ru-RU"/>
        </w:rPr>
        <w:t>Ход мастер-класса</w:t>
      </w:r>
    </w:p>
    <w:p w:rsidR="00E7196C" w:rsidRPr="00BD6AA6" w:rsidRDefault="00BD6AA6" w:rsidP="001222CE">
      <w:pPr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ПЕД. </w:t>
      </w:r>
      <w:r w:rsidR="001222CE" w:rsidRPr="00A94CFB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="001222C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</w:t>
      </w:r>
      <w:r w:rsidR="00E7196C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дравствуйте, уважаемые</w:t>
      </w:r>
      <w:r w:rsidR="00F8549B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коллеги</w:t>
      </w:r>
      <w:r w:rsidR="001222C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! Я очень рада встрече с вами, в нашей лаборатории по песочной терапии.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gramStart"/>
      <w:r w:rsidR="001222C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Безусловно</w:t>
      </w:r>
      <w:proofErr w:type="gramEnd"/>
      <w:r w:rsidR="001222C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это доступный и достаточно лёгкий в исполнении метод</w:t>
      </w:r>
      <w:r w:rsidR="008B51A8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="001222C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который способствует снижению эмоционального напряжения; стимулирует интерес и познавательную активность детей; обуславливает возможность сосредоточиться, сконцентрироваться, быть внимательным: на основе чего развивается – память,</w:t>
      </w:r>
      <w:r w:rsidR="00053D5C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внимание, мышление, вообр</w:t>
      </w:r>
      <w:r w:rsidR="00943B9A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</w:t>
      </w:r>
      <w:r w:rsidR="001222C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жение и речь в том числе.</w:t>
      </w:r>
    </w:p>
    <w:p w:rsidR="00053D5C" w:rsidRPr="00BD6AA6" w:rsidRDefault="00053D5C" w:rsidP="001222CE">
      <w:pPr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Сегодня я </w:t>
      </w:r>
      <w:r w:rsidR="00943B9A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хочу предложить вам самим поуча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ствовать в песочной терапии</w:t>
      </w:r>
      <w:proofErr w:type="gramStart"/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proofErr w:type="gramEnd"/>
      <w:r w:rsid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работе нам понадобятся ; песок и его заменители (соль, манка); материал на котором будем работать – сег</w:t>
      </w:r>
      <w:r w:rsid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одня мы  выбрали бумагу подходящ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его размера.</w:t>
      </w:r>
      <w:r w:rsid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( 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можно взять картон, поднос, контейнер и т.д.)</w:t>
      </w:r>
    </w:p>
    <w:p w:rsidR="00053D5C" w:rsidRPr="00BD6AA6" w:rsidRDefault="00053D5C" w:rsidP="001222CE">
      <w:pPr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Данная работа начинается с мотивационных упражнений, направ</w:t>
      </w:r>
      <w:r w:rsid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лены они на расслабления</w:t>
      </w:r>
      <w:proofErr w:type="gramStart"/>
      <w:r w:rsid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proofErr w:type="gramEnd"/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снятия эмоционального напряжения.</w:t>
      </w:r>
    </w:p>
    <w:p w:rsidR="00053D5C" w:rsidRPr="00A94CFB" w:rsidRDefault="00053D5C" w:rsidP="001222CE">
      <w:pPr>
        <w:spacing w:after="0" w:line="36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053D5C" w:rsidRPr="0007386C" w:rsidRDefault="00053D5C" w:rsidP="00053D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1E1E"/>
          <w:sz w:val="32"/>
          <w:szCs w:val="32"/>
          <w:lang w:eastAsia="ru-RU"/>
        </w:rPr>
      </w:pPr>
      <w:r w:rsidRPr="0007386C">
        <w:rPr>
          <w:rFonts w:ascii="Times New Roman" w:eastAsia="Times New Roman" w:hAnsi="Times New Roman" w:cs="Times New Roman"/>
          <w:b/>
          <w:color w:val="211E1E"/>
          <w:sz w:val="32"/>
          <w:szCs w:val="32"/>
          <w:lang w:eastAsia="ru-RU"/>
        </w:rPr>
        <w:t>ПРАКТИЧЕСКАЯ ЧАСТЬ.</w:t>
      </w:r>
    </w:p>
    <w:p w:rsidR="00E7196C" w:rsidRPr="00BD6AA6" w:rsidRDefault="0007386C" w:rsidP="00F8549B">
      <w:pPr>
        <w:pStyle w:val="a5"/>
        <w:numPr>
          <w:ilvl w:val="0"/>
          <w:numId w:val="2"/>
        </w:numPr>
        <w:spacing w:after="0" w:line="360" w:lineRule="auto"/>
        <w:rPr>
          <w:rFonts w:ascii="&amp;quot" w:eastAsia="Times New Roman" w:hAnsi="&amp;quot" w:cs="Times New Roman"/>
          <w:color w:val="211E1E"/>
          <w:sz w:val="28"/>
          <w:szCs w:val="28"/>
          <w:lang w:eastAsia="ru-RU"/>
        </w:rPr>
      </w:pPr>
      <w:r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Упр. Здравствуй песок.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Положили руки на песок</w:t>
      </w:r>
      <w:proofErr w:type="gramStart"/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,</w:t>
      </w:r>
      <w:proofErr w:type="gramEnd"/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погладили его, далее погрузили руки в песок.</w:t>
      </w:r>
    </w:p>
    <w:p w:rsidR="0007386C" w:rsidRPr="00BD6AA6" w:rsidRDefault="0007386C" w:rsidP="00F8549B">
      <w:pPr>
        <w:pStyle w:val="a5"/>
        <w:numPr>
          <w:ilvl w:val="0"/>
          <w:numId w:val="2"/>
        </w:numPr>
        <w:spacing w:after="225" w:line="340" w:lineRule="atLeast"/>
        <w:rPr>
          <w:rFonts w:ascii="&amp;quot" w:eastAsia="Times New Roman" w:hAnsi="&amp;quot" w:cs="Times New Roman"/>
          <w:color w:val="211E1E"/>
          <w:sz w:val="28"/>
          <w:szCs w:val="28"/>
          <w:lang w:eastAsia="ru-RU"/>
        </w:rPr>
      </w:pPr>
      <w:r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Упр. Песочный дождь.</w:t>
      </w:r>
      <w:r w:rsidR="0007718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r w:rsidRPr="00BD6AA6">
        <w:rPr>
          <w:rFonts w:ascii="&amp;quot" w:eastAsia="Times New Roman" w:hAnsi="&amp;quot" w:cs="Times New Roman"/>
          <w:color w:val="211E1E"/>
          <w:sz w:val="28"/>
          <w:szCs w:val="28"/>
          <w:lang w:eastAsia="ru-RU"/>
        </w:rPr>
        <w:t>Набрать песок в кулак и медленно высыпать. Пе</w:t>
      </w:r>
      <w:r w:rsidR="009036EC">
        <w:rPr>
          <w:rFonts w:ascii="&amp;quot" w:eastAsia="Times New Roman" w:hAnsi="&amp;quot" w:cs="Times New Roman"/>
          <w:color w:val="211E1E"/>
          <w:sz w:val="28"/>
          <w:szCs w:val="28"/>
          <w:lang w:eastAsia="ru-RU"/>
        </w:rPr>
        <w:t>сочный дождь бывает 3-х видов: маленький, с</w:t>
      </w:r>
      <w:r w:rsidRPr="00BD6AA6">
        <w:rPr>
          <w:rFonts w:ascii="&amp;quot" w:eastAsia="Times New Roman" w:hAnsi="&amp;quot" w:cs="Times New Roman"/>
          <w:color w:val="211E1E"/>
          <w:sz w:val="28"/>
          <w:szCs w:val="28"/>
          <w:lang w:eastAsia="ru-RU"/>
        </w:rPr>
        <w:t>редний, большой. (ЗАВИСИТ ОТ ВЫСОТЫ ВЫСЫПАНИЯ)</w:t>
      </w:r>
    </w:p>
    <w:p w:rsidR="0007386C" w:rsidRPr="00BD6AA6" w:rsidRDefault="0007386C" w:rsidP="00F8549B">
      <w:pPr>
        <w:pStyle w:val="a5"/>
        <w:numPr>
          <w:ilvl w:val="0"/>
          <w:numId w:val="2"/>
        </w:numPr>
        <w:spacing w:after="225" w:line="340" w:lineRule="atLeast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Упр.</w:t>
      </w:r>
      <w:r w:rsidR="00A94CFB"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r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Горка.</w:t>
      </w:r>
      <w:r w:rsidR="00A94CFB"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Собираем песок в виде горы.</w:t>
      </w:r>
    </w:p>
    <w:p w:rsidR="0007386C" w:rsidRPr="00BD6AA6" w:rsidRDefault="0007386C" w:rsidP="0007386C">
      <w:pPr>
        <w:pStyle w:val="a5"/>
        <w:numPr>
          <w:ilvl w:val="0"/>
          <w:numId w:val="2"/>
        </w:numPr>
        <w:spacing w:after="225" w:line="340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Упр. Перетирания песка в ладонях. 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(Усложняем – добавляем фасоль, горох и т.д.)</w:t>
      </w:r>
    </w:p>
    <w:p w:rsidR="00E7196C" w:rsidRPr="00BD6AA6" w:rsidRDefault="0007386C" w:rsidP="0007386C">
      <w:pPr>
        <w:pStyle w:val="a5"/>
        <w:numPr>
          <w:ilvl w:val="0"/>
          <w:numId w:val="2"/>
        </w:numPr>
        <w:spacing w:after="225" w:line="340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lastRenderedPageBreak/>
        <w:t>Упр.</w:t>
      </w:r>
      <w:r w:rsidR="00A94CFB"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proofErr w:type="spellStart"/>
      <w:r w:rsidR="00A94CFB"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Насыпания</w:t>
      </w:r>
      <w:proofErr w:type="spellEnd"/>
      <w:r w:rsidR="005B4085"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песка в ёмкости</w:t>
      </w:r>
      <w:proofErr w:type="gramStart"/>
      <w:r w:rsidR="005B4085"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.</w:t>
      </w:r>
      <w:r w:rsidR="005B4085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</w:t>
      </w:r>
      <w:proofErr w:type="gramEnd"/>
      <w:r w:rsidR="005B4085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усложняем – даём ёмкость с узким отверстием).</w:t>
      </w:r>
    </w:p>
    <w:p w:rsidR="005B4085" w:rsidRPr="00BD6AA6" w:rsidRDefault="005B4085" w:rsidP="005B4085">
      <w:pPr>
        <w:pStyle w:val="a5"/>
        <w:spacing w:after="225" w:line="340" w:lineRule="atLeast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</w:p>
    <w:p w:rsidR="005B4085" w:rsidRPr="00BD6AA6" w:rsidRDefault="00F8549B" w:rsidP="005B4085">
      <w:pPr>
        <w:pStyle w:val="a5"/>
        <w:spacing w:after="225" w:line="340" w:lineRule="atLeast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</w:t>
      </w:r>
      <w:r w:rsidR="005B4085"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от мы с вами </w:t>
      </w:r>
      <w:r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и </w:t>
      </w:r>
      <w:r w:rsidR="005B4085"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познакомились с несколькими мотивационными упражнениями </w:t>
      </w:r>
      <w:proofErr w:type="gramStart"/>
      <w:r w:rsidR="005B4085"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и</w:t>
      </w:r>
      <w:proofErr w:type="gramEnd"/>
      <w:r w:rsidR="005B4085"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подводя итоги первого этапа, я вижу ваши расслабленные и улыбающие</w:t>
      </w:r>
      <w:r w:rsidR="0007718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ся </w:t>
      </w:r>
      <w:r w:rsidR="005B4085"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лица; то же самое вы будете наблюдать и </w:t>
      </w:r>
      <w:r w:rsid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у </w:t>
      </w:r>
      <w:r w:rsidR="005B4085" w:rsidRPr="00BD6AA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детей.</w:t>
      </w:r>
    </w:p>
    <w:p w:rsidR="005B4085" w:rsidRPr="00F8549B" w:rsidRDefault="005B4085" w:rsidP="005B4085">
      <w:pPr>
        <w:pStyle w:val="a5"/>
        <w:spacing w:after="225" w:line="340" w:lineRule="atLeas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</w:p>
    <w:p w:rsidR="005B4085" w:rsidRPr="00BD6AA6" w:rsidRDefault="005B4085" w:rsidP="005B4085">
      <w:pPr>
        <w:pStyle w:val="a5"/>
        <w:spacing w:after="225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Следующий эта</w:t>
      </w:r>
      <w:r w:rsidR="007D4E3A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нашего мастер – класса называется « Рисование на песке»</w:t>
      </w:r>
    </w:p>
    <w:p w:rsidR="005B4085" w:rsidRPr="00BD6AA6" w:rsidRDefault="005B4085" w:rsidP="005B4085">
      <w:pPr>
        <w:pStyle w:val="a5"/>
        <w:spacing w:after="225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Начинаем учить детей</w:t>
      </w:r>
      <w:r w:rsid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рисовать с простых прямых линий</w:t>
      </w:r>
      <w:proofErr w:type="gramStart"/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proofErr w:type="gramEnd"/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</w:t>
      </w:r>
      <w:proofErr w:type="gramStart"/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</w:t>
      </w:r>
      <w:proofErr w:type="gramEnd"/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апример: лестница.), затем переходим к волнистым и зигзагообразным</w:t>
      </w:r>
      <w:r w:rsidR="007E0520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(река, волны на море, тропинка в лесу). Далее переходим к рисованию отдельных геометрических фигур – для этого можно предложить детям обводить картонные или деревянные геометрические фигуры и украшать их контур цветными бусинами, горохом и т. Д. После того как ребёнок научился рисовать отдельные геометрические фигуры предлагаем ему нарисовать сюжет (например: снеговика рядом с домом и т. Д.)</w:t>
      </w:r>
      <w:r w:rsidR="00A97D6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Детям старшего дошкольного возраста, после того как они научились рисовать на песке предлагаем рисовать песком (например солнышко – набрали песок в кулачок и </w:t>
      </w:r>
      <w:r w:rsid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высыпаем </w:t>
      </w:r>
      <w:r w:rsidR="00A97D6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его аккуратно прорисовывая круг, затем рисуем лучики). Дал</w:t>
      </w:r>
      <w:r w:rsid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ее  </w:t>
      </w:r>
      <w:r w:rsidR="00A97D6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усложняем задачу</w:t>
      </w:r>
      <w:r w:rsid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="00A97D6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предлагаем рисовать двумя руками. Рисование двумя раками в одном направлении называется ПОЛУШАРНЫМ РИСОВАНИЕМ</w:t>
      </w:r>
      <w:proofErr w:type="gramStart"/>
      <w:r w:rsidR="00A97D6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,</w:t>
      </w:r>
      <w:proofErr w:type="gramEnd"/>
      <w:r w:rsidR="00A97D6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а рисование в противоположные с</w:t>
      </w:r>
      <w:r w:rsidR="009B5FC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то</w:t>
      </w:r>
      <w:r w:rsidR="00A97D6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</w:t>
      </w:r>
      <w:r w:rsid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оны МЕЖПОЛУШАРНЫМ РИСОВАНИЕМ (Т.К.</w:t>
      </w:r>
      <w:r w:rsidR="00A97D6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9B5FC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 работе </w:t>
      </w:r>
      <w:r w:rsidR="00A97D6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зад</w:t>
      </w:r>
      <w:r w:rsidR="00A94CFB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ействованы два полушария головн</w:t>
      </w:r>
      <w:r w:rsidR="009B5FC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</w:t>
      </w:r>
      <w:r w:rsidR="00A97D6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го мозга</w:t>
      </w:r>
      <w:r w:rsidR="009B5FCE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</w:t>
      </w:r>
    </w:p>
    <w:p w:rsidR="009B5FCE" w:rsidRPr="00BD6AA6" w:rsidRDefault="009B5FCE" w:rsidP="005B4085">
      <w:pPr>
        <w:pStyle w:val="a5"/>
        <w:spacing w:after="225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Давайте мы с вами попробуем нарисовать глаза соседа.</w:t>
      </w:r>
    </w:p>
    <w:p w:rsidR="009B5FCE" w:rsidRPr="00BD6AA6" w:rsidRDefault="009B5FCE" w:rsidP="005B4085">
      <w:pPr>
        <w:pStyle w:val="a5"/>
        <w:spacing w:after="225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Молодцы очень красивые глаза получись у каждого из вас.</w:t>
      </w:r>
    </w:p>
    <w:p w:rsidR="009B5FCE" w:rsidRPr="00BD6AA6" w:rsidRDefault="009B5FCE" w:rsidP="005B4085">
      <w:pPr>
        <w:pStyle w:val="a5"/>
        <w:spacing w:after="225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сейчас я хочу познакомить вас с несколькими упражнениями для детей старшего дошкольного возраста, и называются они ГРАФОМОТРНЫЕ т</w:t>
      </w:r>
      <w:r w:rsid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к.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spellStart"/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напрвле</w:t>
      </w:r>
      <w:r w:rsid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ны</w:t>
      </w:r>
      <w:proofErr w:type="spellEnd"/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 подготовку руки к письму.</w:t>
      </w:r>
    </w:p>
    <w:p w:rsidR="009B5FCE" w:rsidRPr="00BD6AA6" w:rsidRDefault="009B5FCE" w:rsidP="005B4085">
      <w:pPr>
        <w:pStyle w:val="a5"/>
        <w:spacing w:after="225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</w:t>
      </w:r>
      <w:r w:rsidR="007D4E3A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ТАК - простые </w:t>
      </w:r>
      <w:proofErr w:type="spellStart"/>
      <w:r w:rsidR="007D4E3A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графомоторные</w:t>
      </w:r>
      <w:proofErr w:type="spellEnd"/>
      <w:r w:rsidR="007D4E3A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упражнения.</w:t>
      </w:r>
    </w:p>
    <w:p w:rsidR="009B5FCE" w:rsidRPr="00BD6AA6" w:rsidRDefault="009B5FCE" w:rsidP="009B5FCE">
      <w:pPr>
        <w:pStyle w:val="a5"/>
        <w:numPr>
          <w:ilvl w:val="0"/>
          <w:numId w:val="3"/>
        </w:numPr>
        <w:spacing w:after="225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Указател</w:t>
      </w:r>
      <w:r w:rsidR="007D4E3A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ьным пальцем ведущей руки предла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гаем детям нарисова</w:t>
      </w:r>
      <w:r w:rsidR="007D4E3A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ть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прямые линии вверх и вниз, влево –</w:t>
      </w:r>
      <w:r w:rsid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вправо, далее усложняем</w:t>
      </w:r>
      <w:proofErr w:type="gramStart"/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proofErr w:type="gramEnd"/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просим прове</w:t>
      </w:r>
      <w:r w:rsidR="007D4E3A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ти волнистые линии в тех же направлениях, затем предлагаем провести волнистые линии,продолжаем усложнять просим провести линии ка</w:t>
      </w:r>
      <w:r w:rsidR="00943B9A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ж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дым пальчиком одной руки</w:t>
      </w:r>
      <w:r w:rsidR="00943B9A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далее каждым пальчиком обеих рук.</w:t>
      </w:r>
    </w:p>
    <w:p w:rsidR="00943B9A" w:rsidRPr="00BD6AA6" w:rsidRDefault="008B51A8" w:rsidP="009B5FCE">
      <w:pPr>
        <w:pStyle w:val="a5"/>
        <w:numPr>
          <w:ilvl w:val="0"/>
          <w:numId w:val="3"/>
        </w:numPr>
        <w:spacing w:after="225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СЛЕДУЮЩЕЕ УПР. БОЛЕЕ ТРУДНОЕ НАЗЫВАЕТСЯ ОНО – ДОРИСУЙ ФИГУР</w:t>
      </w:r>
      <w:proofErr w:type="gramStart"/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У(</w:t>
      </w:r>
      <w:proofErr w:type="gramEnd"/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 СХЕМАМ)(ОПОРНЫМ КАРТОЧКАМ). РЕБЁКУ ДАЁТСЯ КАРТОЧКА С ИЗОБРАЖЕНИЕМ</w:t>
      </w:r>
      <w:r w:rsid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r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КАКОГО – ЛИБО РИСУНКА, ВЗРОСЛЫЙ РИСУЕТ НА ПЕСКЕ ОДНУ ЧАСТЬ И </w:t>
      </w:r>
      <w:r w:rsidR="000B5168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ПРОСИТ РЕБЁНКА НАРИСОВАТЬ ДРУГУЮ ЧАСТЬ</w:t>
      </w:r>
      <w:r w:rsid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="000B5168" w:rsidRPr="00BD6AA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ОПИРАЯСЬ НА РИСУНОК.</w:t>
      </w:r>
    </w:p>
    <w:p w:rsidR="000B5168" w:rsidRPr="00F8549B" w:rsidRDefault="000B5168" w:rsidP="00F8549B">
      <w:pPr>
        <w:spacing w:after="225" w:line="360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8549B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НУ</w:t>
      </w:r>
      <w:r w:rsidR="00BD6AA6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</w:t>
      </w:r>
      <w:r w:rsidRPr="00F8549B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ВОТ МЫ С ВАМИ ПОЗНАКОМИЛИСЬ С НЕСКОЛЬКИМИ УПРАЖНЕНИЯМИ И </w:t>
      </w:r>
      <w:r w:rsidR="00F8549B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                   </w:t>
      </w:r>
      <w:r w:rsidRPr="00F8549B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ПОПРОБОВАЛИ ИХ ВЫПОЛНИТЬ.</w:t>
      </w:r>
    </w:p>
    <w:p w:rsidR="008B51A8" w:rsidRPr="00F8549B" w:rsidRDefault="008B51A8" w:rsidP="00F8549B">
      <w:pPr>
        <w:pStyle w:val="a5"/>
        <w:spacing w:after="225" w:line="360" w:lineRule="auto"/>
        <w:ind w:left="1080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8549B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НА ЭТОМ НАША ВСТРЕЧА ПОДХОДИТ К КОНЦУ</w:t>
      </w:r>
      <w:r w:rsidR="0007718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</w:t>
      </w:r>
      <w:r w:rsidR="009036E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="0007718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СПАСИБО ЗА ВНИМАНИЕ!!!</w:t>
      </w:r>
    </w:p>
    <w:p w:rsidR="00E7196C" w:rsidRPr="005B4085" w:rsidRDefault="00E7196C" w:rsidP="00F8549B">
      <w:pPr>
        <w:spacing w:after="225" w:line="340" w:lineRule="atLeast"/>
        <w:jc w:val="both"/>
        <w:rPr>
          <w:rFonts w:ascii="&amp;quot" w:eastAsia="Times New Roman" w:hAnsi="&amp;quot" w:cs="Times New Roman"/>
          <w:color w:val="211E1E"/>
          <w:sz w:val="24"/>
          <w:szCs w:val="24"/>
          <w:lang w:eastAsia="ru-RU"/>
        </w:rPr>
      </w:pPr>
    </w:p>
    <w:p w:rsidR="00E7196C" w:rsidRDefault="00E7196C" w:rsidP="00E7196C">
      <w:pPr>
        <w:spacing w:after="225" w:line="340" w:lineRule="atLeast"/>
        <w:rPr>
          <w:rFonts w:ascii="&amp;quot" w:eastAsia="Times New Roman" w:hAnsi="&amp;quot" w:cs="Times New Roman"/>
          <w:color w:val="211E1E"/>
          <w:sz w:val="24"/>
          <w:szCs w:val="24"/>
          <w:lang w:eastAsia="ru-RU"/>
        </w:rPr>
      </w:pPr>
    </w:p>
    <w:p w:rsidR="00E7196C" w:rsidRDefault="00E7196C" w:rsidP="00E7196C">
      <w:pPr>
        <w:spacing w:after="225" w:line="340" w:lineRule="atLeast"/>
        <w:rPr>
          <w:rFonts w:ascii="&amp;quot" w:eastAsia="Times New Roman" w:hAnsi="&amp;quot" w:cs="Times New Roman"/>
          <w:color w:val="211E1E"/>
          <w:sz w:val="24"/>
          <w:szCs w:val="24"/>
          <w:lang w:eastAsia="ru-RU"/>
        </w:rPr>
      </w:pPr>
    </w:p>
    <w:p w:rsidR="00E7196C" w:rsidRDefault="00E7196C" w:rsidP="00E7196C">
      <w:pPr>
        <w:spacing w:after="225" w:line="340" w:lineRule="atLeast"/>
        <w:rPr>
          <w:rFonts w:ascii="&amp;quot" w:eastAsia="Times New Roman" w:hAnsi="&amp;quot" w:cs="Times New Roman"/>
          <w:color w:val="211E1E"/>
          <w:sz w:val="24"/>
          <w:szCs w:val="24"/>
          <w:lang w:eastAsia="ru-RU"/>
        </w:rPr>
      </w:pPr>
    </w:p>
    <w:p w:rsidR="00E7196C" w:rsidRDefault="00E7196C" w:rsidP="00E7196C">
      <w:pPr>
        <w:spacing w:after="225" w:line="340" w:lineRule="atLeast"/>
        <w:rPr>
          <w:rFonts w:ascii="&amp;quot" w:eastAsia="Times New Roman" w:hAnsi="&amp;quot" w:cs="Times New Roman"/>
          <w:color w:val="211E1E"/>
          <w:sz w:val="24"/>
          <w:szCs w:val="24"/>
          <w:lang w:eastAsia="ru-RU"/>
        </w:rPr>
      </w:pPr>
    </w:p>
    <w:p w:rsidR="00E7196C" w:rsidRDefault="00E7196C" w:rsidP="00E7196C">
      <w:pPr>
        <w:spacing w:after="225" w:line="340" w:lineRule="atLeast"/>
        <w:rPr>
          <w:rFonts w:ascii="&amp;quot" w:eastAsia="Times New Roman" w:hAnsi="&amp;quot" w:cs="Times New Roman"/>
          <w:color w:val="211E1E"/>
          <w:sz w:val="24"/>
          <w:szCs w:val="24"/>
          <w:lang w:eastAsia="ru-RU"/>
        </w:rPr>
      </w:pPr>
    </w:p>
    <w:p w:rsidR="00E7196C" w:rsidRDefault="00E7196C" w:rsidP="00E7196C">
      <w:pPr>
        <w:spacing w:after="225" w:line="340" w:lineRule="atLeast"/>
        <w:rPr>
          <w:rFonts w:ascii="&amp;quot" w:eastAsia="Times New Roman" w:hAnsi="&amp;quot" w:cs="Times New Roman"/>
          <w:color w:val="211E1E"/>
          <w:sz w:val="24"/>
          <w:szCs w:val="24"/>
          <w:lang w:eastAsia="ru-RU"/>
        </w:rPr>
      </w:pPr>
    </w:p>
    <w:p w:rsidR="00E7196C" w:rsidRDefault="00E7196C" w:rsidP="00E7196C">
      <w:pPr>
        <w:spacing w:after="225" w:line="340" w:lineRule="atLeast"/>
        <w:rPr>
          <w:rFonts w:ascii="&amp;quot" w:eastAsia="Times New Roman" w:hAnsi="&amp;quot" w:cs="Times New Roman"/>
          <w:color w:val="211E1E"/>
          <w:sz w:val="24"/>
          <w:szCs w:val="24"/>
          <w:lang w:eastAsia="ru-RU"/>
        </w:rPr>
      </w:pPr>
    </w:p>
    <w:p w:rsidR="00E7196C" w:rsidRDefault="00E7196C" w:rsidP="00E7196C">
      <w:pPr>
        <w:spacing w:after="225" w:line="340" w:lineRule="atLeast"/>
        <w:rPr>
          <w:rFonts w:ascii="&amp;quot" w:eastAsia="Times New Roman" w:hAnsi="&amp;quot" w:cs="Times New Roman"/>
          <w:color w:val="211E1E"/>
          <w:sz w:val="24"/>
          <w:szCs w:val="24"/>
          <w:lang w:eastAsia="ru-RU"/>
        </w:rPr>
      </w:pPr>
    </w:p>
    <w:p w:rsidR="00E7196C" w:rsidRDefault="00E7196C" w:rsidP="00E7196C">
      <w:pPr>
        <w:spacing w:after="225" w:line="340" w:lineRule="atLeast"/>
        <w:rPr>
          <w:rFonts w:ascii="&amp;quot" w:eastAsia="Times New Roman" w:hAnsi="&amp;quot" w:cs="Times New Roman"/>
          <w:color w:val="211E1E"/>
          <w:sz w:val="24"/>
          <w:szCs w:val="24"/>
          <w:lang w:eastAsia="ru-RU"/>
        </w:rPr>
      </w:pPr>
    </w:p>
    <w:p w:rsidR="00E7196C" w:rsidRDefault="00E7196C" w:rsidP="00E7196C">
      <w:pPr>
        <w:spacing w:after="225" w:line="340" w:lineRule="atLeast"/>
        <w:rPr>
          <w:rFonts w:ascii="&amp;quot" w:eastAsia="Times New Roman" w:hAnsi="&amp;quot" w:cs="Times New Roman"/>
          <w:color w:val="211E1E"/>
          <w:sz w:val="24"/>
          <w:szCs w:val="24"/>
          <w:lang w:eastAsia="ru-RU"/>
        </w:rPr>
      </w:pPr>
    </w:p>
    <w:p w:rsidR="00E7196C" w:rsidRDefault="00E7196C" w:rsidP="00E7196C">
      <w:pPr>
        <w:spacing w:after="225" w:line="340" w:lineRule="atLeast"/>
        <w:rPr>
          <w:rFonts w:ascii="&amp;quot" w:eastAsia="Times New Roman" w:hAnsi="&amp;quot" w:cs="Times New Roman"/>
          <w:color w:val="211E1E"/>
          <w:sz w:val="24"/>
          <w:szCs w:val="24"/>
          <w:lang w:eastAsia="ru-RU"/>
        </w:rPr>
      </w:pPr>
    </w:p>
    <w:p w:rsidR="00E7196C" w:rsidRDefault="00E7196C" w:rsidP="00E7196C">
      <w:pPr>
        <w:spacing w:after="225" w:line="340" w:lineRule="atLeast"/>
        <w:rPr>
          <w:rFonts w:ascii="&amp;quot" w:eastAsia="Times New Roman" w:hAnsi="&amp;quot" w:cs="Times New Roman"/>
          <w:color w:val="211E1E"/>
          <w:sz w:val="24"/>
          <w:szCs w:val="24"/>
          <w:lang w:eastAsia="ru-RU"/>
        </w:rPr>
      </w:pPr>
    </w:p>
    <w:p w:rsidR="00E7196C" w:rsidRDefault="00E7196C" w:rsidP="00E7196C">
      <w:pPr>
        <w:spacing w:after="225" w:line="340" w:lineRule="atLeast"/>
        <w:rPr>
          <w:rFonts w:ascii="&amp;quot" w:eastAsia="Times New Roman" w:hAnsi="&amp;quot" w:cs="Times New Roman"/>
          <w:color w:val="211E1E"/>
          <w:sz w:val="24"/>
          <w:szCs w:val="24"/>
          <w:lang w:eastAsia="ru-RU"/>
        </w:rPr>
      </w:pPr>
    </w:p>
    <w:p w:rsidR="00E7196C" w:rsidRDefault="00E7196C" w:rsidP="00E7196C">
      <w:pPr>
        <w:spacing w:after="225" w:line="340" w:lineRule="atLeast"/>
        <w:rPr>
          <w:rFonts w:ascii="&amp;quot" w:eastAsia="Times New Roman" w:hAnsi="&amp;quot" w:cs="Times New Roman"/>
          <w:color w:val="211E1E"/>
          <w:sz w:val="24"/>
          <w:szCs w:val="24"/>
          <w:lang w:eastAsia="ru-RU"/>
        </w:rPr>
      </w:pPr>
      <w:bookmarkStart w:id="0" w:name="_GoBack"/>
      <w:bookmarkEnd w:id="0"/>
    </w:p>
    <w:sectPr w:rsidR="00E7196C" w:rsidSect="00FA5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84D77"/>
    <w:multiLevelType w:val="hybridMultilevel"/>
    <w:tmpl w:val="1B32D4D4"/>
    <w:lvl w:ilvl="0" w:tplc="2C229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196CEB"/>
    <w:multiLevelType w:val="hybridMultilevel"/>
    <w:tmpl w:val="F74C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76150"/>
    <w:multiLevelType w:val="multilevel"/>
    <w:tmpl w:val="27F0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07A"/>
    <w:rsid w:val="00044D70"/>
    <w:rsid w:val="00053D5C"/>
    <w:rsid w:val="000667BF"/>
    <w:rsid w:val="0007386C"/>
    <w:rsid w:val="00077185"/>
    <w:rsid w:val="000B5168"/>
    <w:rsid w:val="001222CE"/>
    <w:rsid w:val="001E2EC9"/>
    <w:rsid w:val="0047207A"/>
    <w:rsid w:val="005B4085"/>
    <w:rsid w:val="005E41A1"/>
    <w:rsid w:val="00623DF4"/>
    <w:rsid w:val="007D4E3A"/>
    <w:rsid w:val="007E0520"/>
    <w:rsid w:val="008928B8"/>
    <w:rsid w:val="008B51A8"/>
    <w:rsid w:val="008E297A"/>
    <w:rsid w:val="009036EC"/>
    <w:rsid w:val="0093475E"/>
    <w:rsid w:val="00943B9A"/>
    <w:rsid w:val="009B5FCE"/>
    <w:rsid w:val="00A94CFB"/>
    <w:rsid w:val="00A97D6E"/>
    <w:rsid w:val="00BD6AA6"/>
    <w:rsid w:val="00D25FCD"/>
    <w:rsid w:val="00DE5269"/>
    <w:rsid w:val="00E13EBE"/>
    <w:rsid w:val="00E7196C"/>
    <w:rsid w:val="00EF797E"/>
    <w:rsid w:val="00F8549B"/>
    <w:rsid w:val="00FA5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6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7386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9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94CFB"/>
    <w:rPr>
      <w:b/>
      <w:bCs/>
    </w:rPr>
  </w:style>
  <w:style w:type="paragraph" w:customStyle="1" w:styleId="c13">
    <w:name w:val="c13"/>
    <w:basedOn w:val="a"/>
    <w:rsid w:val="0007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7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541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25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59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61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9D25-3C6A-46F6-A87B-B0CE17E3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Dom</cp:lastModifiedBy>
  <cp:revision>17</cp:revision>
  <cp:lastPrinted>2020-01-29T11:26:00Z</cp:lastPrinted>
  <dcterms:created xsi:type="dcterms:W3CDTF">2018-11-10T14:57:00Z</dcterms:created>
  <dcterms:modified xsi:type="dcterms:W3CDTF">2006-12-31T21:10:00Z</dcterms:modified>
</cp:coreProperties>
</file>