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CA" w:rsidRDefault="007110CA" w:rsidP="007110CA">
      <w:pPr>
        <w:jc w:val="center"/>
        <w:rPr>
          <w:b/>
          <w:bCs/>
        </w:rPr>
      </w:pPr>
      <w:r w:rsidRPr="007110CA">
        <w:rPr>
          <w:b/>
          <w:bCs/>
        </w:rPr>
        <w:t>Уголовный кодекс Российской Федерации дополнен новой статьей</w:t>
      </w:r>
    </w:p>
    <w:p w:rsidR="007110CA" w:rsidRDefault="007110CA" w:rsidP="007110CA">
      <w:pPr>
        <w:rPr>
          <w:b/>
          <w:bCs/>
        </w:rPr>
      </w:pPr>
    </w:p>
    <w:p w:rsidR="007110CA" w:rsidRPr="007110CA" w:rsidRDefault="007110CA" w:rsidP="007110CA">
      <w:pPr>
        <w:ind w:firstLine="708"/>
        <w:rPr>
          <w:b/>
          <w:bCs/>
        </w:rPr>
      </w:pPr>
      <w:r>
        <w:t xml:space="preserve">Прокуратура района разъясняет, что </w:t>
      </w:r>
      <w:r w:rsidRPr="007110CA">
        <w:t>07.04.2020 Президентом Российской Федерации подписан Федеральный закон № 112 –ФЗ.</w:t>
      </w:r>
    </w:p>
    <w:p w:rsidR="007110CA" w:rsidRPr="007110CA" w:rsidRDefault="007110CA" w:rsidP="007110CA">
      <w:pPr>
        <w:ind w:firstLine="708"/>
      </w:pPr>
      <w:r w:rsidRPr="007110CA">
        <w:t xml:space="preserve">В соответствии с данным законом Уголовный кодекс дополнен статьей 243.4, которая предусматривает уголовную ответственность за уничтожение либо повреждение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</w:t>
      </w:r>
      <w:proofErr w:type="gramStart"/>
      <w:r w:rsidRPr="007110CA">
        <w:t>его интересов</w:t>
      </w:r>
      <w:proofErr w:type="gramEnd"/>
      <w:r w:rsidRPr="007110CA">
        <w:t xml:space="preserve"> либо посвященных дням воинской славы России, расположенных на территории Российской Федерации или за ее пределами.</w:t>
      </w:r>
    </w:p>
    <w:p w:rsidR="007110CA" w:rsidRPr="007110CA" w:rsidRDefault="007110CA" w:rsidP="007110CA">
      <w:pPr>
        <w:ind w:firstLine="708"/>
      </w:pPr>
      <w:r w:rsidRPr="007110CA">
        <w:t>Указанные действия, совершенные в целях причинения ущерба историко-культурному значению таких объектов, могут повлечь наказание в виде штрафа в размере до трех миллионов рублей либо лишение свободы на срок до трех лет.</w:t>
      </w:r>
    </w:p>
    <w:p w:rsidR="007110CA" w:rsidRPr="007110CA" w:rsidRDefault="007110CA" w:rsidP="007110CA">
      <w:pPr>
        <w:ind w:firstLine="708"/>
      </w:pPr>
      <w:r w:rsidRPr="007110CA">
        <w:t>А если данное преступление будет совершено группой лиц, либо в отношении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в период Великой Отечественной войны, либо будет совершено с применением насилия или с угрозой его применения, то это может повлечь наказание в виде штрафа в размере от двух до пяти миллионов рублей, либо лишение свободы на срок до пяти лет.</w:t>
      </w:r>
    </w:p>
    <w:p w:rsidR="00EB78FD" w:rsidRDefault="00EB78FD"/>
    <w:p w:rsidR="00BE1911" w:rsidRDefault="00BE1911"/>
    <w:p w:rsidR="00BE1911" w:rsidRDefault="00BE1911">
      <w:r>
        <w:t xml:space="preserve">Старший помощник прокурора </w:t>
      </w:r>
    </w:p>
    <w:p w:rsidR="00BE1911" w:rsidRDefault="00BE1911">
      <w:r>
        <w:t>Прионежского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Д.С. Павлов</w:t>
      </w:r>
      <w:bookmarkStart w:id="0" w:name="_GoBack"/>
      <w:bookmarkEnd w:id="0"/>
    </w:p>
    <w:sectPr w:rsidR="00BE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1C1"/>
    <w:multiLevelType w:val="multilevel"/>
    <w:tmpl w:val="B4F0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CA"/>
    <w:rsid w:val="007110CA"/>
    <w:rsid w:val="00BE1911"/>
    <w:rsid w:val="00E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4EE2"/>
  <w15:chartTrackingRefBased/>
  <w15:docId w15:val="{9635314B-A6CD-4522-8F05-DCAAA8D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Павлов Дмитрий Сергеевич</cp:lastModifiedBy>
  <cp:revision>1</cp:revision>
  <dcterms:created xsi:type="dcterms:W3CDTF">2020-04-10T11:37:00Z</dcterms:created>
  <dcterms:modified xsi:type="dcterms:W3CDTF">2020-04-10T12:12:00Z</dcterms:modified>
</cp:coreProperties>
</file>