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tLeast" w:line="100"/>
        <w:jc w:val="center"/>
        <w:rPr/>
      </w:pPr>
      <w:r>
        <w:rPr/>
        <w:object w:dxaOrig="636" w:dyaOrig="924">
          <v:shape id="ole_rId2" style="width:31.5pt;height:46.5pt" o:ole="">
            <v:imagedata r:id="rId3" o:title=""/>
          </v:shape>
          <o:OLEObject Type="Embed" ProgID="PBrush" ShapeID="ole_rId2" DrawAspect="Content" ObjectID="_55839077" r:id="rId2"/>
        </w:object>
      </w:r>
    </w:p>
    <w:p>
      <w:pPr>
        <w:pStyle w:val="Normal"/>
        <w:widowControl w:val="false"/>
        <w:spacing w:lineRule="atLeast" w:line="100"/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Normal"/>
        <w:widowControl w:val="false"/>
        <w:spacing w:lineRule="atLeast" w:line="100"/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Республика Карелия</w:t>
      </w:r>
    </w:p>
    <w:p>
      <w:pPr>
        <w:pStyle w:val="Normal"/>
        <w:widowControl w:val="false"/>
        <w:spacing w:lineRule="atLeast" w:line="100"/>
        <w:jc w:val="center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Прионежский муниципальный район</w:t>
      </w:r>
    </w:p>
    <w:p>
      <w:pPr>
        <w:pStyle w:val="Normal"/>
        <w:widowControl w:val="false"/>
        <w:spacing w:lineRule="atLeast" w:line="100"/>
        <w:jc w:val="center"/>
        <w:rPr>
          <w:rFonts w:eastAsia="Times New Roman" w:cs="Times New Roman"/>
          <w:b/>
          <w:b/>
          <w:caps/>
          <w:sz w:val="22"/>
          <w:szCs w:val="22"/>
        </w:rPr>
      </w:pPr>
      <w:r>
        <w:rPr>
          <w:rFonts w:eastAsia="Times New Roman" w:cs="Times New Roman"/>
          <w:b/>
          <w:caps/>
          <w:sz w:val="22"/>
          <w:szCs w:val="22"/>
        </w:rPr>
        <w:t>Администрация Нововилговского  сельского поселения</w:t>
      </w:r>
    </w:p>
    <w:p>
      <w:pPr>
        <w:pStyle w:val="Normal"/>
        <w:jc w:val="center"/>
        <w:rPr>
          <w:rFonts w:eastAsia="Times New Roman" w:cs="Times New Roman"/>
          <w:b/>
          <w:b/>
          <w:caps/>
          <w:sz w:val="22"/>
          <w:szCs w:val="22"/>
        </w:rPr>
      </w:pPr>
      <w:r>
        <w:rPr>
          <w:rFonts w:eastAsia="Times New Roman" w:cs="Times New Roman"/>
          <w:b/>
          <w:caps/>
          <w:sz w:val="22"/>
          <w:szCs w:val="22"/>
        </w:rPr>
      </w:r>
    </w:p>
    <w:p>
      <w:pPr>
        <w:pStyle w:val="Normal"/>
        <w:jc w:val="center"/>
        <w:rPr>
          <w:b/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ПОСТАНОВЛЕНИЕ</w:t>
      </w:r>
    </w:p>
    <w:p>
      <w:pPr>
        <w:pStyle w:val="Normal"/>
        <w:jc w:val="center"/>
        <w:rPr>
          <w:b/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от «</w:t>
      </w:r>
      <w:r>
        <w:rPr>
          <w:rFonts w:eastAsia="SimSun" w:cs="Calibri"/>
          <w:color w:val="auto"/>
          <w:kern w:val="2"/>
          <w:sz w:val="22"/>
          <w:szCs w:val="22"/>
          <w:lang w:val="ru-RU" w:eastAsia="zh-CN" w:bidi="ar-SA"/>
        </w:rPr>
        <w:t>18</w:t>
      </w:r>
      <w:r>
        <w:rPr>
          <w:sz w:val="22"/>
          <w:szCs w:val="22"/>
        </w:rPr>
        <w:t>» марта 2021г.</w:t>
        <w:tab/>
        <w:tab/>
        <w:tab/>
        <w:t xml:space="preserve">                                                           № </w:t>
      </w:r>
      <w:r>
        <w:rPr>
          <w:rFonts w:eastAsia="SimSun" w:cs="Calibri"/>
          <w:color w:val="auto"/>
          <w:kern w:val="2"/>
          <w:sz w:val="22"/>
          <w:szCs w:val="22"/>
          <w:lang w:val="ru-RU" w:eastAsia="zh-CN" w:bidi="ar-SA"/>
        </w:rPr>
        <w:t>22</w:t>
      </w:r>
    </w:p>
    <w:p>
      <w:pPr>
        <w:pStyle w:val="Normal"/>
        <w:ind w:firstLine="36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21"/>
        <w:ind w:right="283" w:hanging="0"/>
        <w:jc w:val="center"/>
        <w:rPr/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 xml:space="preserve">Об отмене открытого аукциона на право выдачи разрешения на </w:t>
        <w:tab/>
        <w:t>размещение нестационарного торгового объекта на территории Нововилговского сельского поселения и заключения соглашения к нему, без предоставления земельного участка.</w:t>
      </w:r>
    </w:p>
    <w:p>
      <w:pPr>
        <w:pStyle w:val="21"/>
        <w:ind w:right="851" w:hanging="0"/>
        <w:jc w:val="left"/>
        <w:rPr/>
      </w:pPr>
      <w:r>
        <w:rPr/>
      </w:r>
    </w:p>
    <w:p>
      <w:pPr>
        <w:pStyle w:val="Normal"/>
        <w:rPr/>
      </w:pPr>
      <w:r>
        <w:rPr>
          <w:sz w:val="22"/>
          <w:szCs w:val="22"/>
        </w:rPr>
        <w:t>В соответствии с положениями Федерального закона от 28.12.2009 г. № 381-ФЗ «Об основах государственного регулирования торговой деятельности в Российской Федерации», Постановлением Правительства РК от 26.04.2017 № 133-П «О мерах по развитию нестационарной торговли на территории РК», статьи 39,33 Земельного кодекса Российской Федерации, Постановления Администрации Нововилговского сельского поселения №123 от 09.11.2020 г., Администрация Нововилговского сельского поселения</w:t>
      </w:r>
    </w:p>
    <w:p>
      <w:pPr>
        <w:pStyle w:val="Normal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/>
        <w:jc w:val="center"/>
        <w:rPr/>
      </w:pPr>
      <w:r>
        <w:rPr>
          <w:sz w:val="22"/>
          <w:szCs w:val="22"/>
        </w:rPr>
        <w:t>ПОСТАНОВЛЯЕТ:</w:t>
      </w:r>
    </w:p>
    <w:p>
      <w:pPr>
        <w:pStyle w:val="Normal"/>
        <w:ind w:firstLine="70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1. Отменить процедуру открытого аукциона на право выдачи разрешения на размещение нестационарного торгового объекта на территории Нововилговского сельского поселения и заключения соглашения к нему, без предоставления земельного участка и установления сервитута: право на выдачу разрешения на размещение нестационарного торгового объекта на территории Нововилговского сельского поселения по адресу: Республика Карелия, Прионежский район, д. Вилга, в районе кладбища «Вилга» (в соответствии со схемой расположения земельного участка на КПТ), на земельном участке с кадастровым номером 10:20:0031401:11, и заключение соглашения к нему.</w:t>
      </w:r>
    </w:p>
    <w:p>
      <w:pPr>
        <w:pStyle w:val="Normal"/>
        <w:rPr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2. Разместить настоящее постановление на официальном сайте Администрации Нововилговского сельского поселения.</w:t>
      </w:r>
    </w:p>
    <w:p>
      <w:pPr>
        <w:pStyle w:val="Normal"/>
        <w:ind w:firstLine="70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Spacing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Глава </w:t>
      </w:r>
    </w:p>
    <w:p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Нововилговского сельского поселения                                  </w:t>
      </w:r>
      <w:r>
        <w:rPr>
          <w:color w:val="000000"/>
          <w:spacing w:val="2"/>
          <w:sz w:val="22"/>
          <w:szCs w:val="22"/>
        </w:rPr>
        <w:t xml:space="preserve">                                            Л.А. Кручинина</w:t>
      </w:r>
    </w:p>
    <w:p>
      <w:pPr>
        <w:pStyle w:val="Normal"/>
        <w:ind w:firstLine="70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/>
        <w:rPr/>
      </w:pPr>
      <w:r>
        <w:rPr>
          <w:sz w:val="22"/>
          <w:szCs w:val="22"/>
        </w:rPr>
        <w:t>М.П.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208a"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SimSun" w:cs="Calibri"/>
      <w:color w:val="auto"/>
      <w:kern w:val="2"/>
      <w:sz w:val="28"/>
      <w:szCs w:val="28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rsid w:val="00487f2d"/>
    <w:pPr>
      <w:keepNext w:val="true"/>
      <w:spacing w:before="240" w:after="120"/>
    </w:pPr>
    <w:rPr>
      <w:rFonts w:ascii="Liberation Sans" w:hAnsi="Liberation Sans" w:eastAsia="Microsoft YaHei" w:cs="Arial"/>
    </w:rPr>
  </w:style>
  <w:style w:type="paragraph" w:styleId="Style15">
    <w:name w:val="Body Text"/>
    <w:basedOn w:val="Normal"/>
    <w:rsid w:val="00487f2d"/>
    <w:pPr>
      <w:spacing w:before="0" w:after="140"/>
    </w:pPr>
    <w:rPr/>
  </w:style>
  <w:style w:type="paragraph" w:styleId="Style16">
    <w:name w:val="List"/>
    <w:basedOn w:val="Style15"/>
    <w:rsid w:val="00487f2d"/>
    <w:pPr/>
    <w:rPr>
      <w:rFonts w:cs="Arial"/>
    </w:rPr>
  </w:style>
  <w:style w:type="paragraph" w:styleId="Style17" w:customStyle="1">
    <w:name w:val="Caption"/>
    <w:basedOn w:val="Normal"/>
    <w:qFormat/>
    <w:rsid w:val="00487f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487f2d"/>
    <w:pPr>
      <w:suppressLineNumbers/>
    </w:pPr>
    <w:rPr>
      <w:rFonts w:cs="Arial"/>
    </w:rPr>
  </w:style>
  <w:style w:type="paragraph" w:styleId="21" w:customStyle="1">
    <w:name w:val="Основной текст 21"/>
    <w:basedOn w:val="Normal"/>
    <w:qFormat/>
    <w:rsid w:val="00c5208a"/>
    <w:pPr/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2a6ee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LibreOffice/6.3.4.2$Windows_X86_64 LibreOffice_project/60da17e045e08f1793c57c00ba83cdfce946d0aa</Application>
  <Pages>1</Pages>
  <Words>195</Words>
  <Characters>1464</Characters>
  <CharactersWithSpaces>1794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2021-03-23T17:23:00Z</dcterms:created>
  <dc:creator>admin</dc:creator>
  <dc:description/>
  <dc:language>ru-RU</dc:language>
  <cp:lastModifiedBy/>
  <cp:lastPrinted>2021-03-24T09:30:18Z</cp:lastPrinted>
  <dcterms:modified xsi:type="dcterms:W3CDTF">2021-03-24T09:30:30Z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