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 w:dxaOrig="636" w:dyaOrig="924">
          <v:shape id="ole_rId2" style="width:30.75pt;height:46.5pt" o:ole="">
            <v:imagedata r:id="rId3" o:title=""/>
          </v:shape>
          <o:OLEObject Type="Embed" ProgID="PBrush" ShapeID="ole_rId2" DrawAspect="Content" ObjectID="_725485603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</w:rPr>
        <w:t xml:space="preserve">РЕШЕНИЕ </w:t>
      </w:r>
    </w:p>
    <w:p>
      <w:pPr>
        <w:pStyle w:val="Normal"/>
        <w:ind w:firstLine="567"/>
        <w:jc w:val="center"/>
        <w:rPr/>
      </w:pPr>
      <w:r>
        <w:rPr>
          <w:lang w:val="en-US"/>
        </w:rPr>
        <w:t>X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zh-CN" w:bidi="ar-SA"/>
        </w:rPr>
        <w:t>X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zh-CN" w:bidi="ar-SA"/>
        </w:rPr>
        <w:t>V</w:t>
      </w:r>
      <w:r>
        <w:rPr>
          <w:rFonts w:eastAsia="Times New Roman" w:cs="Times New Roman"/>
          <w:color w:val="auto"/>
          <w:kern w:val="0"/>
          <w:sz w:val="24"/>
          <w:szCs w:val="24"/>
          <w:lang w:val="en-US" w:eastAsia="zh-CN" w:bidi="ar-SA"/>
        </w:rPr>
        <w:t>I</w:t>
      </w:r>
      <w:r>
        <w:rPr/>
        <w:t xml:space="preserve"> сессии </w:t>
      </w:r>
      <w:r>
        <w:rPr>
          <w:lang w:val="en-US"/>
        </w:rPr>
        <w:t>I</w:t>
      </w:r>
      <w:r>
        <w:rPr/>
        <w:t xml:space="preserve">V созыва </w:t>
      </w:r>
    </w:p>
    <w:p>
      <w:pPr>
        <w:pStyle w:val="Normal"/>
        <w:ind w:hanging="0"/>
        <w:jc w:val="center"/>
        <w:rPr/>
      </w:pPr>
      <w:r>
        <w:rPr/>
        <w:t xml:space="preserve">от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>8 июня</w:t>
      </w:r>
      <w:r>
        <w:rPr>
          <w:rFonts w:eastAsia="Times New Roman" w:cs="Times New Roman"/>
          <w:sz w:val="24"/>
          <w:szCs w:val="24"/>
          <w:lang w:eastAsia="zh-CN"/>
        </w:rPr>
        <w:t xml:space="preserve"> </w:t>
      </w:r>
      <w:r>
        <w:rPr/>
        <w:t xml:space="preserve">2021 года                                                                                                           № </w:t>
      </w:r>
      <w:r>
        <w:rPr>
          <w:rFonts w:eastAsia="Times New Roman" w:cs="Times New Roman"/>
          <w:sz w:val="24"/>
          <w:szCs w:val="24"/>
          <w:lang w:eastAsia="zh-CN"/>
        </w:rPr>
        <w:t>2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pacing w:val="80"/>
        </w:rPr>
      </w:pPr>
      <w:r>
        <w:rPr>
          <w:b/>
          <w:bCs/>
          <w:spacing w:val="80"/>
        </w:rPr>
      </w:r>
    </w:p>
    <w:p>
      <w:pPr>
        <w:pStyle w:val="Normal"/>
        <w:jc w:val="center"/>
        <w:rPr/>
      </w:pPr>
      <w:r>
        <w:rPr>
          <w:b/>
          <w:bCs/>
          <w:spacing w:val="80"/>
        </w:rPr>
        <w:t>«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zh-CN" w:bidi="ar-SA"/>
        </w:rPr>
        <w:t>Об отказе включать территорию Общества с ограниченной ответственностью «Компания «КапиталЪ» в границы населенного пункта п. Новая Вилга»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lineRule="auto" w:line="276" w:before="0" w:after="0"/>
        <w:jc w:val="both"/>
        <w:textAlignment w:val="top"/>
        <w:rPr/>
      </w:pPr>
      <w:r>
        <w:rPr>
          <w:sz w:val="28"/>
          <w:szCs w:val="28"/>
        </w:rPr>
        <w:tab/>
      </w:r>
      <w:r>
        <w:rPr/>
        <w:t xml:space="preserve">В </w:t>
      </w:r>
      <w:r>
        <w:rPr/>
        <w:t>связи с отсутствием денежных средств на содержание территории и проведения благоустройства Общества с ограниченной ответственностью «Компания «КапиталЪ», Совет Нововилговского сельского поселения</w:t>
      </w:r>
    </w:p>
    <w:p>
      <w:pPr>
        <w:pStyle w:val="NormalWeb"/>
        <w:spacing w:lineRule="auto" w:line="276" w:before="0" w:after="0"/>
        <w:jc w:val="both"/>
        <w:textAlignment w:val="top"/>
        <w:rPr/>
      </w:pPr>
      <w:r>
        <w:rPr/>
      </w:r>
    </w:p>
    <w:p>
      <w:pPr>
        <w:pStyle w:val="NormalWeb"/>
        <w:spacing w:lineRule="auto" w:line="276" w:before="0" w:after="0"/>
        <w:jc w:val="center"/>
        <w:textAlignment w:val="top"/>
        <w:rPr/>
      </w:pPr>
      <w:r>
        <w:rPr>
          <w:b/>
          <w:spacing w:val="80"/>
        </w:rPr>
        <w:tab/>
        <w:t>РЕШИЛ:</w:t>
      </w:r>
    </w:p>
    <w:p>
      <w:pPr>
        <w:pStyle w:val="NormalWeb"/>
        <w:spacing w:lineRule="auto" w:line="276" w:before="0" w:after="0"/>
        <w:jc w:val="center"/>
        <w:textAlignment w:val="top"/>
        <w:rPr>
          <w:b/>
          <w:b/>
          <w:spacing w:val="80"/>
        </w:rPr>
      </w:pPr>
      <w:r>
        <w:rPr>
          <w:b/>
          <w:spacing w:val="80"/>
        </w:rPr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/>
      </w:pPr>
      <w:r>
        <w:rPr/>
        <w:t xml:space="preserve">1. </w:t>
      </w:r>
      <w:r>
        <w:rPr/>
        <w:t>Не включать территории Общества с ограниченной ответственностью «Компания «КапиталЪ» в границы населенного пункта п. Новая Вилга.</w:t>
      </w:r>
    </w:p>
    <w:p>
      <w:pPr>
        <w:pStyle w:val="NormalWeb"/>
        <w:spacing w:lineRule="auto" w:line="276" w:before="0" w:after="0"/>
        <w:ind w:firstLine="540"/>
        <w:jc w:val="both"/>
        <w:textAlignment w:val="top"/>
        <w:rPr>
          <w:lang w:val="ru-RU"/>
        </w:rPr>
      </w:pPr>
      <w:r>
        <w:rPr/>
      </w:r>
    </w:p>
    <w:p>
      <w:pPr>
        <w:pStyle w:val="Normal"/>
        <w:spacing w:lineRule="auto" w:line="276"/>
        <w:ind w:firstLine="540"/>
        <w:jc w:val="both"/>
        <w:rPr/>
      </w:pPr>
      <w:r>
        <w:rPr/>
        <w:t>2. Настоящее Решение подлежит официальному опубликованию (обнародованию).</w:t>
      </w:r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ind w:firstLine="748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Председатель Совета </w:t>
      </w:r>
    </w:p>
    <w:p>
      <w:pPr>
        <w:pStyle w:val="Normal"/>
        <w:jc w:val="both"/>
        <w:rPr/>
      </w:pPr>
      <w:r>
        <w:rPr/>
        <w:t>Нововилговского сельского поселения                                                       Л.В. Пронченко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Глава Нововилговского</w:t>
      </w:r>
    </w:p>
    <w:p>
      <w:pPr>
        <w:pStyle w:val="Normal"/>
        <w:jc w:val="both"/>
        <w:rPr/>
      </w:pPr>
      <w:r>
        <w:rPr/>
        <w:t xml:space="preserve">сельского поселения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zh-CN"/>
        </w:rPr>
        <w:t>Л.А. Кручинина</w:t>
      </w:r>
    </w:p>
    <w:sectPr>
      <w:type w:val="nextPage"/>
      <w:pgSz w:w="11906" w:h="16838"/>
      <w:pgMar w:left="1417" w:right="850" w:header="0" w:top="850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53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a01ff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a01ff6"/>
    <w:pPr>
      <w:spacing w:lineRule="auto" w:line="276" w:before="0" w:after="140"/>
    </w:pPr>
    <w:rPr/>
  </w:style>
  <w:style w:type="paragraph" w:styleId="Style16">
    <w:name w:val="List"/>
    <w:basedOn w:val="Style15"/>
    <w:rsid w:val="00a01ff6"/>
    <w:pPr/>
    <w:rPr>
      <w:rFonts w:cs="Arial"/>
    </w:rPr>
  </w:style>
  <w:style w:type="paragraph" w:styleId="Style17" w:customStyle="1">
    <w:name w:val="Caption"/>
    <w:basedOn w:val="Normal"/>
    <w:qFormat/>
    <w:rsid w:val="00a01ff6"/>
    <w:pPr>
      <w:suppressLineNumbers/>
      <w:spacing w:before="120" w:after="120"/>
    </w:pPr>
    <w:rPr>
      <w:rFonts w:cs="Arial"/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01ff6"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01ff6"/>
    <w:pPr>
      <w:spacing w:before="0" w:after="240"/>
    </w:pPr>
    <w:rPr/>
  </w:style>
  <w:style w:type="paragraph" w:styleId="ConsPlusNormal" w:customStyle="1">
    <w:name w:val="ConsPlusNormal"/>
    <w:qFormat/>
    <w:rsid w:val="00a01ff6"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LibreOffice/6.3.4.2$Windows_X86_64 LibreOffice_project/60da17e045e08f1793c57c00ba83cdfce946d0aa</Application>
  <Pages>1</Pages>
  <Words>98</Words>
  <Characters>727</Characters>
  <CharactersWithSpaces>1060</CharactersWithSpaces>
  <Paragraphs>16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2019-10-25T06:07:00Z</dcterms:created>
  <dc:creator>ПК</dc:creator>
  <dc:description/>
  <dc:language>ru-RU</dc:language>
  <cp:lastModifiedBy/>
  <cp:lastPrinted>2021-03-31T16:00:30Z</cp:lastPrinted>
  <dcterms:modified xsi:type="dcterms:W3CDTF">2021-07-22T11:09:03Z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