
<file path=[Content_Types].xml><?xml version="1.0" encoding="utf-8"?>
<Types xmlns="http://schemas.openxmlformats.org/package/2006/content-types">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footer1.xml" ContentType="application/vnd.openxmlformats-officedocument.wordprocessingml.footer+xml"/>
  <Override PartName="/word/document.xml" ContentType="application/vnd.openxmlformats-officedocument.wordprocessingml.document.main+xml"/>
  <Override PartName="/word/styles.xml" ContentType="application/vnd.openxmlformats-officedocument.wordprocessingml.styles+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media/image1.jpeg" ContentType="image/jpeg"/>
  <Override PartName="/word/media/image2.jpeg" ContentType="image/jpeg"/>
  <Override PartName="/word/media/image3.jpeg" ContentType="image/jpeg"/>
  <Override PartName="/word/media/image13.wmf" ContentType="image/x-wmf"/>
  <Override PartName="/word/media/image4.jpeg" ContentType="image/jpeg"/>
  <Override PartName="/word/media/image7.png" ContentType="image/png"/>
  <Override PartName="/word/media/image23.wmf" ContentType="image/x-wmf"/>
  <Override PartName="/word/media/image5.jpeg" ContentType="image/jpeg"/>
  <Override PartName="/word/media/image6.jpeg" ContentType="image/jpeg"/>
  <Override PartName="/word/media/image8.jpeg" ContentType="image/jpeg"/>
  <Override PartName="/word/media/image9.png" ContentType="image/png"/>
  <Override PartName="/word/media/image10.png" ContentType="image/png"/>
  <Override PartName="/word/media/image11.jpeg" ContentType="image/jpeg"/>
  <Override PartName="/word/media/image12.jpeg" ContentType="image/jpeg"/>
  <Override PartName="/word/media/image29.png" ContentType="image/png"/>
  <Override PartName="/word/media/image14.jpeg" ContentType="image/jpeg"/>
  <Override PartName="/word/media/image15.png" ContentType="image/png"/>
  <Override PartName="/word/media/image16.png" ContentType="image/png"/>
  <Override PartName="/word/media/image17.jpeg" ContentType="image/jpeg"/>
  <Override PartName="/word/media/image24.wmf" ContentType="image/x-wmf"/>
  <Override PartName="/word/media/image18.jpeg" ContentType="image/jpeg"/>
  <Override PartName="/word/media/image19.png" ContentType="image/png"/>
  <Override PartName="/word/media/image20.jpeg" ContentType="image/jpeg"/>
  <Override PartName="/word/media/image21.jpeg" ContentType="image/jpeg"/>
  <Override PartName="/word/media/image22.png" ContentType="image/png"/>
  <Override PartName="/word/media/image27.png" ContentType="image/png"/>
  <Override PartName="/word/media/image25.jpeg" ContentType="image/jpeg"/>
  <Override PartName="/word/media/image26.png" ContentType="image/png"/>
  <Override PartName="/word/media/image28.jpeg" ContentType="image/jpeg"/>
  <Override PartName="/word/media/image30.jpeg" ContentType="image/jpeg"/>
  <Override PartName="/word/media/image31.jpeg" ContentType="image/jpeg"/>
  <Override PartName="/word/header5.xml" ContentType="application/vnd.openxmlformats-officedocument.wordprocessingml.header+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_rels/document.xml.rels" ContentType="application/vnd.openxmlformats-package.relationships+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spacing w:lineRule="auto" w:line="240"/>
        <w:ind w:left="0" w:hanging="0"/>
        <w:jc w:val="center"/>
        <w:rPr>
          <w:rFonts w:ascii="Times New Roman" w:hAnsi="Times New Roman"/>
          <w:b/>
          <w:b/>
          <w:sz w:val="24"/>
          <w:szCs w:val="24"/>
        </w:rPr>
      </w:pPr>
      <w:r>
        <w:rPr>
          <w:rFonts w:ascii="Times New Roman" w:hAnsi="Times New Roman"/>
          <w:b/>
          <w:position w:val="6"/>
          <w:sz w:val="24"/>
          <w:szCs w:val="24"/>
        </w:rPr>
        <w:t xml:space="preserve">МИНИСТЕРСТВО РОССИЙСКОЙ ФЕДЕРАЦИИ ПО ДЕЛАМ ГРАЖДАНСКОЙ ОБОРОНЫ, ЧРЕЗВЫЧАЙНЫМ СИТУАЦИЯМ И ЛИКВИДАЦИИ </w:t>
      </w:r>
    </w:p>
    <w:p>
      <w:pPr>
        <w:pStyle w:val="Normal"/>
        <w:spacing w:lineRule="auto" w:line="240"/>
        <w:ind w:left="0" w:hanging="0"/>
        <w:jc w:val="center"/>
        <w:rPr>
          <w:rFonts w:ascii="Times New Roman" w:hAnsi="Times New Roman"/>
          <w:b/>
          <w:b/>
          <w:sz w:val="24"/>
          <w:szCs w:val="24"/>
        </w:rPr>
      </w:pPr>
      <w:r>
        <w:rPr>
          <w:rFonts w:ascii="Times New Roman" w:hAnsi="Times New Roman"/>
          <w:b/>
          <w:sz w:val="24"/>
          <w:szCs w:val="24"/>
        </w:rPr>
        <w:t>ПОСЛЕДСТВИЙ СТИХИЙНЫХ БЕДСТВИЙ</w:t>
      </w:r>
    </w:p>
    <w:p>
      <w:pPr>
        <w:pStyle w:val="Normal"/>
        <w:spacing w:lineRule="auto" w:line="240"/>
        <w:ind w:left="0" w:hanging="0"/>
        <w:jc w:val="center"/>
        <w:rPr>
          <w:rFonts w:ascii="Times New Roman" w:hAnsi="Times New Roman"/>
          <w:sz w:val="20"/>
          <w:szCs w:val="20"/>
        </w:rPr>
      </w:pPr>
      <w:r>
        <w:rPr>
          <w:rFonts w:ascii="Times New Roman" w:hAnsi="Times New Roman"/>
          <w:sz w:val="20"/>
          <w:szCs w:val="20"/>
        </w:rPr>
      </w:r>
    </w:p>
    <w:p>
      <w:pPr>
        <w:pStyle w:val="Normal"/>
        <w:ind w:left="0" w:hanging="0"/>
        <w:rPr>
          <w:rFonts w:ascii="Times New Roman" w:hAnsi="Times New Roman"/>
          <w:b/>
          <w:b/>
          <w:sz w:val="24"/>
          <w:szCs w:val="24"/>
        </w:rPr>
      </w:pPr>
      <w:r>
        <w:rPr>
          <w:rFonts w:ascii="Times New Roman" w:hAnsi="Times New Roman"/>
          <w:b/>
          <w:sz w:val="24"/>
          <w:szCs w:val="24"/>
        </w:rPr>
      </w:r>
    </w:p>
    <w:p>
      <w:pPr>
        <w:pStyle w:val="Normal"/>
        <w:ind w:left="0" w:hanging="0"/>
        <w:rPr>
          <w:rFonts w:ascii="Times New Roman" w:hAnsi="Times New Roman"/>
          <w:b/>
          <w:b/>
          <w:sz w:val="24"/>
          <w:szCs w:val="24"/>
        </w:rPr>
      </w:pPr>
      <w:r>
        <w:rPr>
          <w:rFonts w:ascii="Times New Roman" w:hAnsi="Times New Roman"/>
          <w:b/>
          <w:sz w:val="24"/>
          <w:szCs w:val="24"/>
        </w:rPr>
      </w:r>
    </w:p>
    <w:p>
      <w:pPr>
        <w:pStyle w:val="Normal"/>
        <w:ind w:left="0" w:hanging="0"/>
        <w:rPr>
          <w:rFonts w:ascii="Times New Roman" w:hAnsi="Times New Roman"/>
          <w:sz w:val="28"/>
          <w:szCs w:val="28"/>
        </w:rPr>
      </w:pPr>
      <w:r>
        <w:rPr>
          <w:rFonts w:ascii="Times New Roman" w:hAnsi="Times New Roman"/>
          <w:sz w:val="28"/>
          <w:szCs w:val="28"/>
        </w:rPr>
      </w:r>
    </w:p>
    <w:p>
      <w:pPr>
        <w:pStyle w:val="Normal"/>
        <w:spacing w:lineRule="auto" w:line="240"/>
        <w:ind w:left="0" w:hanging="0"/>
        <w:jc w:val="center"/>
        <w:rPr>
          <w:rFonts w:ascii="Times New Roman" w:hAnsi="Times New Roman"/>
          <w:sz w:val="28"/>
          <w:szCs w:val="28"/>
        </w:rPr>
      </w:pPr>
      <w:r>
        <w:rPr>
          <w:rFonts w:ascii="Times New Roman" w:hAnsi="Times New Roman"/>
          <w:sz w:val="28"/>
          <w:szCs w:val="28"/>
        </w:rPr>
      </w:r>
    </w:p>
    <w:p>
      <w:pPr>
        <w:pStyle w:val="Normal"/>
        <w:spacing w:lineRule="auto" w:line="240"/>
        <w:ind w:left="0" w:hanging="0"/>
        <w:jc w:val="center"/>
        <w:rPr>
          <w:rFonts w:ascii="Times New Roman" w:hAnsi="Times New Roman"/>
          <w:sz w:val="28"/>
          <w:szCs w:val="28"/>
        </w:rPr>
      </w:pPr>
      <w:r>
        <w:rPr>
          <w:rFonts w:ascii="Times New Roman" w:hAnsi="Times New Roman"/>
          <w:sz w:val="28"/>
          <w:szCs w:val="28"/>
        </w:rPr>
      </w:r>
    </w:p>
    <w:p>
      <w:pPr>
        <w:pStyle w:val="Normal"/>
        <w:spacing w:lineRule="auto" w:line="240"/>
        <w:ind w:left="0" w:hanging="0"/>
        <w:jc w:val="center"/>
        <w:rPr>
          <w:rFonts w:ascii="Times New Roman" w:hAnsi="Times New Roman"/>
          <w:sz w:val="28"/>
          <w:szCs w:val="28"/>
        </w:rPr>
      </w:pPr>
      <w:r>
        <w:rPr>
          <w:rFonts w:ascii="Times New Roman" w:hAnsi="Times New Roman"/>
          <w:sz w:val="28"/>
          <w:szCs w:val="28"/>
        </w:rPr>
      </w:r>
    </w:p>
    <w:p>
      <w:pPr>
        <w:pStyle w:val="Normal"/>
        <w:spacing w:lineRule="auto" w:line="240"/>
        <w:ind w:left="0" w:hanging="0"/>
        <w:jc w:val="center"/>
        <w:rPr>
          <w:rFonts w:ascii="Times New Roman" w:hAnsi="Times New Roman"/>
          <w:sz w:val="28"/>
          <w:szCs w:val="28"/>
        </w:rPr>
      </w:pPr>
      <w:r>
        <w:rPr>
          <w:rFonts w:ascii="Times New Roman" w:hAnsi="Times New Roman"/>
          <w:sz w:val="28"/>
          <w:szCs w:val="28"/>
        </w:rPr>
      </w:r>
    </w:p>
    <w:p>
      <w:pPr>
        <w:pStyle w:val="Normal"/>
        <w:spacing w:lineRule="auto" w:line="240"/>
        <w:ind w:left="0" w:hanging="0"/>
        <w:jc w:val="center"/>
        <w:rPr>
          <w:rFonts w:ascii="Times New Roman" w:hAnsi="Times New Roman"/>
          <w:sz w:val="28"/>
          <w:szCs w:val="28"/>
        </w:rPr>
      </w:pPr>
      <w:r>
        <w:rPr>
          <w:rFonts w:ascii="Times New Roman" w:hAnsi="Times New Roman"/>
          <w:sz w:val="28"/>
          <w:szCs w:val="28"/>
        </w:rPr>
      </w:r>
    </w:p>
    <w:p>
      <w:pPr>
        <w:pStyle w:val="Normal"/>
        <w:spacing w:lineRule="auto" w:line="240"/>
        <w:ind w:left="0" w:hanging="0"/>
        <w:jc w:val="center"/>
        <w:rPr>
          <w:rFonts w:ascii="Times New Roman" w:hAnsi="Times New Roman"/>
          <w:sz w:val="28"/>
          <w:szCs w:val="28"/>
        </w:rPr>
      </w:pPr>
      <w:r>
        <w:rPr>
          <w:rFonts w:ascii="Times New Roman" w:hAnsi="Times New Roman"/>
          <w:sz w:val="28"/>
          <w:szCs w:val="28"/>
        </w:rPr>
      </w:r>
    </w:p>
    <w:p>
      <w:pPr>
        <w:pStyle w:val="Normal"/>
        <w:spacing w:lineRule="auto" w:line="240"/>
        <w:ind w:left="0" w:hanging="0"/>
        <w:jc w:val="center"/>
        <w:rPr>
          <w:rFonts w:ascii="Times New Roman" w:hAnsi="Times New Roman"/>
          <w:sz w:val="28"/>
          <w:szCs w:val="28"/>
        </w:rPr>
      </w:pPr>
      <w:r>
        <w:rPr>
          <w:rFonts w:ascii="Times New Roman" w:hAnsi="Times New Roman"/>
          <w:sz w:val="28"/>
          <w:szCs w:val="28"/>
        </w:rPr>
      </w:r>
    </w:p>
    <w:p>
      <w:pPr>
        <w:pStyle w:val="Normal"/>
        <w:spacing w:lineRule="auto" w:line="240"/>
        <w:ind w:left="0" w:hanging="0"/>
        <w:jc w:val="center"/>
        <w:rPr>
          <w:rFonts w:ascii="Times New Roman" w:hAnsi="Times New Roman"/>
          <w:sz w:val="28"/>
          <w:szCs w:val="28"/>
        </w:rPr>
      </w:pPr>
      <w:r>
        <w:rPr>
          <w:rFonts w:ascii="Times New Roman" w:hAnsi="Times New Roman"/>
          <w:sz w:val="28"/>
          <w:szCs w:val="28"/>
        </w:rPr>
      </w:r>
    </w:p>
    <w:p>
      <w:pPr>
        <w:pStyle w:val="Normal"/>
        <w:spacing w:lineRule="auto" w:line="240"/>
        <w:ind w:left="0" w:hanging="0"/>
        <w:jc w:val="center"/>
        <w:rPr>
          <w:rFonts w:ascii="Times New Roman" w:hAnsi="Times New Roman"/>
          <w:sz w:val="28"/>
          <w:szCs w:val="28"/>
        </w:rPr>
      </w:pPr>
      <w:r>
        <w:rPr>
          <w:rFonts w:ascii="Times New Roman" w:hAnsi="Times New Roman"/>
          <w:sz w:val="28"/>
          <w:szCs w:val="28"/>
        </w:rPr>
      </w:r>
    </w:p>
    <w:p>
      <w:pPr>
        <w:pStyle w:val="Normal"/>
        <w:spacing w:lineRule="auto" w:line="240"/>
        <w:ind w:left="0" w:hanging="0"/>
        <w:jc w:val="center"/>
        <w:rPr>
          <w:rFonts w:ascii="Times New Roman" w:hAnsi="Times New Roman"/>
          <w:sz w:val="28"/>
          <w:szCs w:val="28"/>
        </w:rPr>
      </w:pPr>
      <w:r>
        <w:rPr>
          <w:rFonts w:ascii="Times New Roman" w:hAnsi="Times New Roman"/>
          <w:sz w:val="28"/>
          <w:szCs w:val="28"/>
        </w:rPr>
      </w:r>
    </w:p>
    <w:p>
      <w:pPr>
        <w:pStyle w:val="Normal"/>
        <w:spacing w:lineRule="auto" w:line="240"/>
        <w:ind w:left="0" w:hanging="0"/>
        <w:jc w:val="center"/>
        <w:rPr>
          <w:rFonts w:ascii="Times New Roman" w:hAnsi="Times New Roman"/>
          <w:sz w:val="28"/>
          <w:szCs w:val="28"/>
        </w:rPr>
      </w:pPr>
      <w:r>
        <w:rPr>
          <w:rFonts w:ascii="Times New Roman" w:hAnsi="Times New Roman"/>
          <w:sz w:val="28"/>
          <w:szCs w:val="28"/>
        </w:rPr>
      </w:r>
    </w:p>
    <w:p>
      <w:pPr>
        <w:pStyle w:val="Normal"/>
        <w:spacing w:lineRule="auto" w:line="240"/>
        <w:ind w:left="0" w:hanging="0"/>
        <w:jc w:val="center"/>
        <w:rPr>
          <w:rFonts w:ascii="Times New Roman" w:hAnsi="Times New Roman"/>
          <w:sz w:val="28"/>
          <w:szCs w:val="28"/>
        </w:rPr>
      </w:pPr>
      <w:r>
        <w:rPr>
          <w:rFonts w:ascii="Times New Roman" w:hAnsi="Times New Roman"/>
          <w:sz w:val="28"/>
          <w:szCs w:val="28"/>
        </w:rPr>
      </w:r>
    </w:p>
    <w:p>
      <w:pPr>
        <w:pStyle w:val="Normal"/>
        <w:spacing w:lineRule="auto" w:line="240"/>
        <w:ind w:left="0" w:hanging="0"/>
        <w:jc w:val="center"/>
        <w:rPr>
          <w:rFonts w:ascii="Times New Roman" w:hAnsi="Times New Roman"/>
          <w:b/>
          <w:b/>
          <w:sz w:val="24"/>
          <w:szCs w:val="24"/>
        </w:rPr>
      </w:pPr>
      <w:r>
        <w:rPr>
          <w:rFonts w:ascii="Times New Roman" w:hAnsi="Times New Roman"/>
          <w:b/>
          <w:sz w:val="24"/>
          <w:szCs w:val="24"/>
        </w:rPr>
      </w:r>
    </w:p>
    <w:p>
      <w:pPr>
        <w:pStyle w:val="Normal"/>
        <w:ind w:left="0" w:hanging="0"/>
        <w:jc w:val="center"/>
        <w:rPr>
          <w:rFonts w:ascii="Times New Roman" w:hAnsi="Times New Roman"/>
          <w:b/>
          <w:b/>
          <w:sz w:val="36"/>
          <w:szCs w:val="36"/>
        </w:rPr>
      </w:pPr>
      <w:r>
        <w:rPr>
          <w:rFonts w:ascii="Times New Roman" w:hAnsi="Times New Roman"/>
          <w:b/>
          <w:sz w:val="36"/>
          <w:szCs w:val="36"/>
        </w:rPr>
      </w:r>
    </w:p>
    <w:p>
      <w:pPr>
        <w:pStyle w:val="Normal"/>
        <w:spacing w:lineRule="auto" w:line="240"/>
        <w:ind w:left="0" w:hanging="0"/>
        <w:jc w:val="center"/>
        <w:rPr>
          <w:rFonts w:ascii="Times New Roman" w:hAnsi="Times New Roman"/>
          <w:b/>
          <w:b/>
          <w:sz w:val="28"/>
          <w:szCs w:val="28"/>
        </w:rPr>
      </w:pPr>
      <w:r>
        <w:rPr>
          <w:rFonts w:ascii="Times New Roman" w:hAnsi="Times New Roman"/>
          <w:b/>
          <w:sz w:val="28"/>
          <w:szCs w:val="28"/>
        </w:rPr>
        <w:t>МЕТОДИЧЕСКИЕ РЕКОМЕНДАЦИИ</w:t>
      </w:r>
    </w:p>
    <w:p>
      <w:pPr>
        <w:pStyle w:val="Normal"/>
        <w:spacing w:lineRule="auto" w:line="240"/>
        <w:ind w:left="0" w:hanging="0"/>
        <w:jc w:val="center"/>
        <w:rPr>
          <w:rFonts w:ascii="Times New Roman" w:hAnsi="Times New Roman"/>
          <w:b/>
          <w:b/>
          <w:sz w:val="28"/>
          <w:szCs w:val="28"/>
        </w:rPr>
      </w:pPr>
      <w:r>
        <w:rPr>
          <w:rFonts w:ascii="Times New Roman" w:hAnsi="Times New Roman"/>
          <w:b/>
          <w:sz w:val="28"/>
          <w:szCs w:val="28"/>
        </w:rPr>
        <w:t xml:space="preserve">ПО ОРГАНИЗАЦИИ ПРОФИЛАКТИКИ ПОЖАРОВ </w:t>
      </w:r>
    </w:p>
    <w:p>
      <w:pPr>
        <w:pStyle w:val="Normal"/>
        <w:spacing w:lineRule="auto" w:line="240"/>
        <w:ind w:left="0" w:hanging="0"/>
        <w:jc w:val="center"/>
        <w:rPr>
          <w:rFonts w:ascii="Times New Roman" w:hAnsi="Times New Roman"/>
          <w:b/>
          <w:b/>
          <w:sz w:val="28"/>
          <w:szCs w:val="28"/>
        </w:rPr>
      </w:pPr>
      <w:r>
        <w:rPr>
          <w:rFonts w:ascii="Times New Roman" w:hAnsi="Times New Roman"/>
          <w:b/>
          <w:sz w:val="28"/>
          <w:szCs w:val="28"/>
        </w:rPr>
        <w:t>ОТ ЭЛЕКТРООБОРУДОВАНИЯ В ЖИЛЫХ И ОБЩЕСТВЕННЫХ ЗДАНИЯХ С ПРИМЕНЕНИЕМ ТЕХНИЧЕСКИХ СРЕДСТВ</w:t>
      </w:r>
    </w:p>
    <w:p>
      <w:pPr>
        <w:pStyle w:val="Normal"/>
        <w:spacing w:lineRule="auto" w:line="240"/>
        <w:ind w:left="0" w:hanging="0"/>
        <w:jc w:val="center"/>
        <w:rPr>
          <w:rFonts w:ascii="Times New Roman" w:hAnsi="Times New Roman"/>
          <w:b/>
          <w:b/>
          <w:sz w:val="28"/>
          <w:szCs w:val="28"/>
        </w:rPr>
      </w:pPr>
      <w:r>
        <w:rPr>
          <w:rFonts w:ascii="Times New Roman" w:hAnsi="Times New Roman"/>
          <w:b/>
          <w:sz w:val="28"/>
          <w:szCs w:val="28"/>
        </w:rPr>
      </w:r>
    </w:p>
    <w:p>
      <w:pPr>
        <w:pStyle w:val="Normal"/>
        <w:spacing w:lineRule="auto" w:line="240"/>
        <w:ind w:left="0" w:hanging="0"/>
        <w:jc w:val="center"/>
        <w:rPr>
          <w:rFonts w:ascii="Times New Roman" w:hAnsi="Times New Roman"/>
          <w:b/>
          <w:b/>
          <w:sz w:val="24"/>
          <w:szCs w:val="24"/>
        </w:rPr>
      </w:pPr>
      <w:r>
        <w:rPr>
          <w:rFonts w:ascii="Times New Roman" w:hAnsi="Times New Roman"/>
          <w:b/>
          <w:sz w:val="24"/>
          <w:szCs w:val="24"/>
        </w:rPr>
      </w:r>
    </w:p>
    <w:p>
      <w:pPr>
        <w:pStyle w:val="Normal"/>
        <w:spacing w:lineRule="auto" w:line="240"/>
        <w:ind w:left="0" w:hanging="0"/>
        <w:jc w:val="center"/>
        <w:rPr>
          <w:rFonts w:ascii="Times New Roman" w:hAnsi="Times New Roman"/>
          <w:b/>
          <w:b/>
          <w:sz w:val="24"/>
          <w:szCs w:val="24"/>
        </w:rPr>
      </w:pPr>
      <w:r>
        <w:rPr>
          <w:rFonts w:ascii="Times New Roman" w:hAnsi="Times New Roman"/>
          <w:b/>
          <w:sz w:val="24"/>
          <w:szCs w:val="24"/>
        </w:rPr>
      </w:r>
    </w:p>
    <w:p>
      <w:pPr>
        <w:pStyle w:val="Normal"/>
        <w:spacing w:lineRule="auto" w:line="240"/>
        <w:ind w:left="0" w:hanging="0"/>
        <w:jc w:val="center"/>
        <w:rPr>
          <w:rFonts w:ascii="Times New Roman" w:hAnsi="Times New Roman"/>
          <w:b/>
          <w:b/>
          <w:sz w:val="24"/>
          <w:szCs w:val="24"/>
        </w:rPr>
      </w:pPr>
      <w:r>
        <w:rPr>
          <w:rFonts w:ascii="Times New Roman" w:hAnsi="Times New Roman"/>
          <w:b/>
          <w:sz w:val="24"/>
          <w:szCs w:val="24"/>
        </w:rPr>
      </w:r>
    </w:p>
    <w:p>
      <w:pPr>
        <w:pStyle w:val="Normal"/>
        <w:spacing w:lineRule="auto" w:line="240"/>
        <w:ind w:left="0" w:hanging="0"/>
        <w:jc w:val="center"/>
        <w:rPr>
          <w:rFonts w:ascii="Times New Roman" w:hAnsi="Times New Roman"/>
          <w:b/>
          <w:b/>
          <w:sz w:val="24"/>
          <w:szCs w:val="24"/>
        </w:rPr>
      </w:pPr>
      <w:r>
        <w:rPr>
          <w:rFonts w:ascii="Times New Roman" w:hAnsi="Times New Roman"/>
          <w:b/>
          <w:sz w:val="24"/>
          <w:szCs w:val="24"/>
        </w:rPr>
      </w:r>
    </w:p>
    <w:p>
      <w:pPr>
        <w:pStyle w:val="Normal"/>
        <w:spacing w:lineRule="auto" w:line="240"/>
        <w:ind w:left="0" w:hanging="0"/>
        <w:jc w:val="center"/>
        <w:rPr>
          <w:rFonts w:ascii="Times New Roman" w:hAnsi="Times New Roman"/>
          <w:b/>
          <w:b/>
          <w:sz w:val="24"/>
          <w:szCs w:val="24"/>
        </w:rPr>
      </w:pPr>
      <w:r>
        <w:rPr>
          <w:rFonts w:ascii="Times New Roman" w:hAnsi="Times New Roman"/>
          <w:b/>
          <w:sz w:val="24"/>
          <w:szCs w:val="24"/>
        </w:rPr>
      </w:r>
    </w:p>
    <w:p>
      <w:pPr>
        <w:pStyle w:val="Normal"/>
        <w:spacing w:lineRule="auto" w:line="240"/>
        <w:ind w:left="0" w:hanging="0"/>
        <w:jc w:val="center"/>
        <w:rPr>
          <w:rFonts w:ascii="Times New Roman" w:hAnsi="Times New Roman"/>
          <w:b/>
          <w:b/>
          <w:sz w:val="24"/>
          <w:szCs w:val="24"/>
        </w:rPr>
      </w:pPr>
      <w:r>
        <w:rPr>
          <w:rFonts w:ascii="Times New Roman" w:hAnsi="Times New Roman"/>
          <w:b/>
          <w:sz w:val="24"/>
          <w:szCs w:val="24"/>
        </w:rPr>
      </w:r>
    </w:p>
    <w:p>
      <w:pPr>
        <w:pStyle w:val="Normal"/>
        <w:spacing w:lineRule="auto" w:line="240"/>
        <w:ind w:left="0" w:hanging="0"/>
        <w:jc w:val="center"/>
        <w:rPr>
          <w:rFonts w:ascii="Times New Roman" w:hAnsi="Times New Roman"/>
          <w:b/>
          <w:b/>
          <w:sz w:val="24"/>
          <w:szCs w:val="24"/>
        </w:rPr>
      </w:pPr>
      <w:r>
        <w:rPr>
          <w:rFonts w:ascii="Times New Roman" w:hAnsi="Times New Roman"/>
          <w:b/>
          <w:sz w:val="24"/>
          <w:szCs w:val="24"/>
        </w:rPr>
      </w:r>
    </w:p>
    <w:p>
      <w:pPr>
        <w:pStyle w:val="Normal"/>
        <w:spacing w:lineRule="auto" w:line="240"/>
        <w:ind w:left="0" w:hanging="0"/>
        <w:jc w:val="center"/>
        <w:rPr>
          <w:rFonts w:ascii="Times New Roman" w:hAnsi="Times New Roman"/>
          <w:b/>
          <w:b/>
          <w:sz w:val="24"/>
          <w:szCs w:val="24"/>
        </w:rPr>
      </w:pPr>
      <w:r>
        <w:rPr>
          <w:rFonts w:ascii="Times New Roman" w:hAnsi="Times New Roman"/>
          <w:b/>
          <w:sz w:val="24"/>
          <w:szCs w:val="24"/>
        </w:rPr>
      </w:r>
    </w:p>
    <w:p>
      <w:pPr>
        <w:pStyle w:val="Normal"/>
        <w:spacing w:lineRule="auto" w:line="240"/>
        <w:ind w:left="0" w:hanging="0"/>
        <w:jc w:val="center"/>
        <w:rPr>
          <w:rFonts w:ascii="Times New Roman" w:hAnsi="Times New Roman"/>
          <w:b/>
          <w:b/>
          <w:sz w:val="24"/>
          <w:szCs w:val="24"/>
        </w:rPr>
      </w:pPr>
      <w:r>
        <w:rPr>
          <w:rFonts w:ascii="Times New Roman" w:hAnsi="Times New Roman"/>
          <w:b/>
          <w:sz w:val="24"/>
          <w:szCs w:val="24"/>
        </w:rPr>
      </w:r>
    </w:p>
    <w:p>
      <w:pPr>
        <w:pStyle w:val="Normal"/>
        <w:spacing w:lineRule="auto" w:line="240"/>
        <w:ind w:left="0" w:hanging="0"/>
        <w:jc w:val="center"/>
        <w:rPr>
          <w:rFonts w:ascii="Times New Roman" w:hAnsi="Times New Roman"/>
          <w:b/>
          <w:b/>
          <w:sz w:val="24"/>
          <w:szCs w:val="24"/>
        </w:rPr>
      </w:pPr>
      <w:r>
        <w:rPr>
          <w:rFonts w:ascii="Times New Roman" w:hAnsi="Times New Roman"/>
          <w:b/>
          <w:sz w:val="24"/>
          <w:szCs w:val="24"/>
        </w:rPr>
      </w:r>
    </w:p>
    <w:p>
      <w:pPr>
        <w:pStyle w:val="Normal"/>
        <w:spacing w:lineRule="auto" w:line="240"/>
        <w:ind w:left="0" w:hanging="0"/>
        <w:jc w:val="center"/>
        <w:rPr>
          <w:rFonts w:ascii="Times New Roman" w:hAnsi="Times New Roman"/>
          <w:b/>
          <w:b/>
          <w:sz w:val="24"/>
          <w:szCs w:val="24"/>
        </w:rPr>
      </w:pPr>
      <w:r>
        <w:rPr>
          <w:rFonts w:ascii="Times New Roman" w:hAnsi="Times New Roman"/>
          <w:b/>
          <w:sz w:val="24"/>
          <w:szCs w:val="24"/>
        </w:rPr>
      </w:r>
    </w:p>
    <w:p>
      <w:pPr>
        <w:pStyle w:val="Normal"/>
        <w:spacing w:lineRule="auto" w:line="240"/>
        <w:ind w:left="0" w:hanging="0"/>
        <w:jc w:val="center"/>
        <w:rPr>
          <w:rFonts w:ascii="Times New Roman" w:hAnsi="Times New Roman"/>
          <w:b/>
          <w:b/>
          <w:sz w:val="24"/>
          <w:szCs w:val="24"/>
        </w:rPr>
      </w:pPr>
      <w:r>
        <w:rPr>
          <w:rFonts w:ascii="Times New Roman" w:hAnsi="Times New Roman"/>
          <w:b/>
          <w:sz w:val="24"/>
          <w:szCs w:val="24"/>
        </w:rPr>
      </w:r>
    </w:p>
    <w:p>
      <w:pPr>
        <w:pStyle w:val="Normal"/>
        <w:spacing w:lineRule="auto" w:line="240"/>
        <w:ind w:left="0" w:hanging="0"/>
        <w:jc w:val="center"/>
        <w:rPr>
          <w:rFonts w:ascii="Times New Roman" w:hAnsi="Times New Roman"/>
          <w:b/>
          <w:b/>
          <w:sz w:val="24"/>
          <w:szCs w:val="24"/>
        </w:rPr>
      </w:pPr>
      <w:r>
        <w:rPr>
          <w:rFonts w:ascii="Times New Roman" w:hAnsi="Times New Roman"/>
          <w:b/>
          <w:sz w:val="24"/>
          <w:szCs w:val="24"/>
        </w:rPr>
      </w:r>
    </w:p>
    <w:p>
      <w:pPr>
        <w:pStyle w:val="Normal"/>
        <w:spacing w:lineRule="auto" w:line="240"/>
        <w:ind w:left="0" w:hanging="0"/>
        <w:jc w:val="center"/>
        <w:rPr>
          <w:rFonts w:ascii="Times New Roman" w:hAnsi="Times New Roman"/>
          <w:b/>
          <w:b/>
          <w:sz w:val="24"/>
          <w:szCs w:val="24"/>
        </w:rPr>
      </w:pPr>
      <w:r>
        <w:rPr>
          <w:rFonts w:ascii="Times New Roman" w:hAnsi="Times New Roman"/>
          <w:b/>
          <w:sz w:val="24"/>
          <w:szCs w:val="24"/>
        </w:rPr>
      </w:r>
    </w:p>
    <w:p>
      <w:pPr>
        <w:pStyle w:val="Normal"/>
        <w:spacing w:lineRule="auto" w:line="240"/>
        <w:ind w:left="0" w:hanging="0"/>
        <w:jc w:val="center"/>
        <w:rPr>
          <w:rFonts w:ascii="Times New Roman" w:hAnsi="Times New Roman"/>
          <w:b/>
          <w:b/>
          <w:sz w:val="24"/>
          <w:szCs w:val="24"/>
        </w:rPr>
      </w:pPr>
      <w:r>
        <w:rPr>
          <w:rFonts w:ascii="Times New Roman" w:hAnsi="Times New Roman"/>
          <w:b/>
          <w:sz w:val="24"/>
          <w:szCs w:val="24"/>
        </w:rPr>
      </w:r>
    </w:p>
    <w:p>
      <w:pPr>
        <w:pStyle w:val="Normal"/>
        <w:spacing w:lineRule="auto" w:line="240"/>
        <w:ind w:left="0" w:hanging="0"/>
        <w:jc w:val="center"/>
        <w:rPr>
          <w:rFonts w:ascii="Times New Roman" w:hAnsi="Times New Roman"/>
          <w:b/>
          <w:b/>
          <w:sz w:val="24"/>
          <w:szCs w:val="24"/>
        </w:rPr>
      </w:pPr>
      <w:r>
        <w:rPr>
          <w:rFonts w:ascii="Times New Roman" w:hAnsi="Times New Roman"/>
          <w:b/>
          <w:sz w:val="24"/>
          <w:szCs w:val="24"/>
        </w:rPr>
      </w:r>
    </w:p>
    <w:p>
      <w:pPr>
        <w:pStyle w:val="Normal"/>
        <w:spacing w:lineRule="auto" w:line="240"/>
        <w:ind w:left="0" w:hanging="0"/>
        <w:jc w:val="center"/>
        <w:rPr>
          <w:rFonts w:ascii="Times New Roman" w:hAnsi="Times New Roman" w:eastAsia="Arial Unicode MS"/>
          <w:b/>
          <w:b/>
          <w:color w:val="000000"/>
          <w:sz w:val="32"/>
          <w:szCs w:val="32"/>
          <w:u w:val="none" w:color="000000"/>
          <w:lang w:eastAsia="ru-RU"/>
        </w:rPr>
      </w:pPr>
      <w:r>
        <w:rPr>
          <w:rFonts w:eastAsia="Arial Unicode MS" w:ascii="Times New Roman" w:hAnsi="Times New Roman"/>
          <w:b/>
          <w:color w:val="000000"/>
          <w:sz w:val="32"/>
          <w:szCs w:val="32"/>
          <w:u w:val="none" w:color="000000"/>
          <w:lang w:eastAsia="ru-RU"/>
        </w:rPr>
      </w:r>
    </w:p>
    <w:p>
      <w:pPr>
        <w:pStyle w:val="Normal"/>
        <w:spacing w:lineRule="auto" w:line="240"/>
        <w:ind w:left="0" w:hanging="0"/>
        <w:jc w:val="center"/>
        <w:rPr>
          <w:rFonts w:ascii="Times New Roman" w:hAnsi="Times New Roman" w:eastAsia="Arial Unicode MS"/>
          <w:b/>
          <w:b/>
          <w:color w:val="000000"/>
          <w:sz w:val="32"/>
          <w:szCs w:val="32"/>
          <w:u w:val="none" w:color="000000"/>
          <w:lang w:eastAsia="ru-RU"/>
        </w:rPr>
      </w:pPr>
      <w:r>
        <w:rPr>
          <w:rFonts w:eastAsia="Arial Unicode MS" w:ascii="Times New Roman" w:hAnsi="Times New Roman"/>
          <w:b/>
          <w:color w:val="000000"/>
          <w:sz w:val="32"/>
          <w:szCs w:val="32"/>
          <w:u w:val="none" w:color="000000"/>
          <w:lang w:eastAsia="ru-RU"/>
        </w:rPr>
      </w:r>
    </w:p>
    <w:p>
      <w:pPr>
        <w:pStyle w:val="Normal"/>
        <w:spacing w:lineRule="auto" w:line="276" w:before="0" w:after="200"/>
        <w:ind w:left="0" w:hanging="0"/>
        <w:jc w:val="center"/>
        <w:rPr>
          <w:rFonts w:ascii="Times New Roman" w:hAnsi="Times New Roman" w:eastAsia="Times New Roman"/>
          <w:sz w:val="28"/>
          <w:szCs w:val="28"/>
          <w:lang w:eastAsia="ru-RU"/>
        </w:rPr>
      </w:pPr>
      <w:r>
        <w:rPr>
          <w:rFonts w:eastAsia="Times New Roman" w:ascii="Times New Roman" w:hAnsi="Times New Roman"/>
          <w:sz w:val="28"/>
          <w:szCs w:val="28"/>
          <w:lang w:eastAsia="ru-RU"/>
        </w:rPr>
        <w:t>Москва 2022</w:t>
      </w:r>
    </w:p>
    <w:p>
      <w:pPr>
        <w:pStyle w:val="Normal"/>
        <w:spacing w:lineRule="auto" w:line="240"/>
        <w:ind w:left="0" w:hanging="0"/>
        <w:rPr>
          <w:rFonts w:ascii="Times New Roman" w:hAnsi="Times New Roman" w:eastAsia="Times New Roman"/>
          <w:sz w:val="28"/>
          <w:szCs w:val="28"/>
          <w:lang w:eastAsia="ru-RU"/>
        </w:rPr>
      </w:pPr>
      <w:r>
        <w:rPr>
          <w:rFonts w:eastAsia="Times New Roman" w:ascii="Times New Roman" w:hAnsi="Times New Roman"/>
          <w:sz w:val="28"/>
          <w:szCs w:val="28"/>
          <w:lang w:eastAsia="ru-RU"/>
        </w:rPr>
      </w:r>
      <w:r>
        <w:br w:type="page"/>
      </w:r>
    </w:p>
    <w:p>
      <w:pPr>
        <w:pStyle w:val="Normal"/>
        <w:spacing w:lineRule="auto" w:line="240"/>
        <w:ind w:left="0" w:hanging="0"/>
        <w:rPr>
          <w:rFonts w:ascii="Times New Roman" w:hAnsi="Times New Roman"/>
          <w:sz w:val="28"/>
          <w:szCs w:val="28"/>
        </w:rPr>
      </w:pPr>
      <w:r>
        <w:rPr>
          <w:rFonts w:ascii="Times New Roman" w:hAnsi="Times New Roman"/>
          <w:sz w:val="28"/>
          <w:szCs w:val="28"/>
        </w:rPr>
        <w:t>УДК 614.84</w:t>
      </w:r>
    </w:p>
    <w:p>
      <w:pPr>
        <w:pStyle w:val="Normal"/>
        <w:spacing w:lineRule="auto" w:line="240"/>
        <w:ind w:left="0" w:firstLine="567"/>
        <w:jc w:val="both"/>
        <w:rPr>
          <w:rFonts w:ascii="Times New Roman" w:hAnsi="Times New Roman"/>
          <w:sz w:val="28"/>
        </w:rPr>
      </w:pPr>
      <w:r>
        <w:rPr>
          <w:rFonts w:ascii="Times New Roman" w:hAnsi="Times New Roman"/>
          <w:sz w:val="28"/>
          <w:szCs w:val="28"/>
        </w:rPr>
        <w:t xml:space="preserve">Методические рекомендации </w:t>
      </w:r>
      <w:r>
        <w:rPr>
          <w:rFonts w:ascii="Times New Roman" w:hAnsi="Times New Roman"/>
          <w:sz w:val="28"/>
        </w:rPr>
        <w:t>по организации профилактики пожаров</w:t>
        <w:br/>
        <w:t xml:space="preserve">от электрооборудования в жилых и общественных зданиях с применением технических средств: </w:t>
      </w:r>
      <w:r>
        <w:rPr>
          <w:rFonts w:ascii="Times New Roman" w:hAnsi="Times New Roman"/>
          <w:sz w:val="28"/>
          <w:szCs w:val="28"/>
        </w:rPr>
        <w:t>Методические рекомендации. – М.: ВНИИПО, 2022 – 66 с.</w:t>
      </w:r>
    </w:p>
    <w:p>
      <w:pPr>
        <w:pStyle w:val="Normal"/>
        <w:spacing w:lineRule="auto" w:line="240"/>
        <w:ind w:left="0" w:hanging="0"/>
        <w:jc w:val="both"/>
        <w:rPr>
          <w:rFonts w:ascii="Times New Roman" w:hAnsi="Times New Roman"/>
          <w:sz w:val="28"/>
          <w:szCs w:val="28"/>
        </w:rPr>
      </w:pPr>
      <w:r>
        <w:rPr>
          <w:rFonts w:ascii="Times New Roman" w:hAnsi="Times New Roman"/>
          <w:sz w:val="28"/>
          <w:szCs w:val="28"/>
        </w:rPr>
      </w:r>
    </w:p>
    <w:p>
      <w:pPr>
        <w:pStyle w:val="Normal"/>
        <w:spacing w:lineRule="auto" w:line="240"/>
        <w:ind w:left="0" w:hanging="0"/>
        <w:jc w:val="both"/>
        <w:rPr>
          <w:rFonts w:ascii="Times New Roman" w:hAnsi="Times New Roman"/>
          <w:sz w:val="28"/>
          <w:szCs w:val="28"/>
        </w:rPr>
      </w:pPr>
      <w:r>
        <w:rPr>
          <w:rFonts w:ascii="Times New Roman" w:hAnsi="Times New Roman"/>
          <w:sz w:val="28"/>
          <w:szCs w:val="28"/>
        </w:rPr>
      </w:r>
    </w:p>
    <w:p>
      <w:pPr>
        <w:pStyle w:val="Normal"/>
        <w:spacing w:lineRule="auto" w:line="240"/>
        <w:ind w:left="0" w:hanging="0"/>
        <w:jc w:val="both"/>
        <w:rPr>
          <w:rFonts w:ascii="Times New Roman" w:hAnsi="Times New Roman"/>
          <w:sz w:val="28"/>
          <w:szCs w:val="28"/>
        </w:rPr>
      </w:pPr>
      <w:r>
        <w:rPr>
          <w:rFonts w:ascii="Times New Roman" w:hAnsi="Times New Roman"/>
          <w:sz w:val="28"/>
          <w:szCs w:val="28"/>
        </w:rPr>
      </w:r>
    </w:p>
    <w:p>
      <w:pPr>
        <w:pStyle w:val="Normal"/>
        <w:spacing w:lineRule="auto" w:line="240"/>
        <w:ind w:left="0" w:hanging="0"/>
        <w:jc w:val="both"/>
        <w:rPr>
          <w:rFonts w:ascii="Times New Roman" w:hAnsi="Times New Roman"/>
          <w:sz w:val="28"/>
          <w:szCs w:val="28"/>
        </w:rPr>
      </w:pPr>
      <w:r>
        <w:rPr>
          <w:rFonts w:ascii="Times New Roman" w:hAnsi="Times New Roman"/>
          <w:sz w:val="28"/>
          <w:szCs w:val="28"/>
        </w:rPr>
      </w:r>
    </w:p>
    <w:p>
      <w:pPr>
        <w:pStyle w:val="Normal"/>
        <w:spacing w:lineRule="auto" w:line="240"/>
        <w:ind w:left="0" w:hanging="0"/>
        <w:jc w:val="both"/>
        <w:rPr>
          <w:rFonts w:ascii="Times New Roman" w:hAnsi="Times New Roman"/>
          <w:sz w:val="28"/>
          <w:szCs w:val="28"/>
        </w:rPr>
      </w:pPr>
      <w:r>
        <w:rPr>
          <w:rFonts w:ascii="Times New Roman" w:hAnsi="Times New Roman"/>
          <w:sz w:val="28"/>
          <w:szCs w:val="28"/>
        </w:rPr>
      </w:r>
    </w:p>
    <w:p>
      <w:pPr>
        <w:pStyle w:val="Normal"/>
        <w:spacing w:lineRule="auto" w:line="240"/>
        <w:ind w:left="0" w:hanging="0"/>
        <w:jc w:val="both"/>
        <w:rPr>
          <w:rFonts w:ascii="Times New Roman" w:hAnsi="Times New Roman"/>
          <w:sz w:val="28"/>
          <w:szCs w:val="28"/>
        </w:rPr>
      </w:pPr>
      <w:r>
        <w:rPr>
          <w:rFonts w:ascii="Times New Roman" w:hAnsi="Times New Roman"/>
          <w:sz w:val="28"/>
          <w:szCs w:val="28"/>
        </w:rPr>
      </w:r>
    </w:p>
    <w:p>
      <w:pPr>
        <w:pStyle w:val="Normal"/>
        <w:spacing w:lineRule="auto" w:line="240"/>
        <w:ind w:left="0" w:firstLine="567"/>
        <w:jc w:val="both"/>
        <w:rPr>
          <w:rFonts w:ascii="Times New Roman" w:hAnsi="Times New Roman"/>
          <w:sz w:val="28"/>
          <w:szCs w:val="28"/>
        </w:rPr>
      </w:pPr>
      <w:r>
        <w:rPr>
          <w:rFonts w:ascii="Times New Roman" w:hAnsi="Times New Roman"/>
          <w:sz w:val="28"/>
          <w:szCs w:val="28"/>
        </w:rPr>
        <w:t>Методика предназначена для органов исполнительной власти субъектов Российской Федерации, органов местного самоуправления, организаций по реализации полномочий в области пожарной безопасности в жилье, собственников (арендаторов) жилых домов (квартир), а также использования территориальными органами МЧС России в целях правового просвещения</w:t>
        <w:br/>
        <w:t>и правового информирования граждан и организаций.</w:t>
      </w:r>
    </w:p>
    <w:p>
      <w:pPr>
        <w:pStyle w:val="Normal"/>
        <w:spacing w:lineRule="auto" w:line="240"/>
        <w:ind w:left="0" w:firstLine="567"/>
        <w:jc w:val="both"/>
        <w:rPr>
          <w:rFonts w:ascii="Times New Roman" w:hAnsi="Times New Roman"/>
          <w:sz w:val="28"/>
          <w:szCs w:val="28"/>
        </w:rPr>
      </w:pPr>
      <w:r>
        <w:rPr>
          <w:rFonts w:ascii="Times New Roman" w:hAnsi="Times New Roman"/>
          <w:sz w:val="28"/>
          <w:szCs w:val="28"/>
        </w:rPr>
        <w:t>Настоящие Методические рекомендации определяют общие положения</w:t>
        <w:br/>
        <w:t>по организации профилактики пожаров от электрооборудования в жилых</w:t>
        <w:br/>
        <w:t>и общественных зданиях с применением технических средств.</w:t>
      </w:r>
    </w:p>
    <w:p>
      <w:pPr>
        <w:pStyle w:val="Normal"/>
        <w:spacing w:lineRule="auto" w:line="240"/>
        <w:ind w:left="0" w:firstLine="567"/>
        <w:jc w:val="both"/>
        <w:rPr>
          <w:rFonts w:ascii="Times New Roman" w:hAnsi="Times New Roman"/>
          <w:sz w:val="28"/>
          <w:szCs w:val="28"/>
        </w:rPr>
      </w:pPr>
      <w:r>
        <w:rPr>
          <w:rFonts w:ascii="Times New Roman" w:hAnsi="Times New Roman"/>
          <w:sz w:val="28"/>
          <w:szCs w:val="28"/>
        </w:rPr>
        <w:t>Настоящие методические рекомендации не являются руководством</w:t>
        <w:br/>
        <w:t>по проектированию электроустановок зданий и монтажу аппаратов электрической защиты и других технических средств.</w:t>
      </w:r>
    </w:p>
    <w:p>
      <w:pPr>
        <w:pStyle w:val="Normal"/>
        <w:spacing w:lineRule="auto" w:line="240"/>
        <w:ind w:left="0" w:firstLine="567"/>
        <w:jc w:val="both"/>
        <w:rPr>
          <w:rFonts w:ascii="Times New Roman" w:hAnsi="Times New Roman"/>
          <w:sz w:val="28"/>
          <w:szCs w:val="28"/>
        </w:rPr>
      </w:pPr>
      <w:r>
        <w:rPr>
          <w:rFonts w:ascii="Times New Roman" w:hAnsi="Times New Roman"/>
          <w:sz w:val="28"/>
          <w:szCs w:val="28"/>
        </w:rPr>
        <w:t>Настоящие методические рекомендации не являются нормативным документом.</w:t>
      </w:r>
    </w:p>
    <w:p>
      <w:pPr>
        <w:pStyle w:val="Normal"/>
        <w:spacing w:lineRule="auto" w:line="240"/>
        <w:ind w:left="0" w:firstLine="709"/>
        <w:jc w:val="both"/>
        <w:rPr>
          <w:rFonts w:ascii="Times New Roman" w:hAnsi="Times New Roman" w:eastAsia="Times New Roman"/>
          <w:sz w:val="28"/>
          <w:szCs w:val="28"/>
          <w:lang w:eastAsia="ru-RU"/>
        </w:rPr>
      </w:pPr>
      <w:r>
        <w:rPr>
          <w:rFonts w:eastAsia="Times New Roman" w:ascii="Times New Roman" w:hAnsi="Times New Roman"/>
          <w:sz w:val="28"/>
          <w:szCs w:val="28"/>
          <w:lang w:eastAsia="ru-RU"/>
        </w:rPr>
        <w:t>Методика направлена в органы исполнительной власти субъектов Российской Федерации письмом МЧС России от 07.04.2022 № 43-2004-19.</w:t>
      </w:r>
    </w:p>
    <w:p>
      <w:pPr>
        <w:pStyle w:val="Normal"/>
        <w:spacing w:lineRule="auto" w:line="240"/>
        <w:ind w:left="0" w:firstLine="567"/>
        <w:rPr>
          <w:rFonts w:ascii="Times New Roman" w:hAnsi="Times New Roman"/>
          <w:sz w:val="28"/>
          <w:szCs w:val="28"/>
        </w:rPr>
      </w:pPr>
      <w:r>
        <w:rPr>
          <w:rFonts w:ascii="Times New Roman" w:hAnsi="Times New Roman"/>
          <w:sz w:val="28"/>
          <w:szCs w:val="28"/>
        </w:rPr>
      </w:r>
    </w:p>
    <w:p>
      <w:pPr>
        <w:pStyle w:val="Normal"/>
        <w:spacing w:lineRule="auto" w:line="240"/>
        <w:ind w:left="0" w:firstLine="567"/>
        <w:rPr>
          <w:rFonts w:ascii="Times New Roman" w:hAnsi="Times New Roman"/>
          <w:sz w:val="28"/>
          <w:szCs w:val="28"/>
        </w:rPr>
      </w:pPr>
      <w:r>
        <w:rPr>
          <w:rFonts w:ascii="Times New Roman" w:hAnsi="Times New Roman"/>
          <w:sz w:val="28"/>
          <w:szCs w:val="28"/>
        </w:rPr>
      </w:r>
    </w:p>
    <w:p>
      <w:pPr>
        <w:pStyle w:val="Normal"/>
        <w:spacing w:lineRule="auto" w:line="240"/>
        <w:ind w:left="0" w:firstLine="567"/>
        <w:rPr>
          <w:rFonts w:ascii="Times New Roman" w:hAnsi="Times New Roman"/>
          <w:sz w:val="28"/>
          <w:szCs w:val="28"/>
        </w:rPr>
      </w:pPr>
      <w:r>
        <w:rPr>
          <w:rFonts w:ascii="Times New Roman" w:hAnsi="Times New Roman"/>
          <w:sz w:val="28"/>
          <w:szCs w:val="28"/>
        </w:rPr>
      </w:r>
    </w:p>
    <w:p>
      <w:pPr>
        <w:pStyle w:val="Normal"/>
        <w:spacing w:lineRule="auto" w:line="240"/>
        <w:ind w:left="0" w:firstLine="567"/>
        <w:rPr>
          <w:rFonts w:ascii="Times New Roman" w:hAnsi="Times New Roman"/>
          <w:sz w:val="28"/>
          <w:szCs w:val="28"/>
        </w:rPr>
      </w:pPr>
      <w:r>
        <w:rPr>
          <w:rFonts w:ascii="Times New Roman" w:hAnsi="Times New Roman"/>
          <w:sz w:val="28"/>
          <w:szCs w:val="28"/>
        </w:rPr>
      </w:r>
    </w:p>
    <w:p>
      <w:pPr>
        <w:pStyle w:val="Normal"/>
        <w:spacing w:lineRule="auto" w:line="240"/>
        <w:ind w:left="0" w:firstLine="567"/>
        <w:rPr>
          <w:rFonts w:ascii="Times New Roman" w:hAnsi="Times New Roman"/>
          <w:sz w:val="28"/>
          <w:szCs w:val="28"/>
        </w:rPr>
      </w:pPr>
      <w:r>
        <w:rPr>
          <w:rFonts w:ascii="Times New Roman" w:hAnsi="Times New Roman"/>
          <w:sz w:val="28"/>
          <w:szCs w:val="28"/>
        </w:rPr>
      </w:r>
    </w:p>
    <w:p>
      <w:pPr>
        <w:pStyle w:val="Normal"/>
        <w:spacing w:lineRule="auto" w:line="240"/>
        <w:ind w:left="0" w:firstLine="567"/>
        <w:rPr>
          <w:rFonts w:ascii="Times New Roman" w:hAnsi="Times New Roman"/>
          <w:sz w:val="28"/>
          <w:szCs w:val="28"/>
        </w:rPr>
      </w:pPr>
      <w:r>
        <w:rPr>
          <w:rFonts w:ascii="Times New Roman" w:hAnsi="Times New Roman"/>
          <w:sz w:val="28"/>
          <w:szCs w:val="28"/>
        </w:rPr>
      </w:r>
    </w:p>
    <w:p>
      <w:pPr>
        <w:pStyle w:val="Normal"/>
        <w:spacing w:lineRule="auto" w:line="240"/>
        <w:ind w:left="0" w:firstLine="567"/>
        <w:rPr>
          <w:rFonts w:ascii="Times New Roman" w:hAnsi="Times New Roman"/>
          <w:sz w:val="28"/>
          <w:szCs w:val="28"/>
        </w:rPr>
      </w:pPr>
      <w:r>
        <w:rPr>
          <w:rFonts w:ascii="Times New Roman" w:hAnsi="Times New Roman"/>
          <w:sz w:val="28"/>
          <w:szCs w:val="28"/>
        </w:rPr>
      </w:r>
    </w:p>
    <w:p>
      <w:pPr>
        <w:pStyle w:val="Normal"/>
        <w:spacing w:lineRule="auto" w:line="240"/>
        <w:ind w:left="0" w:firstLine="567"/>
        <w:rPr>
          <w:rFonts w:ascii="Times New Roman" w:hAnsi="Times New Roman"/>
          <w:sz w:val="28"/>
          <w:szCs w:val="28"/>
        </w:rPr>
      </w:pPr>
      <w:r>
        <w:rPr>
          <w:rFonts w:ascii="Times New Roman" w:hAnsi="Times New Roman"/>
          <w:sz w:val="28"/>
          <w:szCs w:val="28"/>
        </w:rPr>
      </w:r>
    </w:p>
    <w:p>
      <w:pPr>
        <w:pStyle w:val="Normal"/>
        <w:spacing w:lineRule="auto" w:line="240"/>
        <w:ind w:left="0" w:firstLine="567"/>
        <w:rPr>
          <w:rFonts w:ascii="Times New Roman" w:hAnsi="Times New Roman"/>
          <w:sz w:val="28"/>
          <w:szCs w:val="28"/>
        </w:rPr>
      </w:pPr>
      <w:r>
        <w:rPr>
          <w:rFonts w:ascii="Times New Roman" w:hAnsi="Times New Roman"/>
          <w:sz w:val="28"/>
          <w:szCs w:val="28"/>
        </w:rPr>
      </w:r>
    </w:p>
    <w:p>
      <w:pPr>
        <w:pStyle w:val="Normal"/>
        <w:spacing w:lineRule="auto" w:line="240"/>
        <w:ind w:left="0" w:firstLine="567"/>
        <w:rPr>
          <w:rFonts w:ascii="Times New Roman" w:hAnsi="Times New Roman"/>
          <w:sz w:val="28"/>
          <w:szCs w:val="28"/>
        </w:rPr>
      </w:pPr>
      <w:r>
        <w:rPr>
          <w:rFonts w:ascii="Times New Roman" w:hAnsi="Times New Roman"/>
          <w:sz w:val="28"/>
          <w:szCs w:val="28"/>
        </w:rPr>
      </w:r>
    </w:p>
    <w:p>
      <w:pPr>
        <w:pStyle w:val="Normal"/>
        <w:spacing w:lineRule="auto" w:line="240"/>
        <w:ind w:left="0" w:firstLine="567"/>
        <w:rPr>
          <w:rFonts w:ascii="Times New Roman" w:hAnsi="Times New Roman"/>
          <w:sz w:val="28"/>
          <w:szCs w:val="28"/>
        </w:rPr>
      </w:pPr>
      <w:r>
        <w:rPr>
          <w:rFonts w:ascii="Times New Roman" w:hAnsi="Times New Roman"/>
          <w:sz w:val="28"/>
          <w:szCs w:val="28"/>
        </w:rPr>
      </w:r>
    </w:p>
    <w:p>
      <w:pPr>
        <w:pStyle w:val="Normal"/>
        <w:spacing w:lineRule="auto" w:line="240"/>
        <w:ind w:left="0" w:hanging="0"/>
        <w:jc w:val="both"/>
        <w:rPr>
          <w:rFonts w:ascii="Times New Roman" w:hAnsi="Times New Roman"/>
          <w:sz w:val="28"/>
          <w:szCs w:val="28"/>
        </w:rPr>
      </w:pPr>
      <w:r>
        <w:rPr>
          <w:rFonts w:ascii="Times New Roman" w:hAnsi="Times New Roman"/>
          <w:sz w:val="28"/>
          <w:szCs w:val="28"/>
        </w:rPr>
      </w:r>
    </w:p>
    <w:p>
      <w:pPr>
        <w:pStyle w:val="Normal"/>
        <w:spacing w:lineRule="auto" w:line="240"/>
        <w:ind w:left="0" w:hanging="0"/>
        <w:jc w:val="both"/>
        <w:rPr>
          <w:rFonts w:ascii="Times New Roman" w:hAnsi="Times New Roman"/>
          <w:sz w:val="28"/>
          <w:szCs w:val="28"/>
        </w:rPr>
      </w:pPr>
      <w:r>
        <w:rPr>
          <w:rFonts w:ascii="Times New Roman" w:hAnsi="Times New Roman"/>
          <w:sz w:val="28"/>
          <w:szCs w:val="28"/>
        </w:rPr>
      </w:r>
    </w:p>
    <w:p>
      <w:pPr>
        <w:pStyle w:val="Normal"/>
        <w:spacing w:lineRule="auto" w:line="240"/>
        <w:ind w:left="0" w:hanging="0"/>
        <w:jc w:val="both"/>
        <w:rPr>
          <w:rFonts w:ascii="Times New Roman" w:hAnsi="Times New Roman"/>
          <w:sz w:val="28"/>
          <w:szCs w:val="28"/>
        </w:rPr>
      </w:pPr>
      <w:r>
        <w:rPr>
          <w:rFonts w:ascii="Times New Roman" w:hAnsi="Times New Roman"/>
          <w:sz w:val="28"/>
          <w:szCs w:val="28"/>
        </w:rPr>
      </w:r>
    </w:p>
    <w:p>
      <w:pPr>
        <w:pStyle w:val="Normal"/>
        <w:spacing w:lineRule="auto" w:line="240"/>
        <w:ind w:left="0" w:firstLine="3119"/>
        <w:jc w:val="both"/>
        <w:rPr>
          <w:rFonts w:ascii="Times New Roman" w:hAnsi="Times New Roman"/>
          <w:sz w:val="28"/>
          <w:szCs w:val="28"/>
        </w:rPr>
      </w:pPr>
      <w:r>
        <w:rPr>
          <w:rFonts w:ascii="Times New Roman" w:hAnsi="Times New Roman"/>
          <w:sz w:val="28"/>
          <w:szCs w:val="28"/>
        </w:rPr>
        <w:t>©МЧС России, 2022</w:t>
      </w:r>
    </w:p>
    <w:p>
      <w:pPr>
        <w:pStyle w:val="Normal"/>
        <w:spacing w:lineRule="auto" w:line="240"/>
        <w:ind w:left="0" w:firstLine="3119"/>
        <w:jc w:val="both"/>
        <w:rPr>
          <w:rFonts w:ascii="Times New Roman" w:hAnsi="Times New Roman"/>
          <w:sz w:val="28"/>
          <w:szCs w:val="28"/>
        </w:rPr>
      </w:pPr>
      <w:r>
        <w:rPr>
          <w:rFonts w:ascii="Times New Roman" w:hAnsi="Times New Roman"/>
          <w:sz w:val="28"/>
          <w:szCs w:val="28"/>
        </w:rPr>
        <w:t>©ФГБУ ВНИИПО МЧС России, 2022</w:t>
      </w:r>
      <w:r>
        <w:br w:type="page"/>
      </w:r>
    </w:p>
    <w:p>
      <w:pPr>
        <w:pStyle w:val="Normal"/>
        <w:spacing w:lineRule="auto" w:line="240"/>
        <w:ind w:left="0" w:hanging="0"/>
        <w:jc w:val="center"/>
        <w:rPr>
          <w:rFonts w:ascii="Times New Roman" w:hAnsi="Times New Roman"/>
          <w:b/>
          <w:b/>
          <w:sz w:val="28"/>
          <w:szCs w:val="28"/>
        </w:rPr>
      </w:pPr>
      <w:r>
        <w:rPr>
          <w:rFonts w:ascii="Times New Roman" w:hAnsi="Times New Roman"/>
          <w:b/>
          <w:sz w:val="28"/>
          <w:szCs w:val="28"/>
        </w:rPr>
        <w:t>ОГЛАВЛЕНИЕ</w:t>
      </w:r>
    </w:p>
    <w:p>
      <w:pPr>
        <w:pStyle w:val="Normal"/>
        <w:spacing w:lineRule="auto" w:line="240"/>
        <w:ind w:left="0" w:hanging="0"/>
        <w:jc w:val="center"/>
        <w:rPr>
          <w:rFonts w:ascii="Times New Roman" w:hAnsi="Times New Roman"/>
          <w:b/>
          <w:b/>
          <w:sz w:val="28"/>
          <w:szCs w:val="28"/>
        </w:rPr>
      </w:pPr>
      <w:r>
        <w:rPr>
          <w:rFonts w:ascii="Times New Roman" w:hAnsi="Times New Roman"/>
          <w:b/>
          <w:sz w:val="28"/>
          <w:szCs w:val="28"/>
        </w:rPr>
      </w:r>
    </w:p>
    <w:p>
      <w:pPr>
        <w:pStyle w:val="Normal"/>
        <w:spacing w:lineRule="auto" w:line="240"/>
        <w:ind w:left="0" w:hanging="0"/>
        <w:jc w:val="center"/>
        <w:rPr>
          <w:rFonts w:ascii="Times New Roman" w:hAnsi="Times New Roman"/>
          <w:sz w:val="28"/>
          <w:szCs w:val="28"/>
        </w:rPr>
      </w:pPr>
      <w:r>
        <w:rPr>
          <w:rFonts w:ascii="Times New Roman" w:hAnsi="Times New Roman"/>
          <w:sz w:val="28"/>
          <w:szCs w:val="28"/>
        </w:rPr>
      </w:r>
    </w:p>
    <w:tbl>
      <w:tblPr>
        <w:tblStyle w:val="ae"/>
        <w:tblW w:w="5000" w:type="pct"/>
        <w:jc w:val="left"/>
        <w:tblInd w:w="0" w:type="dxa"/>
        <w:tblCellMar>
          <w:top w:w="0" w:type="dxa"/>
          <w:left w:w="113" w:type="dxa"/>
          <w:bottom w:w="0" w:type="dxa"/>
          <w:right w:w="108" w:type="dxa"/>
        </w:tblCellMar>
        <w:tblLook w:firstRow="1" w:noVBand="1" w:lastRow="0" w:firstColumn="1" w:lastColumn="0" w:noHBand="0" w:val="04a0"/>
      </w:tblPr>
      <w:tblGrid>
        <w:gridCol w:w="547"/>
        <w:gridCol w:w="816"/>
        <w:gridCol w:w="7593"/>
        <w:gridCol w:w="1"/>
        <w:gridCol w:w="679"/>
      </w:tblGrid>
      <w:tr>
        <w:trPr/>
        <w:tc>
          <w:tcPr>
            <w:tcW w:w="8957" w:type="dxa"/>
            <w:gridSpan w:val="4"/>
            <w:tcBorders>
              <w:top w:val="nil"/>
              <w:left w:val="nil"/>
              <w:bottom w:val="nil"/>
              <w:right w:val="nil"/>
              <w:insideH w:val="nil"/>
              <w:insideV w:val="nil"/>
            </w:tcBorders>
            <w:shd w:fill="auto" w:val="clear"/>
          </w:tcPr>
          <w:p>
            <w:pPr>
              <w:pStyle w:val="Normal"/>
              <w:spacing w:lineRule="auto" w:line="240"/>
              <w:ind w:left="0" w:hanging="0"/>
              <w:rPr>
                <w:rFonts w:ascii="Times New Roman" w:hAnsi="Times New Roman"/>
                <w:sz w:val="28"/>
                <w:szCs w:val="28"/>
              </w:rPr>
            </w:pPr>
            <w:r>
              <w:rPr>
                <w:rFonts w:ascii="Times New Roman" w:hAnsi="Times New Roman"/>
                <w:sz w:val="28"/>
                <w:szCs w:val="28"/>
              </w:rPr>
              <w:t>Введение…………………………………………………………………………</w:t>
            </w:r>
          </w:p>
          <w:p>
            <w:pPr>
              <w:pStyle w:val="Normal"/>
              <w:spacing w:lineRule="auto" w:line="240"/>
              <w:ind w:left="0" w:hanging="0"/>
              <w:rPr>
                <w:rFonts w:ascii="Times New Roman" w:hAnsi="Times New Roman"/>
                <w:sz w:val="28"/>
                <w:szCs w:val="28"/>
              </w:rPr>
            </w:pPr>
            <w:r>
              <w:rPr>
                <w:rFonts w:ascii="Times New Roman" w:hAnsi="Times New Roman"/>
                <w:sz w:val="28"/>
                <w:szCs w:val="28"/>
              </w:rPr>
            </w:r>
          </w:p>
        </w:tc>
        <w:tc>
          <w:tcPr>
            <w:tcW w:w="679" w:type="dxa"/>
            <w:tcBorders>
              <w:top w:val="nil"/>
              <w:left w:val="nil"/>
              <w:bottom w:val="nil"/>
              <w:right w:val="nil"/>
              <w:insideH w:val="nil"/>
              <w:insideV w:val="nil"/>
            </w:tcBorders>
            <w:shd w:fill="auto" w:val="clear"/>
          </w:tcPr>
          <w:p>
            <w:pPr>
              <w:pStyle w:val="Normal"/>
              <w:spacing w:lineRule="auto" w:line="240"/>
              <w:ind w:left="0" w:hanging="0"/>
              <w:jc w:val="right"/>
              <w:rPr>
                <w:rFonts w:ascii="Times New Roman" w:hAnsi="Times New Roman"/>
                <w:sz w:val="28"/>
                <w:szCs w:val="28"/>
              </w:rPr>
            </w:pPr>
            <w:r>
              <w:rPr>
                <w:rFonts w:ascii="Times New Roman" w:hAnsi="Times New Roman"/>
                <w:sz w:val="28"/>
                <w:szCs w:val="28"/>
              </w:rPr>
              <w:t>4</w:t>
            </w:r>
          </w:p>
        </w:tc>
      </w:tr>
      <w:tr>
        <w:trPr/>
        <w:tc>
          <w:tcPr>
            <w:tcW w:w="547" w:type="dxa"/>
            <w:tcBorders>
              <w:top w:val="nil"/>
              <w:left w:val="nil"/>
              <w:bottom w:val="nil"/>
              <w:right w:val="nil"/>
              <w:insideH w:val="nil"/>
              <w:insideV w:val="nil"/>
            </w:tcBorders>
            <w:shd w:fill="auto" w:val="clear"/>
          </w:tcPr>
          <w:p>
            <w:pPr>
              <w:pStyle w:val="Normal"/>
              <w:spacing w:lineRule="auto" w:line="240"/>
              <w:ind w:left="0" w:hanging="0"/>
              <w:rPr>
                <w:rFonts w:ascii="Times New Roman" w:hAnsi="Times New Roman"/>
                <w:sz w:val="28"/>
                <w:szCs w:val="28"/>
              </w:rPr>
            </w:pPr>
            <w:r>
              <w:rPr>
                <w:rFonts w:ascii="Times New Roman" w:hAnsi="Times New Roman"/>
                <w:sz w:val="28"/>
                <w:szCs w:val="28"/>
              </w:rPr>
              <w:t>1.</w:t>
            </w:r>
          </w:p>
        </w:tc>
        <w:tc>
          <w:tcPr>
            <w:tcW w:w="8409" w:type="dxa"/>
            <w:gridSpan w:val="2"/>
            <w:tcBorders>
              <w:top w:val="nil"/>
              <w:left w:val="nil"/>
              <w:bottom w:val="nil"/>
              <w:right w:val="nil"/>
              <w:insideH w:val="nil"/>
              <w:insideV w:val="nil"/>
            </w:tcBorders>
            <w:shd w:fill="auto" w:val="clear"/>
          </w:tcPr>
          <w:p>
            <w:pPr>
              <w:pStyle w:val="Normal"/>
              <w:spacing w:lineRule="auto" w:line="240"/>
              <w:ind w:left="0" w:hanging="0"/>
              <w:rPr>
                <w:rFonts w:ascii="Times New Roman" w:hAnsi="Times New Roman"/>
                <w:sz w:val="28"/>
                <w:szCs w:val="28"/>
              </w:rPr>
            </w:pPr>
            <w:r>
              <w:rPr>
                <w:rFonts w:ascii="Times New Roman" w:hAnsi="Times New Roman"/>
                <w:sz w:val="28"/>
                <w:szCs w:val="28"/>
              </w:rPr>
              <w:t>Область применения……………………………………………………….</w:t>
            </w:r>
          </w:p>
        </w:tc>
        <w:tc>
          <w:tcPr>
            <w:tcW w:w="680" w:type="dxa"/>
            <w:gridSpan w:val="2"/>
            <w:tcBorders>
              <w:top w:val="nil"/>
              <w:left w:val="nil"/>
              <w:bottom w:val="nil"/>
              <w:right w:val="nil"/>
              <w:insideH w:val="nil"/>
              <w:insideV w:val="nil"/>
            </w:tcBorders>
            <w:shd w:fill="auto" w:val="clear"/>
          </w:tcPr>
          <w:p>
            <w:pPr>
              <w:pStyle w:val="Normal"/>
              <w:spacing w:lineRule="auto" w:line="240"/>
              <w:ind w:left="0" w:hanging="0"/>
              <w:jc w:val="right"/>
              <w:rPr>
                <w:rFonts w:ascii="Times New Roman" w:hAnsi="Times New Roman"/>
                <w:sz w:val="28"/>
                <w:szCs w:val="28"/>
              </w:rPr>
            </w:pPr>
            <w:r>
              <w:rPr>
                <w:rFonts w:ascii="Times New Roman" w:hAnsi="Times New Roman"/>
                <w:sz w:val="28"/>
                <w:szCs w:val="28"/>
              </w:rPr>
              <w:t>14</w:t>
            </w:r>
          </w:p>
        </w:tc>
      </w:tr>
      <w:tr>
        <w:trPr/>
        <w:tc>
          <w:tcPr>
            <w:tcW w:w="547" w:type="dxa"/>
            <w:tcBorders>
              <w:top w:val="nil"/>
              <w:left w:val="nil"/>
              <w:bottom w:val="nil"/>
              <w:right w:val="nil"/>
              <w:insideH w:val="nil"/>
              <w:insideV w:val="nil"/>
            </w:tcBorders>
            <w:shd w:fill="auto" w:val="clear"/>
          </w:tcPr>
          <w:p>
            <w:pPr>
              <w:pStyle w:val="Normal"/>
              <w:spacing w:lineRule="auto" w:line="240"/>
              <w:ind w:left="0" w:hanging="0"/>
              <w:rPr>
                <w:rFonts w:ascii="Times New Roman" w:hAnsi="Times New Roman"/>
                <w:sz w:val="28"/>
                <w:szCs w:val="28"/>
              </w:rPr>
            </w:pPr>
            <w:r>
              <w:rPr>
                <w:rFonts w:ascii="Times New Roman" w:hAnsi="Times New Roman"/>
                <w:sz w:val="28"/>
                <w:szCs w:val="28"/>
              </w:rPr>
              <w:t>2.</w:t>
            </w:r>
          </w:p>
        </w:tc>
        <w:tc>
          <w:tcPr>
            <w:tcW w:w="8409" w:type="dxa"/>
            <w:gridSpan w:val="2"/>
            <w:tcBorders>
              <w:top w:val="nil"/>
              <w:left w:val="nil"/>
              <w:bottom w:val="nil"/>
              <w:right w:val="nil"/>
              <w:insideH w:val="nil"/>
              <w:insideV w:val="nil"/>
            </w:tcBorders>
            <w:shd w:fill="auto" w:val="clear"/>
          </w:tcPr>
          <w:p>
            <w:pPr>
              <w:pStyle w:val="Normal"/>
              <w:spacing w:lineRule="auto" w:line="240"/>
              <w:ind w:left="0" w:hanging="0"/>
              <w:rPr>
                <w:rFonts w:ascii="Times New Roman" w:hAnsi="Times New Roman"/>
                <w:sz w:val="28"/>
                <w:szCs w:val="28"/>
              </w:rPr>
            </w:pPr>
            <w:r>
              <w:rPr>
                <w:rFonts w:ascii="Times New Roman" w:hAnsi="Times New Roman"/>
                <w:sz w:val="28"/>
                <w:szCs w:val="28"/>
              </w:rPr>
              <w:t>Основные электротехнические причины пожаров от электрооборудования………………………………………………………</w:t>
            </w:r>
          </w:p>
        </w:tc>
        <w:tc>
          <w:tcPr>
            <w:tcW w:w="680" w:type="dxa"/>
            <w:gridSpan w:val="2"/>
            <w:tcBorders>
              <w:top w:val="nil"/>
              <w:left w:val="nil"/>
              <w:bottom w:val="nil"/>
              <w:right w:val="nil"/>
              <w:insideH w:val="nil"/>
              <w:insideV w:val="nil"/>
            </w:tcBorders>
            <w:shd w:fill="auto" w:val="clear"/>
          </w:tcPr>
          <w:p>
            <w:pPr>
              <w:pStyle w:val="Normal"/>
              <w:spacing w:lineRule="auto" w:line="240"/>
              <w:ind w:left="0" w:hanging="0"/>
              <w:jc w:val="right"/>
              <w:rPr>
                <w:rFonts w:ascii="Times New Roman" w:hAnsi="Times New Roman"/>
                <w:sz w:val="28"/>
                <w:szCs w:val="28"/>
              </w:rPr>
            </w:pPr>
            <w:r>
              <w:rPr>
                <w:rFonts w:ascii="Times New Roman" w:hAnsi="Times New Roman"/>
                <w:sz w:val="28"/>
                <w:szCs w:val="28"/>
              </w:rPr>
            </w:r>
          </w:p>
          <w:p>
            <w:pPr>
              <w:pStyle w:val="Normal"/>
              <w:spacing w:lineRule="auto" w:line="240"/>
              <w:ind w:left="0" w:hanging="0"/>
              <w:jc w:val="right"/>
              <w:rPr>
                <w:rFonts w:ascii="Times New Roman" w:hAnsi="Times New Roman"/>
                <w:sz w:val="28"/>
                <w:szCs w:val="28"/>
              </w:rPr>
            </w:pPr>
            <w:r>
              <w:rPr>
                <w:rFonts w:ascii="Times New Roman" w:hAnsi="Times New Roman"/>
                <w:sz w:val="28"/>
                <w:szCs w:val="28"/>
              </w:rPr>
              <w:t>15</w:t>
            </w:r>
          </w:p>
        </w:tc>
      </w:tr>
      <w:tr>
        <w:trPr/>
        <w:tc>
          <w:tcPr>
            <w:tcW w:w="547" w:type="dxa"/>
            <w:tcBorders>
              <w:top w:val="nil"/>
              <w:left w:val="nil"/>
              <w:bottom w:val="nil"/>
              <w:right w:val="nil"/>
              <w:insideH w:val="nil"/>
              <w:insideV w:val="nil"/>
            </w:tcBorders>
            <w:shd w:fill="auto" w:val="clear"/>
          </w:tcPr>
          <w:p>
            <w:pPr>
              <w:pStyle w:val="Normal"/>
              <w:spacing w:lineRule="auto" w:line="240"/>
              <w:ind w:left="0" w:hanging="0"/>
              <w:rPr>
                <w:rFonts w:ascii="Times New Roman" w:hAnsi="Times New Roman"/>
                <w:sz w:val="28"/>
                <w:szCs w:val="28"/>
              </w:rPr>
            </w:pPr>
            <w:r>
              <w:rPr>
                <w:rFonts w:ascii="Times New Roman" w:hAnsi="Times New Roman"/>
                <w:sz w:val="28"/>
                <w:szCs w:val="28"/>
              </w:rPr>
              <w:t>3.</w:t>
            </w:r>
          </w:p>
        </w:tc>
        <w:tc>
          <w:tcPr>
            <w:tcW w:w="8409" w:type="dxa"/>
            <w:gridSpan w:val="2"/>
            <w:tcBorders>
              <w:top w:val="nil"/>
              <w:left w:val="nil"/>
              <w:bottom w:val="nil"/>
              <w:right w:val="nil"/>
              <w:insideH w:val="nil"/>
              <w:insideV w:val="nil"/>
            </w:tcBorders>
            <w:shd w:fill="auto" w:val="clear"/>
          </w:tcPr>
          <w:p>
            <w:pPr>
              <w:pStyle w:val="Normal"/>
              <w:spacing w:lineRule="auto" w:line="240"/>
              <w:ind w:left="0" w:hanging="0"/>
              <w:rPr>
                <w:rFonts w:ascii="Times New Roman" w:hAnsi="Times New Roman"/>
                <w:sz w:val="28"/>
                <w:szCs w:val="28"/>
              </w:rPr>
            </w:pPr>
            <w:r>
              <w:rPr>
                <w:rFonts w:ascii="Times New Roman" w:hAnsi="Times New Roman"/>
                <w:sz w:val="28"/>
                <w:szCs w:val="28"/>
              </w:rPr>
              <w:t>Организация профилактики пожаров…………………………………......</w:t>
            </w:r>
          </w:p>
        </w:tc>
        <w:tc>
          <w:tcPr>
            <w:tcW w:w="680" w:type="dxa"/>
            <w:gridSpan w:val="2"/>
            <w:tcBorders>
              <w:top w:val="nil"/>
              <w:left w:val="nil"/>
              <w:bottom w:val="nil"/>
              <w:right w:val="nil"/>
              <w:insideH w:val="nil"/>
              <w:insideV w:val="nil"/>
            </w:tcBorders>
            <w:shd w:fill="auto" w:val="clear"/>
          </w:tcPr>
          <w:p>
            <w:pPr>
              <w:pStyle w:val="Normal"/>
              <w:spacing w:lineRule="auto" w:line="240"/>
              <w:ind w:left="0" w:hanging="0"/>
              <w:jc w:val="right"/>
              <w:rPr>
                <w:rFonts w:ascii="Times New Roman" w:hAnsi="Times New Roman"/>
                <w:sz w:val="28"/>
                <w:szCs w:val="28"/>
              </w:rPr>
            </w:pPr>
            <w:r>
              <w:rPr>
                <w:rFonts w:ascii="Times New Roman" w:hAnsi="Times New Roman"/>
                <w:sz w:val="28"/>
                <w:szCs w:val="28"/>
              </w:rPr>
              <w:t>20</w:t>
            </w:r>
          </w:p>
        </w:tc>
      </w:tr>
      <w:tr>
        <w:trPr/>
        <w:tc>
          <w:tcPr>
            <w:tcW w:w="547" w:type="dxa"/>
            <w:tcBorders>
              <w:top w:val="nil"/>
              <w:left w:val="nil"/>
              <w:bottom w:val="nil"/>
              <w:right w:val="nil"/>
              <w:insideH w:val="nil"/>
              <w:insideV w:val="nil"/>
            </w:tcBorders>
            <w:shd w:fill="auto" w:val="clear"/>
          </w:tcPr>
          <w:p>
            <w:pPr>
              <w:pStyle w:val="Normal"/>
              <w:spacing w:lineRule="auto" w:line="240"/>
              <w:ind w:left="0" w:hanging="0"/>
              <w:rPr>
                <w:rFonts w:ascii="Times New Roman" w:hAnsi="Times New Roman"/>
                <w:sz w:val="28"/>
                <w:szCs w:val="28"/>
              </w:rPr>
            </w:pPr>
            <w:r>
              <w:rPr>
                <w:rFonts w:ascii="Times New Roman" w:hAnsi="Times New Roman"/>
                <w:sz w:val="28"/>
                <w:szCs w:val="28"/>
              </w:rPr>
            </w:r>
          </w:p>
        </w:tc>
        <w:tc>
          <w:tcPr>
            <w:tcW w:w="816" w:type="dxa"/>
            <w:tcBorders>
              <w:top w:val="nil"/>
              <w:left w:val="nil"/>
              <w:bottom w:val="nil"/>
              <w:right w:val="nil"/>
              <w:insideH w:val="nil"/>
              <w:insideV w:val="nil"/>
            </w:tcBorders>
            <w:shd w:fill="auto" w:val="clear"/>
          </w:tcPr>
          <w:p>
            <w:pPr>
              <w:pStyle w:val="Normal"/>
              <w:spacing w:lineRule="auto" w:line="240"/>
              <w:ind w:left="0" w:hanging="0"/>
              <w:rPr>
                <w:rFonts w:ascii="Times New Roman" w:hAnsi="Times New Roman"/>
                <w:sz w:val="28"/>
                <w:szCs w:val="28"/>
              </w:rPr>
            </w:pPr>
            <w:r>
              <w:rPr>
                <w:rFonts w:ascii="Times New Roman" w:hAnsi="Times New Roman"/>
                <w:sz w:val="28"/>
                <w:szCs w:val="28"/>
              </w:rPr>
              <w:t>3.1.</w:t>
            </w:r>
          </w:p>
        </w:tc>
        <w:tc>
          <w:tcPr>
            <w:tcW w:w="7593" w:type="dxa"/>
            <w:tcBorders>
              <w:top w:val="nil"/>
              <w:left w:val="nil"/>
              <w:bottom w:val="nil"/>
              <w:right w:val="nil"/>
              <w:insideH w:val="nil"/>
              <w:insideV w:val="nil"/>
            </w:tcBorders>
            <w:shd w:fill="auto" w:val="clear"/>
          </w:tcPr>
          <w:p>
            <w:pPr>
              <w:pStyle w:val="Normal"/>
              <w:spacing w:lineRule="auto" w:line="240"/>
              <w:ind w:left="0" w:hanging="0"/>
              <w:rPr>
                <w:rFonts w:ascii="Times New Roman" w:hAnsi="Times New Roman"/>
                <w:sz w:val="28"/>
                <w:szCs w:val="28"/>
              </w:rPr>
            </w:pPr>
            <w:r>
              <w:rPr>
                <w:rFonts w:ascii="Times New Roman" w:hAnsi="Times New Roman"/>
                <w:sz w:val="28"/>
                <w:szCs w:val="28"/>
              </w:rPr>
              <w:t>Общие положения………………………………………………….</w:t>
            </w:r>
          </w:p>
        </w:tc>
        <w:tc>
          <w:tcPr>
            <w:tcW w:w="680" w:type="dxa"/>
            <w:gridSpan w:val="2"/>
            <w:tcBorders>
              <w:top w:val="nil"/>
              <w:left w:val="nil"/>
              <w:bottom w:val="nil"/>
              <w:right w:val="nil"/>
              <w:insideH w:val="nil"/>
              <w:insideV w:val="nil"/>
            </w:tcBorders>
            <w:shd w:fill="auto" w:val="clear"/>
          </w:tcPr>
          <w:p>
            <w:pPr>
              <w:pStyle w:val="Normal"/>
              <w:spacing w:lineRule="auto" w:line="240"/>
              <w:ind w:left="0" w:hanging="0"/>
              <w:jc w:val="right"/>
              <w:rPr>
                <w:rFonts w:ascii="Times New Roman" w:hAnsi="Times New Roman"/>
                <w:sz w:val="28"/>
                <w:szCs w:val="28"/>
              </w:rPr>
            </w:pPr>
            <w:r>
              <w:rPr>
                <w:rFonts w:ascii="Times New Roman" w:hAnsi="Times New Roman"/>
                <w:sz w:val="28"/>
                <w:szCs w:val="28"/>
              </w:rPr>
              <w:t>20</w:t>
            </w:r>
          </w:p>
        </w:tc>
      </w:tr>
      <w:tr>
        <w:trPr/>
        <w:tc>
          <w:tcPr>
            <w:tcW w:w="547" w:type="dxa"/>
            <w:tcBorders>
              <w:top w:val="nil"/>
              <w:left w:val="nil"/>
              <w:bottom w:val="nil"/>
              <w:right w:val="nil"/>
              <w:insideH w:val="nil"/>
              <w:insideV w:val="nil"/>
            </w:tcBorders>
            <w:shd w:fill="auto" w:val="clear"/>
          </w:tcPr>
          <w:p>
            <w:pPr>
              <w:pStyle w:val="Normal"/>
              <w:spacing w:lineRule="auto" w:line="240"/>
              <w:ind w:left="0" w:hanging="0"/>
              <w:rPr>
                <w:rFonts w:ascii="Times New Roman" w:hAnsi="Times New Roman"/>
                <w:sz w:val="28"/>
                <w:szCs w:val="28"/>
              </w:rPr>
            </w:pPr>
            <w:r>
              <w:rPr>
                <w:rFonts w:ascii="Times New Roman" w:hAnsi="Times New Roman"/>
                <w:sz w:val="28"/>
                <w:szCs w:val="28"/>
              </w:rPr>
            </w:r>
          </w:p>
        </w:tc>
        <w:tc>
          <w:tcPr>
            <w:tcW w:w="816" w:type="dxa"/>
            <w:tcBorders>
              <w:top w:val="nil"/>
              <w:left w:val="nil"/>
              <w:bottom w:val="nil"/>
              <w:right w:val="nil"/>
              <w:insideH w:val="nil"/>
              <w:insideV w:val="nil"/>
            </w:tcBorders>
            <w:shd w:fill="auto" w:val="clear"/>
          </w:tcPr>
          <w:p>
            <w:pPr>
              <w:pStyle w:val="Normal"/>
              <w:spacing w:lineRule="auto" w:line="240"/>
              <w:ind w:left="0" w:hanging="0"/>
              <w:rPr>
                <w:rFonts w:ascii="Times New Roman" w:hAnsi="Times New Roman"/>
                <w:sz w:val="28"/>
                <w:szCs w:val="28"/>
              </w:rPr>
            </w:pPr>
            <w:r>
              <w:rPr>
                <w:rFonts w:ascii="Times New Roman" w:hAnsi="Times New Roman"/>
                <w:sz w:val="28"/>
                <w:szCs w:val="28"/>
              </w:rPr>
              <w:t>3.2.</w:t>
            </w:r>
          </w:p>
        </w:tc>
        <w:tc>
          <w:tcPr>
            <w:tcW w:w="7593" w:type="dxa"/>
            <w:tcBorders>
              <w:top w:val="nil"/>
              <w:left w:val="nil"/>
              <w:bottom w:val="nil"/>
              <w:right w:val="nil"/>
              <w:insideH w:val="nil"/>
              <w:insideV w:val="nil"/>
            </w:tcBorders>
            <w:shd w:fill="auto" w:val="clear"/>
          </w:tcPr>
          <w:p>
            <w:pPr>
              <w:pStyle w:val="Normal"/>
              <w:spacing w:lineRule="auto" w:line="240"/>
              <w:ind w:left="0" w:hanging="0"/>
              <w:rPr>
                <w:rFonts w:ascii="Times New Roman" w:hAnsi="Times New Roman"/>
                <w:sz w:val="28"/>
                <w:szCs w:val="28"/>
              </w:rPr>
            </w:pPr>
            <w:r>
              <w:rPr>
                <w:rFonts w:ascii="Times New Roman" w:hAnsi="Times New Roman"/>
                <w:sz w:val="28"/>
                <w:szCs w:val="28"/>
              </w:rPr>
              <w:t>Профилактические</w:t>
            </w:r>
            <w:r>
              <w:rPr>
                <w:rFonts w:ascii="Times New Roman" w:hAnsi="Times New Roman"/>
                <w:sz w:val="28"/>
                <w:szCs w:val="28"/>
                <w:lang w:val="en-US"/>
              </w:rPr>
              <w:t xml:space="preserve"> </w:t>
            </w:r>
            <w:r>
              <w:rPr>
                <w:rFonts w:ascii="Times New Roman" w:hAnsi="Times New Roman"/>
                <w:sz w:val="28"/>
                <w:szCs w:val="28"/>
              </w:rPr>
              <w:t>мероприятия …………………………………</w:t>
            </w:r>
          </w:p>
        </w:tc>
        <w:tc>
          <w:tcPr>
            <w:tcW w:w="680" w:type="dxa"/>
            <w:gridSpan w:val="2"/>
            <w:tcBorders>
              <w:top w:val="nil"/>
              <w:left w:val="nil"/>
              <w:bottom w:val="nil"/>
              <w:right w:val="nil"/>
              <w:insideH w:val="nil"/>
              <w:insideV w:val="nil"/>
            </w:tcBorders>
            <w:shd w:fill="auto" w:val="clear"/>
          </w:tcPr>
          <w:p>
            <w:pPr>
              <w:pStyle w:val="Normal"/>
              <w:spacing w:lineRule="auto" w:line="240"/>
              <w:ind w:left="0" w:hanging="0"/>
              <w:jc w:val="right"/>
              <w:rPr>
                <w:rFonts w:ascii="Times New Roman" w:hAnsi="Times New Roman"/>
                <w:sz w:val="28"/>
                <w:szCs w:val="28"/>
              </w:rPr>
            </w:pPr>
            <w:r>
              <w:rPr>
                <w:rFonts w:ascii="Times New Roman" w:hAnsi="Times New Roman"/>
                <w:sz w:val="28"/>
                <w:szCs w:val="28"/>
              </w:rPr>
              <w:t>21</w:t>
            </w:r>
          </w:p>
        </w:tc>
      </w:tr>
      <w:tr>
        <w:trPr/>
        <w:tc>
          <w:tcPr>
            <w:tcW w:w="547" w:type="dxa"/>
            <w:tcBorders>
              <w:top w:val="nil"/>
              <w:left w:val="nil"/>
              <w:bottom w:val="nil"/>
              <w:right w:val="nil"/>
              <w:insideH w:val="nil"/>
              <w:insideV w:val="nil"/>
            </w:tcBorders>
            <w:shd w:fill="auto" w:val="clear"/>
          </w:tcPr>
          <w:p>
            <w:pPr>
              <w:pStyle w:val="Normal"/>
              <w:spacing w:lineRule="auto" w:line="240"/>
              <w:ind w:left="0" w:hanging="0"/>
              <w:rPr>
                <w:rFonts w:ascii="Times New Roman" w:hAnsi="Times New Roman"/>
                <w:sz w:val="28"/>
                <w:szCs w:val="28"/>
              </w:rPr>
            </w:pPr>
            <w:r>
              <w:rPr>
                <w:rFonts w:ascii="Times New Roman" w:hAnsi="Times New Roman"/>
                <w:sz w:val="28"/>
                <w:szCs w:val="28"/>
              </w:rPr>
            </w:r>
          </w:p>
        </w:tc>
        <w:tc>
          <w:tcPr>
            <w:tcW w:w="816" w:type="dxa"/>
            <w:tcBorders>
              <w:top w:val="nil"/>
              <w:left w:val="nil"/>
              <w:bottom w:val="nil"/>
              <w:right w:val="nil"/>
              <w:insideH w:val="nil"/>
              <w:insideV w:val="nil"/>
            </w:tcBorders>
            <w:shd w:fill="auto" w:val="clear"/>
          </w:tcPr>
          <w:p>
            <w:pPr>
              <w:pStyle w:val="Normal"/>
              <w:spacing w:lineRule="auto" w:line="240"/>
              <w:ind w:left="0" w:hanging="0"/>
              <w:rPr>
                <w:rFonts w:ascii="Times New Roman" w:hAnsi="Times New Roman"/>
                <w:sz w:val="28"/>
                <w:szCs w:val="28"/>
              </w:rPr>
            </w:pPr>
            <w:r>
              <w:rPr>
                <w:rFonts w:ascii="Times New Roman" w:hAnsi="Times New Roman"/>
                <w:sz w:val="28"/>
                <w:szCs w:val="28"/>
              </w:rPr>
              <w:t>3.3.</w:t>
            </w:r>
          </w:p>
        </w:tc>
        <w:tc>
          <w:tcPr>
            <w:tcW w:w="7593" w:type="dxa"/>
            <w:tcBorders>
              <w:top w:val="nil"/>
              <w:left w:val="nil"/>
              <w:bottom w:val="nil"/>
              <w:right w:val="nil"/>
              <w:insideH w:val="nil"/>
              <w:insideV w:val="nil"/>
            </w:tcBorders>
            <w:shd w:fill="auto" w:val="clear"/>
          </w:tcPr>
          <w:p>
            <w:pPr>
              <w:pStyle w:val="Normal"/>
              <w:spacing w:lineRule="auto" w:line="240"/>
              <w:ind w:left="0" w:hanging="0"/>
              <w:rPr>
                <w:rFonts w:ascii="Times New Roman" w:hAnsi="Times New Roman"/>
                <w:sz w:val="28"/>
                <w:szCs w:val="28"/>
              </w:rPr>
            </w:pPr>
            <w:r>
              <w:rPr>
                <w:rFonts w:ascii="Times New Roman" w:hAnsi="Times New Roman"/>
                <w:sz w:val="28"/>
                <w:szCs w:val="28"/>
              </w:rPr>
              <w:t>Действия при обнаружении аварийного режима электрооборудования………………………………………………</w:t>
            </w:r>
          </w:p>
        </w:tc>
        <w:tc>
          <w:tcPr>
            <w:tcW w:w="680" w:type="dxa"/>
            <w:gridSpan w:val="2"/>
            <w:tcBorders>
              <w:top w:val="nil"/>
              <w:left w:val="nil"/>
              <w:bottom w:val="nil"/>
              <w:right w:val="nil"/>
              <w:insideH w:val="nil"/>
              <w:insideV w:val="nil"/>
            </w:tcBorders>
            <w:shd w:fill="auto" w:val="clear"/>
          </w:tcPr>
          <w:p>
            <w:pPr>
              <w:pStyle w:val="Normal"/>
              <w:spacing w:lineRule="auto" w:line="240"/>
              <w:ind w:left="0" w:hanging="0"/>
              <w:jc w:val="right"/>
              <w:rPr>
                <w:rFonts w:ascii="Times New Roman" w:hAnsi="Times New Roman"/>
                <w:sz w:val="28"/>
                <w:szCs w:val="28"/>
              </w:rPr>
            </w:pPr>
            <w:r>
              <w:rPr>
                <w:rFonts w:ascii="Times New Roman" w:hAnsi="Times New Roman"/>
                <w:sz w:val="28"/>
                <w:szCs w:val="28"/>
              </w:rPr>
            </w:r>
          </w:p>
          <w:p>
            <w:pPr>
              <w:pStyle w:val="Normal"/>
              <w:spacing w:lineRule="auto" w:line="240"/>
              <w:ind w:left="0" w:hanging="0"/>
              <w:jc w:val="right"/>
              <w:rPr>
                <w:rFonts w:ascii="Times New Roman" w:hAnsi="Times New Roman"/>
                <w:sz w:val="28"/>
                <w:szCs w:val="28"/>
              </w:rPr>
            </w:pPr>
            <w:r>
              <w:rPr>
                <w:rFonts w:ascii="Times New Roman" w:hAnsi="Times New Roman"/>
                <w:sz w:val="28"/>
                <w:szCs w:val="28"/>
              </w:rPr>
              <w:t>28</w:t>
            </w:r>
          </w:p>
        </w:tc>
      </w:tr>
      <w:tr>
        <w:trPr/>
        <w:tc>
          <w:tcPr>
            <w:tcW w:w="8957" w:type="dxa"/>
            <w:gridSpan w:val="4"/>
            <w:tcBorders>
              <w:top w:val="nil"/>
              <w:left w:val="nil"/>
              <w:bottom w:val="nil"/>
              <w:right w:val="nil"/>
              <w:insideH w:val="nil"/>
              <w:insideV w:val="nil"/>
            </w:tcBorders>
            <w:shd w:fill="auto" w:val="clear"/>
          </w:tcPr>
          <w:p>
            <w:pPr>
              <w:pStyle w:val="Normal"/>
              <w:spacing w:lineRule="auto" w:line="240"/>
              <w:ind w:left="0" w:hanging="0"/>
              <w:rPr>
                <w:rFonts w:ascii="Times New Roman" w:hAnsi="Times New Roman"/>
                <w:sz w:val="28"/>
                <w:szCs w:val="28"/>
              </w:rPr>
            </w:pPr>
            <w:r>
              <w:rPr>
                <w:rFonts w:ascii="Times New Roman" w:hAnsi="Times New Roman"/>
                <w:sz w:val="28"/>
                <w:szCs w:val="28"/>
              </w:rPr>
            </w:r>
          </w:p>
          <w:p>
            <w:pPr>
              <w:pStyle w:val="Normal"/>
              <w:spacing w:lineRule="auto" w:line="240"/>
              <w:ind w:left="0" w:hanging="0"/>
              <w:rPr>
                <w:rFonts w:ascii="Times New Roman" w:hAnsi="Times New Roman"/>
                <w:sz w:val="28"/>
                <w:szCs w:val="28"/>
              </w:rPr>
            </w:pPr>
            <w:r>
              <w:rPr>
                <w:rFonts w:ascii="Times New Roman" w:hAnsi="Times New Roman"/>
                <w:sz w:val="28"/>
                <w:szCs w:val="28"/>
              </w:rPr>
              <w:t>Заключение………………………………………………………………………</w:t>
            </w:r>
          </w:p>
        </w:tc>
        <w:tc>
          <w:tcPr>
            <w:tcW w:w="679" w:type="dxa"/>
            <w:tcBorders>
              <w:top w:val="nil"/>
              <w:left w:val="nil"/>
              <w:bottom w:val="nil"/>
              <w:right w:val="nil"/>
              <w:insideH w:val="nil"/>
              <w:insideV w:val="nil"/>
            </w:tcBorders>
            <w:shd w:fill="auto" w:val="clear"/>
          </w:tcPr>
          <w:p>
            <w:pPr>
              <w:pStyle w:val="Normal"/>
              <w:spacing w:lineRule="auto" w:line="240"/>
              <w:ind w:left="0" w:hanging="0"/>
              <w:jc w:val="right"/>
              <w:rPr>
                <w:rFonts w:ascii="Times New Roman" w:hAnsi="Times New Roman"/>
                <w:sz w:val="28"/>
                <w:szCs w:val="28"/>
              </w:rPr>
            </w:pPr>
            <w:r>
              <w:rPr>
                <w:rFonts w:ascii="Times New Roman" w:hAnsi="Times New Roman"/>
                <w:sz w:val="28"/>
                <w:szCs w:val="28"/>
              </w:rPr>
            </w:r>
          </w:p>
          <w:p>
            <w:pPr>
              <w:pStyle w:val="Normal"/>
              <w:spacing w:lineRule="auto" w:line="240"/>
              <w:ind w:left="0" w:hanging="0"/>
              <w:jc w:val="right"/>
              <w:rPr>
                <w:rFonts w:ascii="Times New Roman" w:hAnsi="Times New Roman"/>
                <w:sz w:val="28"/>
                <w:szCs w:val="28"/>
              </w:rPr>
            </w:pPr>
            <w:r>
              <w:rPr>
                <w:rFonts w:ascii="Times New Roman" w:hAnsi="Times New Roman"/>
                <w:sz w:val="28"/>
                <w:szCs w:val="28"/>
              </w:rPr>
              <w:t>33</w:t>
            </w:r>
          </w:p>
        </w:tc>
      </w:tr>
      <w:tr>
        <w:trPr/>
        <w:tc>
          <w:tcPr>
            <w:tcW w:w="8957" w:type="dxa"/>
            <w:gridSpan w:val="4"/>
            <w:tcBorders>
              <w:top w:val="nil"/>
              <w:left w:val="nil"/>
              <w:bottom w:val="nil"/>
              <w:right w:val="nil"/>
              <w:insideH w:val="nil"/>
              <w:insideV w:val="nil"/>
            </w:tcBorders>
            <w:shd w:fill="auto" w:val="clear"/>
          </w:tcPr>
          <w:p>
            <w:pPr>
              <w:pStyle w:val="Normal"/>
              <w:spacing w:lineRule="auto" w:line="240"/>
              <w:ind w:left="0" w:hanging="0"/>
              <w:rPr>
                <w:rFonts w:ascii="Times New Roman" w:hAnsi="Times New Roman"/>
                <w:sz w:val="28"/>
                <w:szCs w:val="28"/>
              </w:rPr>
            </w:pPr>
            <w:r>
              <w:rPr>
                <w:rFonts w:ascii="Times New Roman" w:hAnsi="Times New Roman"/>
                <w:sz w:val="28"/>
                <w:szCs w:val="28"/>
              </w:rPr>
            </w:r>
          </w:p>
          <w:p>
            <w:pPr>
              <w:pStyle w:val="Normal"/>
              <w:spacing w:lineRule="auto" w:line="240"/>
              <w:ind w:left="0" w:hanging="0"/>
              <w:rPr>
                <w:rFonts w:ascii="Times New Roman" w:hAnsi="Times New Roman"/>
                <w:sz w:val="28"/>
                <w:szCs w:val="28"/>
              </w:rPr>
            </w:pPr>
            <w:r>
              <w:rPr>
                <w:rFonts w:ascii="Times New Roman" w:hAnsi="Times New Roman"/>
                <w:sz w:val="28"/>
                <w:szCs w:val="28"/>
              </w:rPr>
              <w:t>Приложение – Описание технических средств предупреждения и профилактики пожаров от электрооборудования…………………………......</w:t>
            </w:r>
          </w:p>
        </w:tc>
        <w:tc>
          <w:tcPr>
            <w:tcW w:w="679" w:type="dxa"/>
            <w:tcBorders>
              <w:top w:val="nil"/>
              <w:left w:val="nil"/>
              <w:bottom w:val="nil"/>
              <w:right w:val="nil"/>
              <w:insideH w:val="nil"/>
              <w:insideV w:val="nil"/>
            </w:tcBorders>
            <w:shd w:fill="auto" w:val="clear"/>
          </w:tcPr>
          <w:p>
            <w:pPr>
              <w:pStyle w:val="Normal"/>
              <w:spacing w:lineRule="auto" w:line="240"/>
              <w:ind w:left="0" w:hanging="0"/>
              <w:rPr>
                <w:rFonts w:ascii="Times New Roman" w:hAnsi="Times New Roman"/>
                <w:sz w:val="28"/>
                <w:szCs w:val="28"/>
              </w:rPr>
            </w:pPr>
            <w:r>
              <w:rPr>
                <w:rFonts w:ascii="Times New Roman" w:hAnsi="Times New Roman"/>
                <w:sz w:val="28"/>
                <w:szCs w:val="28"/>
              </w:rPr>
            </w:r>
          </w:p>
          <w:p>
            <w:pPr>
              <w:pStyle w:val="Normal"/>
              <w:spacing w:lineRule="auto" w:line="240"/>
              <w:ind w:left="0" w:hanging="0"/>
              <w:jc w:val="right"/>
              <w:rPr>
                <w:rFonts w:ascii="Times New Roman" w:hAnsi="Times New Roman"/>
                <w:sz w:val="28"/>
                <w:szCs w:val="28"/>
              </w:rPr>
            </w:pPr>
            <w:r>
              <w:rPr>
                <w:rFonts w:ascii="Times New Roman" w:hAnsi="Times New Roman"/>
                <w:sz w:val="28"/>
                <w:szCs w:val="28"/>
              </w:rPr>
            </w:r>
          </w:p>
          <w:p>
            <w:pPr>
              <w:pStyle w:val="Normal"/>
              <w:spacing w:lineRule="auto" w:line="240"/>
              <w:ind w:left="0" w:hanging="0"/>
              <w:jc w:val="right"/>
              <w:rPr>
                <w:rFonts w:ascii="Times New Roman" w:hAnsi="Times New Roman"/>
                <w:sz w:val="28"/>
                <w:szCs w:val="28"/>
              </w:rPr>
            </w:pPr>
            <w:r>
              <w:rPr>
                <w:rFonts w:ascii="Times New Roman" w:hAnsi="Times New Roman"/>
                <w:sz w:val="28"/>
                <w:szCs w:val="28"/>
              </w:rPr>
              <w:t>34</w:t>
            </w:r>
          </w:p>
        </w:tc>
      </w:tr>
      <w:tr>
        <w:trPr/>
        <w:tc>
          <w:tcPr>
            <w:tcW w:w="8957" w:type="dxa"/>
            <w:gridSpan w:val="4"/>
            <w:tcBorders>
              <w:top w:val="nil"/>
              <w:left w:val="nil"/>
              <w:bottom w:val="nil"/>
              <w:right w:val="nil"/>
              <w:insideH w:val="nil"/>
              <w:insideV w:val="nil"/>
            </w:tcBorders>
            <w:shd w:fill="auto" w:val="clear"/>
          </w:tcPr>
          <w:p>
            <w:pPr>
              <w:pStyle w:val="Normal"/>
              <w:spacing w:lineRule="auto" w:line="240"/>
              <w:ind w:left="0" w:hanging="0"/>
              <w:rPr>
                <w:rFonts w:ascii="Times New Roman" w:hAnsi="Times New Roman"/>
                <w:sz w:val="28"/>
                <w:szCs w:val="28"/>
              </w:rPr>
            </w:pPr>
            <w:r>
              <w:rPr>
                <w:rFonts w:ascii="Times New Roman" w:hAnsi="Times New Roman"/>
                <w:sz w:val="28"/>
                <w:szCs w:val="28"/>
              </w:rPr>
            </w:r>
          </w:p>
          <w:p>
            <w:pPr>
              <w:pStyle w:val="Normal"/>
              <w:spacing w:lineRule="auto" w:line="240"/>
              <w:ind w:left="0" w:hanging="0"/>
              <w:rPr>
                <w:rFonts w:ascii="Times New Roman" w:hAnsi="Times New Roman"/>
                <w:sz w:val="28"/>
                <w:szCs w:val="28"/>
              </w:rPr>
            </w:pPr>
            <w:r>
              <w:rPr>
                <w:rFonts w:ascii="Times New Roman" w:hAnsi="Times New Roman"/>
                <w:sz w:val="28"/>
                <w:szCs w:val="28"/>
              </w:rPr>
              <w:t>Список литературы……………………………………………………………...</w:t>
            </w:r>
          </w:p>
        </w:tc>
        <w:tc>
          <w:tcPr>
            <w:tcW w:w="679" w:type="dxa"/>
            <w:tcBorders>
              <w:top w:val="nil"/>
              <w:left w:val="nil"/>
              <w:bottom w:val="nil"/>
              <w:right w:val="nil"/>
              <w:insideH w:val="nil"/>
              <w:insideV w:val="nil"/>
            </w:tcBorders>
            <w:shd w:fill="auto" w:val="clear"/>
          </w:tcPr>
          <w:p>
            <w:pPr>
              <w:pStyle w:val="Normal"/>
              <w:spacing w:lineRule="auto" w:line="240"/>
              <w:ind w:left="0" w:hanging="0"/>
              <w:jc w:val="right"/>
              <w:rPr>
                <w:rFonts w:ascii="Times New Roman" w:hAnsi="Times New Roman"/>
                <w:sz w:val="28"/>
                <w:szCs w:val="28"/>
              </w:rPr>
            </w:pPr>
            <w:r>
              <w:rPr>
                <w:rFonts w:ascii="Times New Roman" w:hAnsi="Times New Roman"/>
                <w:sz w:val="28"/>
                <w:szCs w:val="28"/>
              </w:rPr>
            </w:r>
          </w:p>
          <w:p>
            <w:pPr>
              <w:pStyle w:val="Normal"/>
              <w:spacing w:lineRule="auto" w:line="240"/>
              <w:ind w:left="0" w:hanging="0"/>
              <w:jc w:val="right"/>
              <w:rPr>
                <w:rFonts w:ascii="Times New Roman" w:hAnsi="Times New Roman"/>
                <w:sz w:val="28"/>
                <w:szCs w:val="28"/>
              </w:rPr>
            </w:pPr>
            <w:r>
              <w:rPr>
                <w:rFonts w:ascii="Times New Roman" w:hAnsi="Times New Roman"/>
                <w:sz w:val="28"/>
                <w:szCs w:val="28"/>
              </w:rPr>
              <w:t>66</w:t>
            </w:r>
          </w:p>
        </w:tc>
      </w:tr>
    </w:tbl>
    <w:p>
      <w:pPr>
        <w:pStyle w:val="Normal"/>
        <w:spacing w:lineRule="auto" w:line="240"/>
        <w:ind w:left="0" w:hanging="0"/>
        <w:rPr>
          <w:rFonts w:ascii="Times New Roman" w:hAnsi="Times New Roman"/>
          <w:sz w:val="28"/>
          <w:szCs w:val="28"/>
        </w:rPr>
      </w:pPr>
      <w:r>
        <w:rPr>
          <w:rFonts w:ascii="Times New Roman" w:hAnsi="Times New Roman"/>
          <w:sz w:val="28"/>
          <w:szCs w:val="28"/>
        </w:rPr>
      </w:r>
    </w:p>
    <w:p>
      <w:pPr>
        <w:pStyle w:val="Normal"/>
        <w:spacing w:lineRule="auto" w:line="240"/>
        <w:ind w:left="0" w:hanging="0"/>
        <w:rPr>
          <w:rFonts w:ascii="Times New Roman" w:hAnsi="Times New Roman"/>
          <w:b/>
          <w:b/>
          <w:sz w:val="28"/>
          <w:szCs w:val="28"/>
        </w:rPr>
      </w:pPr>
      <w:r>
        <w:rPr>
          <w:rFonts w:ascii="Times New Roman" w:hAnsi="Times New Roman"/>
          <w:b/>
          <w:sz w:val="28"/>
          <w:szCs w:val="28"/>
        </w:rPr>
      </w:r>
      <w:r>
        <w:br w:type="page"/>
      </w:r>
    </w:p>
    <w:p>
      <w:pPr>
        <w:pStyle w:val="Normal"/>
        <w:spacing w:lineRule="auto" w:line="276"/>
        <w:ind w:left="0" w:hanging="0"/>
        <w:jc w:val="center"/>
        <w:rPr>
          <w:rFonts w:ascii="Times New Roman" w:hAnsi="Times New Roman"/>
          <w:sz w:val="28"/>
          <w:szCs w:val="28"/>
        </w:rPr>
      </w:pPr>
      <w:r>
        <w:rPr>
          <w:rFonts w:ascii="Times New Roman" w:hAnsi="Times New Roman"/>
          <w:sz w:val="28"/>
          <w:szCs w:val="28"/>
        </w:rPr>
      </w:r>
    </w:p>
    <w:p>
      <w:pPr>
        <w:pStyle w:val="Normal"/>
        <w:spacing w:lineRule="auto" w:line="312"/>
        <w:ind w:left="0" w:firstLine="567"/>
        <w:jc w:val="both"/>
        <w:rPr>
          <w:rFonts w:ascii="Times New Roman" w:hAnsi="Times New Roman"/>
          <w:sz w:val="28"/>
          <w:szCs w:val="28"/>
        </w:rPr>
      </w:pPr>
      <w:r>
        <w:rPr>
          <w:rFonts w:ascii="Times New Roman" w:hAnsi="Times New Roman"/>
          <w:sz w:val="28"/>
          <w:szCs w:val="28"/>
        </w:rPr>
        <w:t xml:space="preserve">С учетом интенсивного роста энерговооруженности населения, жилых и общественных зданий, тенденция по количеству «электротехнических» пожаров, очевидно, сохранится при существующем положении пожарной профилактики электроустановок. </w:t>
      </w:r>
    </w:p>
    <w:p>
      <w:pPr>
        <w:pStyle w:val="Normal"/>
        <w:spacing w:lineRule="auto" w:line="312"/>
        <w:ind w:left="0" w:firstLine="567"/>
        <w:jc w:val="both"/>
        <w:rPr>
          <w:rFonts w:ascii="Times New Roman" w:hAnsi="Times New Roman"/>
          <w:sz w:val="28"/>
          <w:szCs w:val="28"/>
        </w:rPr>
      </w:pPr>
      <w:r>
        <w:rPr>
          <w:rFonts w:ascii="Times New Roman" w:hAnsi="Times New Roman"/>
          <w:sz w:val="28"/>
          <w:szCs w:val="28"/>
        </w:rPr>
        <w:t>В настоящее время сложилась ситуация, когда электрооборудование по большей части никем не обслуживается с точки зрения его пожарной профилактики. Электрики на объектах занимаются его обслуживанием или ремонтом, когда что-то выходит из строя. В этой связи, одним из основных вопросов является организация систематической профилактики пожаров от электрооборудования жилых и общественных зданий с применением технических средств.</w:t>
      </w:r>
    </w:p>
    <w:p>
      <w:pPr>
        <w:pStyle w:val="Normal"/>
        <w:spacing w:lineRule="auto" w:line="312"/>
        <w:ind w:left="0" w:firstLine="567"/>
        <w:jc w:val="both"/>
        <w:rPr/>
      </w:pPr>
      <w:r>
        <w:rPr>
          <w:rFonts w:ascii="Times New Roman" w:hAnsi="Times New Roman"/>
          <w:sz w:val="28"/>
          <w:szCs w:val="28"/>
        </w:rPr>
        <w:t>Пожарная безопасность объектов различного назначения в значительной степени определяется состоянием эксплуатируемого электрооборудования и электроустановок.</w:t>
      </w:r>
    </w:p>
    <w:p>
      <w:pPr>
        <w:pStyle w:val="Normal"/>
        <w:spacing w:lineRule="auto" w:line="312"/>
        <w:ind w:left="0" w:firstLine="567"/>
        <w:jc w:val="both"/>
        <w:rPr>
          <w:rFonts w:ascii="Times New Roman" w:hAnsi="Times New Roman"/>
          <w:sz w:val="28"/>
          <w:szCs w:val="28"/>
        </w:rPr>
      </w:pPr>
      <w:r>
        <w:rPr>
          <w:rFonts w:ascii="Times New Roman" w:hAnsi="Times New Roman"/>
          <w:sz w:val="28"/>
          <w:szCs w:val="28"/>
        </w:rPr>
        <w:t>Основным направлением в обеспечении пожарной безопасности эксплуатируемого электрооборудования является максимально возможное снижение вероятности возникновения пожара от электроустановок в целом и от отдельных электрических изделий.</w:t>
      </w:r>
    </w:p>
    <w:p>
      <w:pPr>
        <w:pStyle w:val="Normal"/>
        <w:spacing w:lineRule="auto" w:line="312"/>
        <w:ind w:left="0" w:firstLine="567"/>
        <w:jc w:val="both"/>
        <w:rPr>
          <w:rFonts w:ascii="Times New Roman" w:hAnsi="Times New Roman"/>
          <w:sz w:val="28"/>
          <w:szCs w:val="28"/>
        </w:rPr>
      </w:pPr>
      <w:r>
        <w:rPr>
          <w:rFonts w:ascii="Times New Roman" w:hAnsi="Times New Roman"/>
          <w:sz w:val="28"/>
          <w:szCs w:val="28"/>
        </w:rPr>
        <w:t>Там, где есть контактные соединения в электросетях, процесс окисления металлических поверхностей электроконтактов и появления дефектов непрерывен. Без достаточной технической оснащенности и подготовленного персонала в большинстве случаев неисправности электрооборудования можно обнаружить только по характерному запаху или обугленной электроизоляции, что характерно для аварийных дефектов уже на пожароопасной стадии.</w:t>
      </w:r>
    </w:p>
    <w:p>
      <w:pPr>
        <w:pStyle w:val="Normal"/>
        <w:spacing w:lineRule="auto" w:line="312"/>
        <w:ind w:left="0" w:firstLine="567"/>
        <w:jc w:val="both"/>
        <w:rPr>
          <w:rFonts w:ascii="Times New Roman" w:hAnsi="Times New Roman"/>
          <w:sz w:val="28"/>
          <w:szCs w:val="28"/>
        </w:rPr>
      </w:pPr>
      <w:r>
        <w:rPr>
          <w:rFonts w:ascii="Times New Roman" w:hAnsi="Times New Roman"/>
          <w:sz w:val="28"/>
          <w:szCs w:val="28"/>
        </w:rPr>
        <w:t>Возникновение дефектов электрических цепей и электрооборудования –</w:t>
        <w:br/>
        <w:t>это естественный процесс, к которому необходимо быть готовыми.</w:t>
      </w:r>
    </w:p>
    <w:p>
      <w:pPr>
        <w:pStyle w:val="14"/>
        <w:widowControl w:val="false"/>
        <w:bidi w:val="0"/>
        <w:spacing w:lineRule="auto" w:line="312"/>
        <w:ind w:left="0" w:right="0" w:firstLine="567"/>
        <w:jc w:val="both"/>
        <w:rPr>
          <w:sz w:val="28"/>
        </w:rPr>
      </w:pPr>
      <w:r>
        <w:rPr>
          <w:sz w:val="28"/>
        </w:rPr>
        <w:t>В настоящее время появились новые технические средства, позволяющие вывести профилактику пожаров от электрооборудования в жилых и общественных зданиях на новый уровень.</w:t>
      </w:r>
    </w:p>
    <w:p>
      <w:pPr>
        <w:pStyle w:val="Normal"/>
        <w:spacing w:lineRule="auto" w:line="312"/>
        <w:ind w:left="0" w:firstLine="567"/>
        <w:jc w:val="both"/>
        <w:rPr>
          <w:rFonts w:ascii="Times New Roman" w:hAnsi="Times New Roman"/>
          <w:sz w:val="28"/>
          <w:szCs w:val="28"/>
        </w:rPr>
      </w:pPr>
      <w:r>
        <w:rPr>
          <w:rFonts w:ascii="Times New Roman" w:hAnsi="Times New Roman"/>
          <w:sz w:val="28"/>
          <w:szCs w:val="28"/>
        </w:rPr>
        <w:t xml:space="preserve">К обслуживанию электроустановок допускаются квалифицированные специалисты, имеющие группу по электробезопасности не ниже </w:t>
      </w:r>
      <w:r>
        <w:rPr>
          <w:rFonts w:ascii="Times New Roman" w:hAnsi="Times New Roman"/>
          <w:sz w:val="28"/>
          <w:szCs w:val="28"/>
          <w:lang w:val="en-US"/>
        </w:rPr>
        <w:t>III</w:t>
      </w:r>
      <w:r>
        <w:rPr>
          <w:rFonts w:ascii="Times New Roman" w:hAnsi="Times New Roman"/>
          <w:sz w:val="28"/>
          <w:szCs w:val="28"/>
        </w:rPr>
        <w:t>, подтвержденную соответствующим удостоверением.</w:t>
      </w:r>
    </w:p>
    <w:p>
      <w:pPr>
        <w:pStyle w:val="Normal"/>
        <w:spacing w:lineRule="auto" w:line="312"/>
        <w:ind w:left="0" w:firstLine="567"/>
        <w:jc w:val="both"/>
        <w:rPr>
          <w:rFonts w:ascii="Times New Roman" w:hAnsi="Times New Roman"/>
          <w:sz w:val="28"/>
          <w:szCs w:val="28"/>
        </w:rPr>
      </w:pPr>
      <w:r>
        <w:rPr>
          <w:rFonts w:ascii="Times New Roman" w:hAnsi="Times New Roman"/>
          <w:sz w:val="28"/>
          <w:szCs w:val="28"/>
        </w:rPr>
        <w:t>Обследование электроустановок должно производиться совместно с квалифицированным персоналом электротехнического хозяйства, ответственным за обслуживание электрооборудования здания.</w:t>
      </w:r>
    </w:p>
    <w:p>
      <w:pPr>
        <w:pStyle w:val="Normal"/>
        <w:spacing w:lineRule="auto" w:line="240"/>
        <w:ind w:left="0" w:hanging="0"/>
        <w:rPr>
          <w:b/>
          <w:b/>
          <w:szCs w:val="28"/>
        </w:rPr>
      </w:pPr>
      <w:r>
        <w:rPr>
          <w:b/>
          <w:szCs w:val="28"/>
        </w:rPr>
      </w:r>
    </w:p>
    <w:p>
      <w:pPr>
        <w:pStyle w:val="ListParagraph"/>
        <w:spacing w:lineRule="auto" w:line="312"/>
        <w:rPr>
          <w:b/>
          <w:b/>
          <w:szCs w:val="28"/>
        </w:rPr>
      </w:pPr>
      <w:r>
        <w:rPr>
          <w:b/>
          <w:szCs w:val="28"/>
        </w:rPr>
      </w:r>
    </w:p>
    <w:p>
      <w:pPr>
        <w:pStyle w:val="Normal"/>
        <w:spacing w:lineRule="auto" w:line="240"/>
        <w:ind w:left="0" w:hanging="0"/>
        <w:jc w:val="center"/>
        <w:rPr/>
      </w:pPr>
      <w:r>
        <w:rPr>
          <w:rFonts w:ascii="Times New Roman" w:hAnsi="Times New Roman"/>
          <w:b/>
          <w:sz w:val="28"/>
          <w:szCs w:val="28"/>
        </w:rPr>
        <w:t xml:space="preserve">2. Основные электротехнические причины пожаров </w:t>
      </w:r>
    </w:p>
    <w:p>
      <w:pPr>
        <w:pStyle w:val="Normal"/>
        <w:spacing w:lineRule="auto" w:line="240"/>
        <w:ind w:left="0" w:hanging="0"/>
        <w:jc w:val="center"/>
        <w:rPr>
          <w:rFonts w:ascii="Times New Roman" w:hAnsi="Times New Roman"/>
          <w:b/>
          <w:b/>
          <w:sz w:val="28"/>
          <w:szCs w:val="28"/>
        </w:rPr>
      </w:pPr>
      <w:r>
        <w:rPr>
          <w:rFonts w:ascii="Times New Roman" w:hAnsi="Times New Roman"/>
          <w:b/>
          <w:sz w:val="28"/>
          <w:szCs w:val="28"/>
        </w:rPr>
        <w:t>от электрооборудования</w:t>
      </w:r>
    </w:p>
    <w:p>
      <w:pPr>
        <w:pStyle w:val="Normal"/>
        <w:spacing w:lineRule="auto" w:line="240"/>
        <w:ind w:left="0" w:hanging="0"/>
        <w:jc w:val="center"/>
        <w:rPr>
          <w:rFonts w:ascii="Times New Roman" w:hAnsi="Times New Roman"/>
          <w:b/>
          <w:b/>
          <w:sz w:val="28"/>
          <w:szCs w:val="28"/>
        </w:rPr>
      </w:pPr>
      <w:r>
        <w:rPr>
          <w:rFonts w:ascii="Times New Roman" w:hAnsi="Times New Roman"/>
          <w:b/>
          <w:sz w:val="28"/>
          <w:szCs w:val="28"/>
        </w:rPr>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Пожарная безопасность объектов различного назначения, в том числе жилых и общественных зданий в значительной степени определяется состоянием эксплуатируемого электрооборудования и электроустановок.</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Знание технических причин пожаров от электроустановок позволяет организовать эффективную систему пожарно-профилактических мероприятий.</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К причинам пожаров электротехнического характера относятся:</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 короткое замыкание;</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 перегрузка электрических цепей;</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 большое переходное сопротивление;</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 искрение;</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 электрическая дуга;</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 перенапряжение электрической сети.</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Кроме того, необходимо учитывать, что перенапряжение электрической сети, большое переходное сопротивление и перегрузка цепи может привести к короткому замыканию, возникновению электрической дуги, и наоборот, короткое замыкание может привести к перегрузке электрической сети, к искрению, образованию электрической дуги, к переходу электрического тока на металлические заземленные конструкции и т.д. [3].</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То есть, одни аварийные режимы, могут переходить в другие более опасные относительно возможности возникновения пожаров.</w:t>
      </w:r>
    </w:p>
    <w:p>
      <w:pPr>
        <w:pStyle w:val="Normal"/>
        <w:spacing w:lineRule="auto" w:line="312"/>
        <w:ind w:left="0" w:firstLine="709"/>
        <w:jc w:val="both"/>
        <w:rPr>
          <w:rFonts w:ascii="Times New Roman" w:hAnsi="Times New Roman"/>
          <w:b/>
          <w:b/>
          <w:i/>
          <w:i/>
          <w:sz w:val="28"/>
          <w:szCs w:val="28"/>
        </w:rPr>
      </w:pPr>
      <w:r>
        <w:rPr>
          <w:rFonts w:ascii="Times New Roman" w:hAnsi="Times New Roman"/>
          <w:b/>
          <w:i/>
          <w:sz w:val="28"/>
          <w:szCs w:val="28"/>
        </w:rPr>
      </w:r>
    </w:p>
    <w:p>
      <w:pPr>
        <w:pStyle w:val="Normal"/>
        <w:spacing w:lineRule="auto" w:line="312"/>
        <w:ind w:left="0" w:firstLine="709"/>
        <w:jc w:val="both"/>
        <w:rPr>
          <w:rFonts w:ascii="Times New Roman" w:hAnsi="Times New Roman"/>
          <w:b/>
          <w:b/>
          <w:i/>
          <w:i/>
          <w:sz w:val="28"/>
          <w:szCs w:val="28"/>
        </w:rPr>
      </w:pPr>
      <w:r>
        <w:rPr>
          <w:rFonts w:ascii="Times New Roman" w:hAnsi="Times New Roman"/>
          <w:b/>
          <w:i/>
          <w:sz w:val="28"/>
          <w:szCs w:val="28"/>
        </w:rPr>
        <w:t>Короткое замыкание</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Среди причин пожаров электротехнического характера короткое замыкание является самым распространенным, хотя нередко оно может быть и следствием какой-либо другой аварийной ситуации в электрической цепи.</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Короткое замыкание в электрических цепях может возникнуть в результате замыкания между фазовым и нулевым проводниками, замыкания фазового проводника на «землю» [3].</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Иными словами, короткое замыкание возникает при соединении электрических проводов с нарушенной изоляцией, соприкосновении проводов с металлическими заземленными конструкциями зданий и сооружении, попадании на оголенные провода посторонних металлических предметов, пробое обугленной или нарушенной изоляции проводов и других электроустановочных изделий.</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При коротком замыкании мгновенно многократно увеличивается сила тока в цепи, происходит значительное выделение тепла, значительно возрастает температура токопроводящих жил, что приводит к расплавлению изоляции электрических проводов и кабелей и её последующему воспламенению. Короткое замыкание, как правило, сопровождается хлопком, расплавлением металла проводников и выбросом раскаленных частиц из зоны короткого замыкания с последующим воспламенением окружающих предметов.</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Наиболее распространенные причины, по которым может произойти короткое замыкание в квартире, доме, общественных зданиях – это повреждение изоляции. Повреждение изоляции чаще всего происходит в местах, где провода перегибаются. Также к повреждению изоляции может привести перекручивание проводов, сгибание проводов под острым углом, повреждение изоляции проводов при проведении ремонтных работ [4]. Изоляцию могут повредить грызуны или домашние животные. Еще одна причина коротких замыканий – перегрев и, как следствие, разрушение изоляции.</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Источниками зажигания при коротких замыканиях могут являться раскаленные (горящие) частицы и капли металла при расплавлении в аварийных режимах жил проводов (кабелей) или при разрушении электроприборов.</w:t>
      </w:r>
    </w:p>
    <w:p>
      <w:pPr>
        <w:pStyle w:val="Normal"/>
        <w:spacing w:lineRule="auto" w:line="312"/>
        <w:ind w:left="0" w:firstLine="709"/>
        <w:jc w:val="both"/>
        <w:rPr>
          <w:rFonts w:ascii="Times New Roman" w:hAnsi="Times New Roman"/>
          <w:b/>
          <w:b/>
          <w:i/>
          <w:i/>
          <w:sz w:val="28"/>
          <w:szCs w:val="28"/>
        </w:rPr>
      </w:pPr>
      <w:r>
        <w:rPr>
          <w:rFonts w:ascii="Times New Roman" w:hAnsi="Times New Roman"/>
          <w:b/>
          <w:i/>
          <w:sz w:val="28"/>
          <w:szCs w:val="28"/>
        </w:rPr>
      </w:r>
    </w:p>
    <w:p>
      <w:pPr>
        <w:pStyle w:val="Normal"/>
        <w:spacing w:lineRule="auto" w:line="312"/>
        <w:ind w:left="0" w:firstLine="709"/>
        <w:jc w:val="both"/>
        <w:rPr>
          <w:rFonts w:ascii="Times New Roman" w:hAnsi="Times New Roman"/>
          <w:b/>
          <w:b/>
          <w:i/>
          <w:i/>
          <w:sz w:val="28"/>
          <w:szCs w:val="28"/>
        </w:rPr>
      </w:pPr>
      <w:r>
        <w:rPr>
          <w:rFonts w:ascii="Times New Roman" w:hAnsi="Times New Roman"/>
          <w:b/>
          <w:i/>
          <w:sz w:val="28"/>
          <w:szCs w:val="28"/>
        </w:rPr>
        <w:t>Перегрузка электрических сетей</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Современные квартиры и дома насыщены множеством электрических приборов. Частой причиной возникновения пожаров является перегрузка электросетей.</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Перегрузкой называется такое явление, при котором в электрической сети возникают токовые нагрузки, превышающие длительно допустимые.</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Наиболее частой причиной, вызывающей перегрузку электрических цепей в жилых и общественных зданиях, является включение в электрическую сеть не предусмотренных расчетом мощных потребителей электроэнергии или включение в одну розетку несколько бытовых приборов большой мощности одновременно.</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В результате перегрузки провода нагреваются, выделяется большое количество тепла, могут плавиться жилы проводов – это может стать причиной короткого замыкания, возникают искры и как следствие пожар [5].</w:t>
      </w:r>
    </w:p>
    <w:p>
      <w:pPr>
        <w:pStyle w:val="Normal"/>
        <w:spacing w:lineRule="auto" w:line="312"/>
        <w:ind w:left="0" w:firstLine="709"/>
        <w:jc w:val="both"/>
        <w:rPr>
          <w:rFonts w:ascii="Times New Roman" w:hAnsi="Times New Roman"/>
          <w:b/>
          <w:b/>
          <w:i/>
          <w:i/>
          <w:sz w:val="28"/>
          <w:szCs w:val="28"/>
        </w:rPr>
      </w:pPr>
      <w:r>
        <w:rPr>
          <w:rFonts w:ascii="Times New Roman" w:hAnsi="Times New Roman"/>
          <w:b/>
          <w:i/>
          <w:sz w:val="28"/>
          <w:szCs w:val="28"/>
        </w:rPr>
      </w:r>
    </w:p>
    <w:p>
      <w:pPr>
        <w:pStyle w:val="Normal"/>
        <w:spacing w:lineRule="auto" w:line="312"/>
        <w:ind w:left="0" w:firstLine="709"/>
        <w:jc w:val="both"/>
        <w:rPr>
          <w:rFonts w:ascii="Times New Roman" w:hAnsi="Times New Roman"/>
          <w:b/>
          <w:b/>
          <w:i/>
          <w:i/>
          <w:sz w:val="28"/>
          <w:szCs w:val="28"/>
        </w:rPr>
      </w:pPr>
      <w:r>
        <w:rPr>
          <w:rFonts w:ascii="Times New Roman" w:hAnsi="Times New Roman"/>
          <w:b/>
          <w:i/>
          <w:sz w:val="28"/>
          <w:szCs w:val="28"/>
        </w:rPr>
        <w:t>Большое переходное сопротивление (плохой контакт)</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Большое переходное сопротивление – это сопротивление участка электрической цепи в месте соединения отдельных элементов (места соединения проводов, подсоединения их к электроприемникам, контактным элементам и т.п.) в которых, при неправильном их исполнении, сопротивление выше по сравнению с сопротивлением электрической цепи до этих участков и после них [3].</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Наиболее часто большие переходные сопротивления возникают в местах соединения проводов между собой, когда вместо пайки, сварки, опрессовки или зажимов под болты применяются скрутки проводов (особенно опасна скрутка проводов с алюминиевыми и медными жилами), в местах подключения проводов к аппаратам без специальных зажимов и наконечников, в выключателях, штепсельных разъемах (розетках, вилках) на контактных элементах при снижении прилагаемых для включения усилий, недовключения, подгорания и т.п., в местах контактов, выполненных с помощью резьбовых соединений в электрооборудовании, в котором в процессе работы произошло ослабление контакта.</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Непосредственным источником зажигания в этом случае могут быть: элементы электроустановок, нагретые до высокой температуры теплом, выделенным электрическим током в месте большого переходного сопротивления; электрические искры или частицы расплавленного и накаленного металла, возникающие в месте «плохого» электрического контакта.</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Кроме того, большое переходное сопротивление может быть причиной возникновения короткого замыкания.</w:t>
      </w:r>
    </w:p>
    <w:p>
      <w:pPr>
        <w:pStyle w:val="Normal"/>
        <w:spacing w:lineRule="auto" w:line="312"/>
        <w:ind w:left="0" w:firstLine="709"/>
        <w:jc w:val="both"/>
        <w:rPr>
          <w:rFonts w:ascii="Times New Roman" w:hAnsi="Times New Roman"/>
          <w:b/>
          <w:b/>
          <w:i/>
          <w:i/>
          <w:sz w:val="28"/>
          <w:szCs w:val="28"/>
        </w:rPr>
      </w:pPr>
      <w:r>
        <w:rPr>
          <w:rFonts w:ascii="Times New Roman" w:hAnsi="Times New Roman"/>
          <w:b/>
          <w:i/>
          <w:sz w:val="28"/>
          <w:szCs w:val="28"/>
        </w:rPr>
      </w:r>
    </w:p>
    <w:p>
      <w:pPr>
        <w:pStyle w:val="Normal"/>
        <w:spacing w:lineRule="auto" w:line="312"/>
        <w:ind w:left="0" w:firstLine="709"/>
        <w:jc w:val="both"/>
        <w:rPr>
          <w:rFonts w:ascii="Times New Roman" w:hAnsi="Times New Roman"/>
          <w:b/>
          <w:b/>
          <w:i/>
          <w:i/>
          <w:sz w:val="28"/>
          <w:szCs w:val="28"/>
        </w:rPr>
      </w:pPr>
      <w:r>
        <w:rPr>
          <w:rFonts w:ascii="Times New Roman" w:hAnsi="Times New Roman"/>
          <w:b/>
          <w:i/>
          <w:sz w:val="28"/>
          <w:szCs w:val="28"/>
        </w:rPr>
        <w:t>Искрение (дуговой пробой)</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Искрение (дуговой пробой) в электроустановках – это весьма распространенное явление и происходит как при нормальной работе отдельных потребителей электрической энергии, чаще всего приборов имеющих коллекторный электродвигатель при неплотном прилегании к ним щеток, так и в аварийном режиме работы электроприборов, в местах некачественного присоединения проводов к потребителям электрической энергии, при соприкосновении отдельных участков проводов между собой или с заземленными конструкциями и т.д. [3].</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При искрении происходит образование источников зажигания, обладающих энергией и температурой достаточных для воспламенения многих горючих веществ и материалов.</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Искровой разряд может образовываться при изломе жилы кабеля из-за усталости металла, разрыва проводника при чрезмерном растяжении кабеля, либо при повреждении жилы посторонним предметом. В повреждённой жиле возникает малый зазор, пробиваемый рабочим напряжением, поэтому ток по такому кабелю продолжает протекать, и остаётся близок к номинальному значению. В зазоре возникает дуговой разряд, сопровождающийся интенсивным выделением тепла, что приводит к дальнейшему разрушению изоляции кабеля и его возгоранию.</w:t>
      </w:r>
    </w:p>
    <w:p>
      <w:pPr>
        <w:pStyle w:val="Normal"/>
        <w:spacing w:lineRule="auto" w:line="312"/>
        <w:ind w:left="0" w:firstLine="709"/>
        <w:jc w:val="both"/>
        <w:rPr>
          <w:rFonts w:ascii="Times New Roman" w:hAnsi="Times New Roman"/>
          <w:b/>
          <w:b/>
          <w:i/>
          <w:i/>
          <w:sz w:val="28"/>
          <w:szCs w:val="28"/>
        </w:rPr>
      </w:pPr>
      <w:r>
        <w:rPr>
          <w:rFonts w:ascii="Times New Roman" w:hAnsi="Times New Roman"/>
          <w:b/>
          <w:i/>
          <w:sz w:val="28"/>
          <w:szCs w:val="28"/>
        </w:rPr>
      </w:r>
    </w:p>
    <w:p>
      <w:pPr>
        <w:pStyle w:val="Normal"/>
        <w:spacing w:lineRule="auto" w:line="312"/>
        <w:ind w:left="0" w:firstLine="709"/>
        <w:jc w:val="both"/>
        <w:rPr>
          <w:rFonts w:ascii="Times New Roman" w:hAnsi="Times New Roman"/>
          <w:b/>
          <w:b/>
          <w:i/>
          <w:i/>
          <w:sz w:val="28"/>
          <w:szCs w:val="28"/>
        </w:rPr>
      </w:pPr>
      <w:r>
        <w:rPr>
          <w:rFonts w:ascii="Times New Roman" w:hAnsi="Times New Roman"/>
          <w:b/>
          <w:i/>
          <w:sz w:val="28"/>
          <w:szCs w:val="28"/>
        </w:rPr>
        <w:t>Электрическая дуга</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 xml:space="preserve">Электрическая дуга образуется в результате устойчивого электрического разряда между двумя металлическими элементами электрической установки, имеющими разные потенциалы. В электрической дуге происходит интенсивная ионизация газового промежутка, плавление и горение металла. Кроме того, происходит интенсивное разбрызгивание расплавленных частиц металла, имеющих большой запас тепловой энергии, которые попадая на горючие материалы, могут зажечь их. Электрическая дуга имеет очень высокую температуру (1500-4000 °С) и может воспламенить практически любой горючий материал, соприкасаясь с ним непосредственно, а также посредством лучистой теплоты. </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Устойчивая электрическая дуга иногда может возникать в электропроводах. При электрической дуге по цепям протекают токи короткого замыкания. Поэтому при образовании электрической дуги в аварийном режиме в электрической цепи возникают вторичные (побочные) явления, характерные для короткого замыкания. В случаях, не предусмотренных нормальным режимом эксплуатации электроустановок, возникновение электрической дуги чаще всего происходит при коротком замыкании [3].</w:t>
      </w:r>
    </w:p>
    <w:p>
      <w:pPr>
        <w:pStyle w:val="Normal"/>
        <w:spacing w:lineRule="auto" w:line="312"/>
        <w:ind w:left="0" w:firstLine="709"/>
        <w:jc w:val="both"/>
        <w:rPr>
          <w:rFonts w:ascii="Times New Roman" w:hAnsi="Times New Roman"/>
          <w:b/>
          <w:b/>
          <w:i/>
          <w:i/>
          <w:sz w:val="28"/>
          <w:szCs w:val="28"/>
        </w:rPr>
      </w:pPr>
      <w:r>
        <w:rPr>
          <w:rFonts w:ascii="Times New Roman" w:hAnsi="Times New Roman"/>
          <w:b/>
          <w:i/>
          <w:sz w:val="28"/>
          <w:szCs w:val="28"/>
        </w:rPr>
        <w:t>Перенапряжение в электрической цепи</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Перенапряжение может возникать: при коротких замыканиях; при попадании «высокого» напряжения на низковольтные сети; при грозовых разрядах; электромагнитной индукции и др.</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Пожарная опасность перенапряжения, в зависимости от конкретных условий, может проявляться в следующем: повышении вероятности возникновения короткого замыкания; увеличении токовой нагрузки на отдельных участках электрической цепи и возможности возникновения перегрузки; повышении тепловыделения в электронагревательных устройствах; повышении вероятности возникновения аварийных режимов в электроприборах [3].</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r>
    </w:p>
    <w:p>
      <w:pPr>
        <w:pStyle w:val="Normal"/>
        <w:spacing w:lineRule="auto" w:line="312"/>
        <w:ind w:left="0" w:firstLine="709"/>
        <w:jc w:val="both"/>
        <w:rPr>
          <w:rFonts w:ascii="Times New Roman" w:hAnsi="Times New Roman"/>
          <w:b/>
          <w:b/>
          <w:i/>
          <w:i/>
          <w:sz w:val="28"/>
          <w:szCs w:val="28"/>
        </w:rPr>
      </w:pPr>
      <w:r>
        <w:rPr>
          <w:rFonts w:ascii="Times New Roman" w:hAnsi="Times New Roman"/>
          <w:b/>
          <w:i/>
          <w:sz w:val="28"/>
          <w:szCs w:val="28"/>
        </w:rPr>
        <w:t>Неправильная эксплуатация, конструктивные недостатки и неисправности электроизделий</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Пожарная безопасность электрических приборов направлена на обеспечение практической невозможности загорания, как самого изделия, так и окружающей его среды, что должно обеспечиваться конструкцией электроприбора, выбором комплектующих изделий и материалов с температурными характеристиками, соответствующими тепловому режиму работы. При этом характеристиками пожаробезопасности является соответствие температуры на основных элементах электрического прибора допустимым значениям, как в рабочем, так и в аварийном режиме его работы.</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Возникновение пожаров от электрических приборов может быть обусловлено: конструктивными недостатками, нарушением правил эксплуатации; некачественным энергоснабжением (резкими колебаниями напряжения в электрической сети, что может привести к возникновению аварийных режимов).</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Основными причинами возникновения пожаров от электрических изделий являются: короткое замыкание в приборах и шнурах питания, большое переходное сопротивление, перегрузка, искрение, нарушение теплового режима работы электроприбора (ухудшенный теплоотвод), непосредственное соприкосновение нагретых поверхностей электроприборов с горючими материалами; воздействие теплового излучения прибора (например, электрообогревателя) на горючие материалы; вылет раскаленных частиц, образовавшихся в результате аварийного режима [3].</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r>
    </w:p>
    <w:p>
      <w:pPr>
        <w:pStyle w:val="Normal"/>
        <w:spacing w:lineRule="auto" w:line="240"/>
        <w:ind w:left="0" w:firstLine="709"/>
        <w:jc w:val="center"/>
        <w:rPr>
          <w:rFonts w:ascii="Times New Roman" w:hAnsi="Times New Roman"/>
          <w:b/>
          <w:b/>
          <w:sz w:val="28"/>
          <w:szCs w:val="28"/>
        </w:rPr>
      </w:pPr>
      <w:r>
        <w:rPr>
          <w:rFonts w:ascii="Times New Roman" w:hAnsi="Times New Roman"/>
          <w:b/>
          <w:sz w:val="28"/>
          <w:szCs w:val="28"/>
        </w:rPr>
        <w:t>3. Организация профилактики пожаров</w:t>
      </w:r>
    </w:p>
    <w:p>
      <w:pPr>
        <w:pStyle w:val="Normal"/>
        <w:spacing w:lineRule="auto" w:line="240"/>
        <w:ind w:left="0" w:firstLine="709"/>
        <w:jc w:val="center"/>
        <w:rPr>
          <w:rFonts w:ascii="Times New Roman" w:hAnsi="Times New Roman"/>
          <w:b/>
          <w:b/>
          <w:sz w:val="28"/>
          <w:szCs w:val="28"/>
        </w:rPr>
      </w:pPr>
      <w:r>
        <w:rPr>
          <w:rFonts w:ascii="Times New Roman" w:hAnsi="Times New Roman"/>
          <w:b/>
          <w:sz w:val="28"/>
          <w:szCs w:val="28"/>
        </w:rPr>
      </w:r>
    </w:p>
    <w:p>
      <w:pPr>
        <w:pStyle w:val="Normal"/>
        <w:spacing w:lineRule="auto" w:line="240"/>
        <w:ind w:left="0" w:firstLine="709"/>
        <w:jc w:val="both"/>
        <w:rPr>
          <w:rFonts w:ascii="Times New Roman" w:hAnsi="Times New Roman"/>
          <w:b/>
          <w:b/>
          <w:sz w:val="28"/>
          <w:szCs w:val="28"/>
        </w:rPr>
      </w:pPr>
      <w:r>
        <w:rPr>
          <w:rFonts w:ascii="Times New Roman" w:hAnsi="Times New Roman"/>
          <w:b/>
          <w:sz w:val="28"/>
          <w:szCs w:val="28"/>
        </w:rPr>
        <w:t>3.1. Общие положения</w:t>
      </w:r>
    </w:p>
    <w:p>
      <w:pPr>
        <w:pStyle w:val="Normal"/>
        <w:spacing w:lineRule="auto" w:line="240"/>
        <w:ind w:left="0" w:firstLine="709"/>
        <w:jc w:val="both"/>
        <w:rPr>
          <w:rFonts w:ascii="Times New Roman" w:hAnsi="Times New Roman"/>
          <w:b/>
          <w:b/>
          <w:sz w:val="28"/>
          <w:szCs w:val="28"/>
        </w:rPr>
      </w:pPr>
      <w:r>
        <w:rPr>
          <w:rFonts w:ascii="Times New Roman" w:hAnsi="Times New Roman"/>
          <w:b/>
          <w:sz w:val="28"/>
          <w:szCs w:val="28"/>
        </w:rPr>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Организация профилактики пожаров от эксплуатируемого электрооборудования находится в компетенции лица, или управляющей компании, ответственных за обеспечение пожарной безопасности на объекте защиты, если иное не определено руководителем организации.</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В соответствии с [15] ответственный должен иметь: технические паспорта основного электрооборудования, журналы учета электрооборудования с перечислением основного электрооборудования и с указанием его технических данных, инструкции по эксплуатации и технические паспорта заводов-изготовителей, сертификаты на оборудование и материалы, подлежащие обязательной сертификации, протоколы и акты испытаний и измерений, ремонта и технического обслуживания оборудования, журнал дефектов и неполадок на электрооборудовании, производственные инструкции по эксплуатации электроустановок, инструкции по пожарной безопасности, инструкции по предотвращению и ликвидации аварий. Все инструкции разрабатываются с учетом видов выполняемых работ и утверждаются руководителем организации. Порядок хранения документации устанавливается руководителем организации.</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Документация должна пересматриваться не реже 1 раза в 3 года.</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Все изменения в электроустановках, выполненные в процессе эксплуатации, должны своевременно отражаться на схемах и чертежах за подписью ответственного за электрохозяйство с указанием его должности и даты внесения изменения.</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Соответствие электрических схем фактическим эксплуатационным должно проверяться не реже 1 раза в 2 года.</w:t>
      </w:r>
    </w:p>
    <w:p>
      <w:pPr>
        <w:pStyle w:val="Normal"/>
        <w:spacing w:lineRule="auto" w:line="312"/>
        <w:ind w:left="0" w:firstLine="709"/>
        <w:jc w:val="both"/>
        <w:rPr>
          <w:rFonts w:ascii="Times New Roman" w:hAnsi="Times New Roman"/>
          <w:color w:val="000000"/>
          <w:sz w:val="28"/>
          <w:szCs w:val="28"/>
        </w:rPr>
      </w:pPr>
      <w:r>
        <w:rPr>
          <w:rFonts w:ascii="Times New Roman" w:hAnsi="Times New Roman"/>
          <w:sz w:val="28"/>
          <w:szCs w:val="28"/>
        </w:rPr>
        <w:t xml:space="preserve">В соответствии с [15] проверка устройств защитного отключения </w:t>
      </w:r>
      <w:r>
        <w:rPr>
          <w:rFonts w:ascii="Times New Roman" w:hAnsi="Times New Roman"/>
          <w:color w:val="000000"/>
          <w:sz w:val="28"/>
          <w:szCs w:val="28"/>
        </w:rPr>
        <w:t>производится не реже 1 раза в квартал.</w:t>
      </w:r>
    </w:p>
    <w:p>
      <w:pPr>
        <w:pStyle w:val="Normal"/>
        <w:spacing w:lineRule="auto" w:line="312"/>
        <w:ind w:left="0" w:firstLine="709"/>
        <w:jc w:val="both"/>
        <w:rPr>
          <w:rFonts w:ascii="Times New Roman" w:hAnsi="Times New Roman"/>
          <w:color w:val="000000"/>
          <w:sz w:val="28"/>
          <w:szCs w:val="28"/>
        </w:rPr>
      </w:pPr>
      <w:r>
        <w:rPr>
          <w:rFonts w:ascii="Times New Roman" w:hAnsi="Times New Roman"/>
          <w:color w:val="000000"/>
          <w:sz w:val="28"/>
          <w:szCs w:val="28"/>
        </w:rPr>
        <w:t>Для других аппаратов защиты рекомендуется проводить проверку не реже 1 раза в квартал.</w:t>
      </w:r>
    </w:p>
    <w:p>
      <w:pPr>
        <w:pStyle w:val="Normal"/>
        <w:spacing w:lineRule="auto" w:line="312"/>
        <w:ind w:left="0" w:firstLine="709"/>
        <w:jc w:val="both"/>
        <w:rPr>
          <w:rFonts w:ascii="Times New Roman" w:hAnsi="Times New Roman"/>
          <w:color w:val="000000"/>
          <w:sz w:val="28"/>
          <w:szCs w:val="28"/>
        </w:rPr>
      </w:pPr>
      <w:r>
        <w:rPr>
          <w:rFonts w:ascii="Times New Roman" w:hAnsi="Times New Roman"/>
          <w:color w:val="000000"/>
          <w:sz w:val="28"/>
          <w:szCs w:val="28"/>
        </w:rPr>
        <w:t>Проверку состояния термоиндикаторов и термосистем рекомендуется проводить 1 раз в квартал.</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Тепловизионную диагностику электрооборудования рекомендуется проводить не реже 1 раза в год.</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Рекомендуется проводить внеплановое профилактическое обследование отдельных элементов электрооборудования после каждого их ремонта или замены.</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Рекомендуется перед проведением очередного или внепланового обследования ознакомиться с данными предыдущего обследования. Это позволит проследить динамику пожарной опасности электрооборудования и своевременно предотвратить пожароопасную ситуацию.</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Непосредственно профилактический осмотр электрооборудования проводит квалифицированный специалист обслуживающей организации совместно с ответственным за пожарную профилактику на объекте.</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Все операции с электрооборудованием (монтаж аппаратов электрической защиты, термоиндикаторов, термосистем, профилактическое обслуживание, ремонт, замена) должны проводить квалифицированные специалисты обслуживающей организации.</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r>
    </w:p>
    <w:p>
      <w:pPr>
        <w:pStyle w:val="Normal"/>
        <w:spacing w:lineRule="auto" w:line="240"/>
        <w:ind w:left="0" w:firstLine="709"/>
        <w:jc w:val="both"/>
        <w:rPr>
          <w:rFonts w:ascii="Times New Roman" w:hAnsi="Times New Roman"/>
          <w:b/>
          <w:b/>
          <w:sz w:val="28"/>
          <w:szCs w:val="28"/>
        </w:rPr>
      </w:pPr>
      <w:r>
        <w:rPr>
          <w:rFonts w:ascii="Times New Roman" w:hAnsi="Times New Roman"/>
          <w:b/>
          <w:sz w:val="28"/>
          <w:szCs w:val="28"/>
        </w:rPr>
        <w:t>3.2. Профилактические мероприятия</w:t>
      </w:r>
    </w:p>
    <w:p>
      <w:pPr>
        <w:pStyle w:val="Normal"/>
        <w:spacing w:lineRule="auto" w:line="240"/>
        <w:ind w:left="0" w:firstLine="709"/>
        <w:jc w:val="both"/>
        <w:rPr>
          <w:rFonts w:ascii="Times New Roman" w:hAnsi="Times New Roman"/>
          <w:b/>
          <w:b/>
          <w:sz w:val="28"/>
          <w:szCs w:val="28"/>
        </w:rPr>
      </w:pPr>
      <w:r>
        <w:rPr>
          <w:rFonts w:ascii="Times New Roman" w:hAnsi="Times New Roman"/>
          <w:b/>
          <w:sz w:val="28"/>
          <w:szCs w:val="28"/>
        </w:rPr>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К профилактическим мероприятиям по предупреждению пожаров от электрооборудования жилых и общественных зданий следует отнести:</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 периодический контроль состояния и работоспособности аппаратов защиты электрической сети;</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 применение термоиндикаторов и периодический контроль их состояния;</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 применение термосистем;</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 периодическое проведение тепловизионной диагностики эксплуатируемого электрооборудования;</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 контроль состояния используемых электроприборов, электропроводки и электроустановочных изделий.</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Следует отметить, что перед первичной установкой термоиндикаторов на элементы электрооборудования необходимо собственнику электроустановки или эксплуатирующей организации разработать проект монтажа термоиндикаторов с указанием точек их монтажа и типов.</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Проект монтажа термоиндикаторов должен быть включен в перечень основной технической документации защищаемой электроустановки.</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При последующем проведении ремонтных работ с заменой термоиндикаторов должно осуществлять в соответствии с требованиями, разработанного проекта монтажа.</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Установку термоиндикаторов должен производить персонал, допущенный к работе в действующих электроустановках, имеющий необходимые знания и навыки монтажа термоиндикаторов.</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Монтаж термоиндикаторов, следует производить на отключенном электрооборудовании (например, выведенном в ремонт, при периодическом или внеплановом техническом обслуживании и т.д.) с соблюдением Правил по охране труда при эксплуатации электроустановок.</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Термоиндикаторы, преимущественно, следует размещать на контактных соединениях и контактах распределительных устройств; допустимо размещение на корпусах некоторого электрооборудования, а также иных элементах электроустановок.</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Термоиндикаторы необходимо размещать так, чтобы они были хорошо видны при визуальном контроле состояния пожарной безопасности электрооборудования, в частности, термоиндикаторные наклейки следует размещать таким образом, чтобы термоиндикаторные метки температурной шкалы были хорошо видны при проведении визуального осмотра электрооборудования.</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При размещении термоиндикаторов следует избегать контакта их поверхности с элементами, которые способны вызвать их повреждение в результате механического воздействия.</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Перед монтажом термоиндикаторных наклеек, необходимо произвести их внешний осмотр на предмет отсутствия повреждений. Термоиндикаторные метки температурной шкалы наклейки не должны иметь отметок достижения назначенных температур (не должно быть изменения цвета меток).</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Нанесение термоиндикаторов необходимо производить в соответствии с инструкцией по эксплуатации термоиндикатора.</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В процессе монтажа не допускается:</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 механическое повреждение термоиндикаторной наклейки;</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 нанесение термоиндикаторов на элементы электрооборудования, находящиеся под напряжением;</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 размещение термоиндикаторов в непосредственной близости от нагревательных приборов.</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В журнале указывается место нанесения термоиндикатора, предел срабатывания, исходное состояние (цвет, градуировка и т.п.), дата нанесения, срок использования или дату замены.</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Состояние термоиндикаторов следует проверять путем визуального осмотра электрооборудования с соблюдением требований правил охраны труда (в период выполнения плановых, внеплановых осмотров, в период выполнения ремонтных работ).</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Периодичность осмотра электрооборудования, защищенного термоиндикаторами, устанавливается организационно-распорядительным документом собственника электроустановки или эксплуатирующей организацией.</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При проведении визуального осмотра особое внимание следует уделять отсутствию механических повреждений термоиндикаторов, их отклеиванию или отслаиванию, срабатыванию термоиндикаторных меток.</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Основанием для вывода оборудования в ремонт является превышение температуры элементов электрооборудования.</w:t>
      </w:r>
    </w:p>
    <w:p>
      <w:pPr>
        <w:sectPr>
          <w:headerReference w:type="default" r:id="rId2"/>
          <w:footerReference w:type="default" r:id="rId3"/>
          <w:type w:val="nextPage"/>
          <w:pgSz w:w="11906" w:h="16838"/>
          <w:pgMar w:left="1418" w:right="851" w:header="709" w:top="851" w:footer="301" w:bottom="1134" w:gutter="0"/>
          <w:pgNumType w:start="1" w:fmt="decimal"/>
          <w:formProt w:val="false"/>
          <w:titlePg/>
          <w:textDirection w:val="lrTb"/>
          <w:docGrid w:type="default" w:linePitch="360" w:charSpace="4294965247"/>
        </w:sectPr>
        <w:pStyle w:val="Normal"/>
        <w:spacing w:lineRule="auto" w:line="312"/>
        <w:ind w:left="0" w:firstLine="709"/>
        <w:jc w:val="both"/>
        <w:rPr>
          <w:rFonts w:ascii="Times New Roman" w:hAnsi="Times New Roman"/>
          <w:sz w:val="28"/>
          <w:szCs w:val="28"/>
        </w:rPr>
      </w:pPr>
      <w:r>
        <w:rPr>
          <w:rFonts w:ascii="Times New Roman" w:hAnsi="Times New Roman"/>
          <w:sz w:val="28"/>
          <w:szCs w:val="28"/>
        </w:rPr>
        <w:t>Профилактические мероприятия представлены в таблице 3.</w:t>
      </w:r>
    </w:p>
    <w:p>
      <w:pPr>
        <w:pStyle w:val="Normal"/>
        <w:ind w:left="0" w:firstLine="567"/>
        <w:jc w:val="right"/>
        <w:rPr>
          <w:rFonts w:ascii="Times New Roman" w:hAnsi="Times New Roman"/>
          <w:sz w:val="28"/>
          <w:szCs w:val="28"/>
        </w:rPr>
      </w:pPr>
      <w:r>
        <w:rPr>
          <w:rFonts w:ascii="Times New Roman" w:hAnsi="Times New Roman"/>
          <w:sz w:val="28"/>
          <w:szCs w:val="28"/>
        </w:rPr>
        <w:t>Таблица 3</w:t>
      </w:r>
    </w:p>
    <w:p>
      <w:pPr>
        <w:pStyle w:val="Normal"/>
        <w:ind w:left="0" w:hanging="0"/>
        <w:jc w:val="center"/>
        <w:rPr>
          <w:rFonts w:ascii="Times New Roman" w:hAnsi="Times New Roman"/>
          <w:sz w:val="28"/>
          <w:szCs w:val="28"/>
        </w:rPr>
      </w:pPr>
      <w:r>
        <w:rPr>
          <w:rFonts w:ascii="Times New Roman" w:hAnsi="Times New Roman"/>
          <w:sz w:val="28"/>
          <w:szCs w:val="28"/>
        </w:rPr>
        <w:t>Профилактические мероприятия</w:t>
      </w:r>
    </w:p>
    <w:tbl>
      <w:tblPr>
        <w:tblStyle w:val="ae"/>
        <w:tblW w:w="5000" w:type="pct"/>
        <w:jc w:val="left"/>
        <w:tblInd w:w="-290" w:type="dxa"/>
        <w:tblCellMar>
          <w:top w:w="0" w:type="dxa"/>
          <w:left w:w="108" w:type="dxa"/>
          <w:bottom w:w="0" w:type="dxa"/>
          <w:right w:w="108" w:type="dxa"/>
        </w:tblCellMar>
        <w:tblLook w:firstRow="1" w:noVBand="1" w:lastRow="0" w:firstColumn="1" w:lastColumn="0" w:noHBand="0" w:val="04a0"/>
      </w:tblPr>
      <w:tblGrid>
        <w:gridCol w:w="2756"/>
        <w:gridCol w:w="5337"/>
        <w:gridCol w:w="1862"/>
        <w:gridCol w:w="4614"/>
      </w:tblGrid>
      <w:tr>
        <w:trPr>
          <w:tblHeader w:val="true"/>
        </w:trPr>
        <w:tc>
          <w:tcPr>
            <w:tcW w:w="2756" w:type="dxa"/>
            <w:tcBorders/>
            <w:shd w:fill="auto" w:val="clear"/>
            <w:tcMar>
              <w:left w:w="108" w:type="dxa"/>
            </w:tcMar>
            <w:vAlign w:val="center"/>
          </w:tcPr>
          <w:p>
            <w:pPr>
              <w:pStyle w:val="Normal"/>
              <w:spacing w:lineRule="auto" w:line="240"/>
              <w:ind w:left="0" w:hanging="0"/>
              <w:jc w:val="center"/>
              <w:rPr>
                <w:rFonts w:ascii="Times New Roman" w:hAnsi="Times New Roman"/>
                <w:b/>
                <w:b/>
                <w:sz w:val="24"/>
                <w:szCs w:val="24"/>
              </w:rPr>
            </w:pPr>
            <w:r>
              <w:rPr>
                <w:rFonts w:ascii="Times New Roman" w:hAnsi="Times New Roman"/>
                <w:b/>
                <w:sz w:val="24"/>
                <w:szCs w:val="24"/>
              </w:rPr>
              <w:t>Технические средства</w:t>
            </w:r>
          </w:p>
        </w:tc>
        <w:tc>
          <w:tcPr>
            <w:tcW w:w="5337" w:type="dxa"/>
            <w:tcBorders/>
            <w:shd w:fill="auto" w:val="clear"/>
            <w:tcMar>
              <w:left w:w="108" w:type="dxa"/>
            </w:tcMar>
            <w:vAlign w:val="center"/>
          </w:tcPr>
          <w:p>
            <w:pPr>
              <w:pStyle w:val="Normal"/>
              <w:spacing w:lineRule="auto" w:line="240"/>
              <w:ind w:left="0" w:hanging="0"/>
              <w:jc w:val="center"/>
              <w:rPr>
                <w:rFonts w:ascii="Times New Roman" w:hAnsi="Times New Roman"/>
                <w:b/>
                <w:b/>
                <w:sz w:val="24"/>
                <w:szCs w:val="24"/>
              </w:rPr>
            </w:pPr>
            <w:r>
              <w:rPr>
                <w:rFonts w:ascii="Times New Roman" w:hAnsi="Times New Roman"/>
                <w:b/>
                <w:sz w:val="24"/>
                <w:szCs w:val="24"/>
              </w:rPr>
              <w:t>Профилактическое мероприятие</w:t>
            </w:r>
          </w:p>
        </w:tc>
        <w:tc>
          <w:tcPr>
            <w:tcW w:w="1862" w:type="dxa"/>
            <w:tcBorders/>
            <w:shd w:fill="auto" w:val="clear"/>
            <w:tcMar>
              <w:left w:w="108" w:type="dxa"/>
            </w:tcMar>
            <w:vAlign w:val="center"/>
          </w:tcPr>
          <w:p>
            <w:pPr>
              <w:pStyle w:val="Normal"/>
              <w:spacing w:lineRule="auto" w:line="240"/>
              <w:ind w:left="0" w:hanging="0"/>
              <w:jc w:val="center"/>
              <w:rPr>
                <w:rFonts w:ascii="Times New Roman" w:hAnsi="Times New Roman"/>
                <w:b/>
                <w:b/>
                <w:sz w:val="24"/>
                <w:szCs w:val="24"/>
              </w:rPr>
            </w:pPr>
            <w:r>
              <w:rPr>
                <w:rFonts w:ascii="Times New Roman" w:hAnsi="Times New Roman"/>
                <w:b/>
                <w:sz w:val="24"/>
                <w:szCs w:val="24"/>
              </w:rPr>
              <w:t>Рекомендуемая периодичность</w:t>
            </w:r>
          </w:p>
        </w:tc>
        <w:tc>
          <w:tcPr>
            <w:tcW w:w="4614" w:type="dxa"/>
            <w:tcBorders/>
            <w:shd w:fill="auto" w:val="clear"/>
            <w:tcMar>
              <w:left w:w="108" w:type="dxa"/>
            </w:tcMar>
            <w:vAlign w:val="center"/>
          </w:tcPr>
          <w:p>
            <w:pPr>
              <w:pStyle w:val="Normal"/>
              <w:spacing w:lineRule="auto" w:line="240"/>
              <w:ind w:left="0" w:hanging="0"/>
              <w:jc w:val="center"/>
              <w:rPr>
                <w:rFonts w:ascii="Times New Roman" w:hAnsi="Times New Roman"/>
                <w:b/>
                <w:b/>
                <w:sz w:val="24"/>
                <w:szCs w:val="24"/>
              </w:rPr>
            </w:pPr>
            <w:r>
              <w:rPr>
                <w:rFonts w:ascii="Times New Roman" w:hAnsi="Times New Roman"/>
                <w:b/>
                <w:sz w:val="24"/>
                <w:szCs w:val="24"/>
              </w:rPr>
              <w:t>Действия при обнаружении неисправности</w:t>
            </w:r>
          </w:p>
        </w:tc>
      </w:tr>
      <w:tr>
        <w:trPr/>
        <w:tc>
          <w:tcPr>
            <w:tcW w:w="2756" w:type="dxa"/>
            <w:tcBorders/>
            <w:shd w:fill="auto" w:val="clear"/>
            <w:tcMar>
              <w:left w:w="108" w:type="dxa"/>
            </w:tcMar>
          </w:tcPr>
          <w:p>
            <w:pPr>
              <w:pStyle w:val="Normal"/>
              <w:spacing w:lineRule="auto" w:line="240"/>
              <w:ind w:left="0" w:hanging="0"/>
              <w:jc w:val="both"/>
              <w:rPr>
                <w:rFonts w:ascii="Times New Roman" w:hAnsi="Times New Roman"/>
                <w:sz w:val="24"/>
                <w:szCs w:val="24"/>
              </w:rPr>
            </w:pPr>
            <w:r>
              <w:rPr>
                <w:rFonts w:ascii="Times New Roman" w:hAnsi="Times New Roman"/>
                <w:sz w:val="24"/>
                <w:szCs w:val="24"/>
              </w:rPr>
              <w:t>Автоматические выключатели</w:t>
            </w:r>
          </w:p>
        </w:tc>
        <w:tc>
          <w:tcPr>
            <w:tcW w:w="5337" w:type="dxa"/>
            <w:tcBorders/>
            <w:shd w:fill="auto" w:val="clear"/>
            <w:tcMar>
              <w:left w:w="108" w:type="dxa"/>
            </w:tcMar>
          </w:tcPr>
          <w:p>
            <w:pPr>
              <w:pStyle w:val="Normal"/>
              <w:spacing w:lineRule="auto" w:line="240"/>
              <w:ind w:left="0" w:hanging="0"/>
              <w:jc w:val="both"/>
              <w:rPr>
                <w:rFonts w:ascii="Times New Roman" w:hAnsi="Times New Roman"/>
                <w:sz w:val="24"/>
                <w:szCs w:val="24"/>
              </w:rPr>
            </w:pPr>
            <w:r>
              <w:rPr>
                <w:rFonts w:ascii="Times New Roman" w:hAnsi="Times New Roman"/>
                <w:sz w:val="24"/>
                <w:szCs w:val="24"/>
              </w:rPr>
              <w:t>Визуальный осмотр.</w:t>
            </w:r>
          </w:p>
          <w:p>
            <w:pPr>
              <w:pStyle w:val="Normal"/>
              <w:spacing w:lineRule="auto" w:line="240"/>
              <w:ind w:left="0" w:hanging="0"/>
              <w:jc w:val="both"/>
              <w:rPr>
                <w:rFonts w:ascii="Times New Roman" w:hAnsi="Times New Roman"/>
                <w:sz w:val="24"/>
                <w:szCs w:val="24"/>
              </w:rPr>
            </w:pPr>
            <w:r>
              <w:rPr>
                <w:rFonts w:ascii="Times New Roman" w:hAnsi="Times New Roman"/>
                <w:sz w:val="24"/>
                <w:szCs w:val="24"/>
              </w:rPr>
              <w:t>Не должно быть деформации корпуса, изменения цвета и оплавления изоляции проводов, следов перегрева (изменения цвета) контактов.</w:t>
            </w:r>
          </w:p>
          <w:p>
            <w:pPr>
              <w:pStyle w:val="Normal"/>
              <w:spacing w:lineRule="auto" w:line="240"/>
              <w:ind w:left="0" w:hanging="0"/>
              <w:jc w:val="both"/>
              <w:rPr>
                <w:rFonts w:ascii="Times New Roman" w:hAnsi="Times New Roman"/>
                <w:sz w:val="24"/>
                <w:szCs w:val="24"/>
              </w:rPr>
            </w:pPr>
            <w:r>
              <w:rPr>
                <w:rFonts w:ascii="Times New Roman" w:hAnsi="Times New Roman"/>
                <w:sz w:val="24"/>
                <w:szCs w:val="24"/>
              </w:rPr>
              <w:t>Проверка соответствия параметров аппарата, указанной в маркировке параметрам электрической сети по напряжению и току.</w:t>
            </w:r>
          </w:p>
          <w:p>
            <w:pPr>
              <w:pStyle w:val="Normal"/>
              <w:spacing w:lineRule="auto" w:line="240"/>
              <w:ind w:left="0" w:hanging="0"/>
              <w:jc w:val="both"/>
              <w:rPr>
                <w:rFonts w:ascii="Times New Roman" w:hAnsi="Times New Roman"/>
                <w:sz w:val="24"/>
                <w:szCs w:val="24"/>
              </w:rPr>
            </w:pPr>
            <w:r>
              <w:rPr>
                <w:rFonts w:ascii="Times New Roman" w:hAnsi="Times New Roman"/>
                <w:sz w:val="24"/>
                <w:szCs w:val="24"/>
              </w:rPr>
              <w:t>Проверка работоспособности.</w:t>
            </w:r>
          </w:p>
        </w:tc>
        <w:tc>
          <w:tcPr>
            <w:tcW w:w="1862" w:type="dxa"/>
            <w:tcBorders/>
            <w:shd w:fill="auto" w:val="clear"/>
            <w:tcMar>
              <w:left w:w="108" w:type="dxa"/>
            </w:tcMar>
          </w:tcPr>
          <w:p>
            <w:pPr>
              <w:pStyle w:val="Normal"/>
              <w:jc w:val="center"/>
              <w:rPr/>
            </w:pPr>
            <w:r>
              <w:rPr>
                <w:rFonts w:ascii="Times New Roman" w:hAnsi="Times New Roman"/>
                <w:sz w:val="24"/>
                <w:szCs w:val="24"/>
              </w:rPr>
              <w:t>1 раз в квартал</w:t>
            </w:r>
          </w:p>
        </w:tc>
        <w:tc>
          <w:tcPr>
            <w:tcW w:w="4614" w:type="dxa"/>
            <w:tcBorders/>
            <w:shd w:fill="auto" w:val="clear"/>
            <w:tcMar>
              <w:left w:w="108" w:type="dxa"/>
            </w:tcMar>
          </w:tcPr>
          <w:p>
            <w:pPr>
              <w:pStyle w:val="Normal"/>
              <w:spacing w:lineRule="auto" w:line="240"/>
              <w:ind w:left="0" w:hanging="0"/>
              <w:jc w:val="both"/>
              <w:rPr>
                <w:rFonts w:ascii="Times New Roman" w:hAnsi="Times New Roman"/>
                <w:sz w:val="24"/>
                <w:szCs w:val="24"/>
              </w:rPr>
            </w:pPr>
            <w:r>
              <w:rPr>
                <w:rFonts w:ascii="Times New Roman" w:hAnsi="Times New Roman"/>
                <w:sz w:val="24"/>
                <w:szCs w:val="24"/>
              </w:rPr>
              <w:t>При обнаружении неисправности произвести замену аппарата</w:t>
            </w:r>
          </w:p>
        </w:tc>
      </w:tr>
      <w:tr>
        <w:trPr/>
        <w:tc>
          <w:tcPr>
            <w:tcW w:w="2756" w:type="dxa"/>
            <w:tcBorders/>
            <w:shd w:fill="auto" w:val="clear"/>
            <w:tcMar>
              <w:left w:w="108" w:type="dxa"/>
            </w:tcMar>
          </w:tcPr>
          <w:p>
            <w:pPr>
              <w:pStyle w:val="Normal"/>
              <w:spacing w:lineRule="auto" w:line="240"/>
              <w:ind w:left="0" w:hanging="0"/>
              <w:jc w:val="both"/>
              <w:rPr>
                <w:rFonts w:ascii="Times New Roman" w:hAnsi="Times New Roman"/>
                <w:sz w:val="24"/>
                <w:szCs w:val="24"/>
              </w:rPr>
            </w:pPr>
            <w:r>
              <w:rPr>
                <w:rFonts w:ascii="Times New Roman" w:hAnsi="Times New Roman"/>
                <w:sz w:val="24"/>
                <w:szCs w:val="24"/>
              </w:rPr>
              <w:t>Устройства защиты дифференциального тока</w:t>
            </w:r>
          </w:p>
        </w:tc>
        <w:tc>
          <w:tcPr>
            <w:tcW w:w="5337" w:type="dxa"/>
            <w:tcBorders/>
            <w:shd w:fill="auto" w:val="clear"/>
            <w:tcMar>
              <w:left w:w="108" w:type="dxa"/>
            </w:tcMar>
          </w:tcPr>
          <w:p>
            <w:pPr>
              <w:pStyle w:val="Normal"/>
              <w:spacing w:lineRule="auto" w:line="240"/>
              <w:ind w:left="0" w:hanging="0"/>
              <w:jc w:val="both"/>
              <w:rPr>
                <w:rFonts w:ascii="Times New Roman" w:hAnsi="Times New Roman"/>
                <w:sz w:val="24"/>
                <w:szCs w:val="24"/>
              </w:rPr>
            </w:pPr>
            <w:r>
              <w:rPr>
                <w:rFonts w:ascii="Times New Roman" w:hAnsi="Times New Roman"/>
                <w:sz w:val="24"/>
                <w:szCs w:val="24"/>
              </w:rPr>
              <w:t>Визуальный осмотр.</w:t>
            </w:r>
          </w:p>
          <w:p>
            <w:pPr>
              <w:pStyle w:val="Normal"/>
              <w:spacing w:lineRule="auto" w:line="240"/>
              <w:ind w:left="0" w:hanging="0"/>
              <w:jc w:val="both"/>
              <w:rPr>
                <w:rFonts w:ascii="Times New Roman" w:hAnsi="Times New Roman"/>
                <w:sz w:val="24"/>
                <w:szCs w:val="24"/>
              </w:rPr>
            </w:pPr>
            <w:r>
              <w:rPr>
                <w:rFonts w:ascii="Times New Roman" w:hAnsi="Times New Roman"/>
                <w:sz w:val="24"/>
                <w:szCs w:val="24"/>
              </w:rPr>
              <w:t>Не должно быть деформации корпуса, изменения цвета и оплавления изоляции проводов, следов перегрева (изменения цвета) контактов.</w:t>
            </w:r>
          </w:p>
          <w:p>
            <w:pPr>
              <w:pStyle w:val="Normal"/>
              <w:spacing w:lineRule="auto" w:line="240"/>
              <w:ind w:left="0" w:hanging="0"/>
              <w:jc w:val="both"/>
              <w:rPr>
                <w:rFonts w:ascii="Times New Roman" w:hAnsi="Times New Roman"/>
                <w:sz w:val="24"/>
                <w:szCs w:val="24"/>
              </w:rPr>
            </w:pPr>
            <w:r>
              <w:rPr>
                <w:rFonts w:ascii="Times New Roman" w:hAnsi="Times New Roman"/>
                <w:sz w:val="24"/>
                <w:szCs w:val="24"/>
              </w:rPr>
              <w:t>Проверка соответствия параметров аппарата, указанной в маркировке параметрам электрической сети по напряжению, току, дифференциальному току.</w:t>
            </w:r>
          </w:p>
          <w:p>
            <w:pPr>
              <w:pStyle w:val="Normal"/>
              <w:spacing w:lineRule="auto" w:line="240"/>
              <w:ind w:left="0" w:hanging="0"/>
              <w:jc w:val="both"/>
              <w:rPr>
                <w:rFonts w:ascii="Times New Roman" w:hAnsi="Times New Roman"/>
                <w:sz w:val="24"/>
                <w:szCs w:val="24"/>
              </w:rPr>
            </w:pPr>
            <w:r>
              <w:rPr>
                <w:rFonts w:ascii="Times New Roman" w:hAnsi="Times New Roman"/>
                <w:sz w:val="24"/>
                <w:szCs w:val="24"/>
              </w:rPr>
              <w:t>Проверка работоспособности с помощью кнопки «Тест». При нажатии на кнопку «Тест» устройство должно сработать.</w:t>
            </w:r>
          </w:p>
        </w:tc>
        <w:tc>
          <w:tcPr>
            <w:tcW w:w="1862" w:type="dxa"/>
            <w:tcBorders/>
            <w:shd w:fill="auto" w:val="clear"/>
            <w:tcMar>
              <w:left w:w="108" w:type="dxa"/>
            </w:tcMar>
          </w:tcPr>
          <w:p>
            <w:pPr>
              <w:pStyle w:val="Normal"/>
              <w:jc w:val="center"/>
              <w:rPr/>
            </w:pPr>
            <w:r>
              <w:rPr>
                <w:rFonts w:ascii="Times New Roman" w:hAnsi="Times New Roman"/>
                <w:sz w:val="24"/>
                <w:szCs w:val="24"/>
              </w:rPr>
              <w:t>1 раз в квартал</w:t>
            </w:r>
          </w:p>
        </w:tc>
        <w:tc>
          <w:tcPr>
            <w:tcW w:w="4614" w:type="dxa"/>
            <w:tcBorders/>
            <w:shd w:fill="auto" w:val="clear"/>
            <w:tcMar>
              <w:left w:w="108" w:type="dxa"/>
            </w:tcMar>
          </w:tcPr>
          <w:p>
            <w:pPr>
              <w:pStyle w:val="Normal"/>
              <w:spacing w:lineRule="auto" w:line="240"/>
              <w:ind w:left="0" w:hanging="0"/>
              <w:jc w:val="both"/>
              <w:rPr>
                <w:rFonts w:ascii="Times New Roman" w:hAnsi="Times New Roman"/>
                <w:sz w:val="24"/>
                <w:szCs w:val="24"/>
              </w:rPr>
            </w:pPr>
            <w:r>
              <w:rPr>
                <w:rFonts w:ascii="Times New Roman" w:hAnsi="Times New Roman"/>
                <w:sz w:val="24"/>
                <w:szCs w:val="24"/>
              </w:rPr>
              <w:t>При обнаружении неисправности произвести замену устройства</w:t>
            </w:r>
          </w:p>
        </w:tc>
      </w:tr>
      <w:tr>
        <w:trPr/>
        <w:tc>
          <w:tcPr>
            <w:tcW w:w="2756" w:type="dxa"/>
            <w:tcBorders/>
            <w:shd w:fill="auto" w:val="clear"/>
            <w:tcMar>
              <w:left w:w="108" w:type="dxa"/>
            </w:tcMar>
          </w:tcPr>
          <w:p>
            <w:pPr>
              <w:pStyle w:val="Normal"/>
              <w:spacing w:lineRule="auto" w:line="240"/>
              <w:ind w:left="0" w:hanging="0"/>
              <w:jc w:val="both"/>
              <w:rPr>
                <w:rFonts w:ascii="Times New Roman" w:hAnsi="Times New Roman"/>
                <w:sz w:val="24"/>
                <w:szCs w:val="24"/>
              </w:rPr>
            </w:pPr>
            <w:r>
              <w:rPr>
                <w:rFonts w:ascii="Times New Roman" w:hAnsi="Times New Roman"/>
                <w:sz w:val="24"/>
                <w:szCs w:val="24"/>
              </w:rPr>
              <w:t>Устройства защиты от дугового пробоя (искрения)</w:t>
            </w:r>
          </w:p>
        </w:tc>
        <w:tc>
          <w:tcPr>
            <w:tcW w:w="5337" w:type="dxa"/>
            <w:tcBorders/>
            <w:shd w:fill="auto" w:val="clear"/>
            <w:tcMar>
              <w:left w:w="108" w:type="dxa"/>
            </w:tcMar>
          </w:tcPr>
          <w:p>
            <w:pPr>
              <w:pStyle w:val="Normal"/>
              <w:spacing w:lineRule="auto" w:line="240"/>
              <w:ind w:left="0" w:hanging="0"/>
              <w:jc w:val="both"/>
              <w:rPr>
                <w:rFonts w:ascii="Times New Roman" w:hAnsi="Times New Roman"/>
                <w:sz w:val="24"/>
                <w:szCs w:val="24"/>
              </w:rPr>
            </w:pPr>
            <w:r>
              <w:rPr>
                <w:rFonts w:ascii="Times New Roman" w:hAnsi="Times New Roman"/>
                <w:sz w:val="24"/>
                <w:szCs w:val="24"/>
              </w:rPr>
              <w:t>Визуальный осмотр.</w:t>
            </w:r>
          </w:p>
          <w:p>
            <w:pPr>
              <w:pStyle w:val="Normal"/>
              <w:spacing w:lineRule="auto" w:line="240"/>
              <w:ind w:left="0" w:hanging="0"/>
              <w:jc w:val="both"/>
              <w:rPr>
                <w:rFonts w:ascii="Times New Roman" w:hAnsi="Times New Roman"/>
                <w:sz w:val="24"/>
                <w:szCs w:val="24"/>
              </w:rPr>
            </w:pPr>
            <w:r>
              <w:rPr>
                <w:rFonts w:ascii="Times New Roman" w:hAnsi="Times New Roman"/>
                <w:sz w:val="24"/>
                <w:szCs w:val="24"/>
              </w:rPr>
              <w:t>Не должно быть деформации корпуса, изменения цвета и оплавления изоляции проводов, следов перегрева (изменения цвета) контактов.</w:t>
            </w:r>
          </w:p>
          <w:p>
            <w:pPr>
              <w:pStyle w:val="Normal"/>
              <w:spacing w:lineRule="auto" w:line="240"/>
              <w:ind w:left="0" w:hanging="0"/>
              <w:jc w:val="both"/>
              <w:rPr>
                <w:rFonts w:ascii="Times New Roman" w:hAnsi="Times New Roman"/>
                <w:sz w:val="24"/>
                <w:szCs w:val="24"/>
              </w:rPr>
            </w:pPr>
            <w:r>
              <w:rPr>
                <w:rFonts w:ascii="Times New Roman" w:hAnsi="Times New Roman"/>
                <w:sz w:val="24"/>
                <w:szCs w:val="24"/>
              </w:rPr>
              <w:t>Проверка соответствия параметров аппарата, указанной в маркировке параметрам электрической сети по напряжению, току.</w:t>
            </w:r>
          </w:p>
          <w:p>
            <w:pPr>
              <w:pStyle w:val="Normal"/>
              <w:spacing w:lineRule="auto" w:line="240"/>
              <w:ind w:left="0" w:hanging="0"/>
              <w:jc w:val="both"/>
              <w:rPr>
                <w:rFonts w:ascii="Times New Roman" w:hAnsi="Times New Roman"/>
                <w:sz w:val="24"/>
                <w:szCs w:val="24"/>
              </w:rPr>
            </w:pPr>
            <w:r>
              <w:rPr>
                <w:rFonts w:ascii="Times New Roman" w:hAnsi="Times New Roman"/>
                <w:sz w:val="24"/>
                <w:szCs w:val="24"/>
              </w:rPr>
              <w:t>Проверка работоспособности с помощью кнопки «Тест» или при помощи тестового устройства, входящего в комплект поставки. При нажатии на кнопку «Тест» устройство должно сработать. При включении тестового устройства в розетку защищаемой цепи устройство должно сработать.</w:t>
            </w:r>
          </w:p>
        </w:tc>
        <w:tc>
          <w:tcPr>
            <w:tcW w:w="1862" w:type="dxa"/>
            <w:tcBorders/>
            <w:shd w:fill="auto" w:val="clear"/>
            <w:tcMar>
              <w:left w:w="108" w:type="dxa"/>
            </w:tcMar>
          </w:tcPr>
          <w:p>
            <w:pPr>
              <w:pStyle w:val="Normal"/>
              <w:jc w:val="center"/>
              <w:rPr/>
            </w:pPr>
            <w:r>
              <w:rPr>
                <w:rFonts w:ascii="Times New Roman" w:hAnsi="Times New Roman"/>
                <w:sz w:val="24"/>
                <w:szCs w:val="24"/>
              </w:rPr>
              <w:t>1 раз в квартал</w:t>
            </w:r>
          </w:p>
        </w:tc>
        <w:tc>
          <w:tcPr>
            <w:tcW w:w="4614" w:type="dxa"/>
            <w:tcBorders/>
            <w:shd w:fill="auto" w:val="clear"/>
            <w:tcMar>
              <w:left w:w="108" w:type="dxa"/>
            </w:tcMar>
          </w:tcPr>
          <w:p>
            <w:pPr>
              <w:pStyle w:val="Normal"/>
              <w:spacing w:lineRule="auto" w:line="240"/>
              <w:ind w:left="0" w:hanging="0"/>
              <w:jc w:val="both"/>
              <w:rPr>
                <w:rFonts w:ascii="Times New Roman" w:hAnsi="Times New Roman"/>
                <w:sz w:val="24"/>
                <w:szCs w:val="24"/>
              </w:rPr>
            </w:pPr>
            <w:r>
              <w:rPr>
                <w:rFonts w:ascii="Times New Roman" w:hAnsi="Times New Roman"/>
                <w:sz w:val="24"/>
                <w:szCs w:val="24"/>
              </w:rPr>
              <w:t>При обнаружении неисправности произвести замену устройства</w:t>
            </w:r>
          </w:p>
        </w:tc>
      </w:tr>
      <w:tr>
        <w:trPr/>
        <w:tc>
          <w:tcPr>
            <w:tcW w:w="2756" w:type="dxa"/>
            <w:tcBorders/>
            <w:shd w:fill="auto" w:val="clear"/>
            <w:tcMar>
              <w:left w:w="108" w:type="dxa"/>
            </w:tcMar>
          </w:tcPr>
          <w:p>
            <w:pPr>
              <w:pStyle w:val="Normal"/>
              <w:spacing w:lineRule="auto" w:line="240"/>
              <w:ind w:left="0" w:hanging="0"/>
              <w:jc w:val="both"/>
              <w:rPr>
                <w:rFonts w:ascii="Times New Roman" w:hAnsi="Times New Roman"/>
                <w:sz w:val="24"/>
                <w:szCs w:val="24"/>
              </w:rPr>
            </w:pPr>
            <w:r>
              <w:rPr>
                <w:rFonts w:ascii="Times New Roman" w:hAnsi="Times New Roman"/>
                <w:sz w:val="24"/>
                <w:szCs w:val="24"/>
              </w:rPr>
              <w:t>Устройства защиты от перенапряжения</w:t>
            </w:r>
          </w:p>
        </w:tc>
        <w:tc>
          <w:tcPr>
            <w:tcW w:w="5337" w:type="dxa"/>
            <w:tcBorders/>
            <w:shd w:fill="auto" w:val="clear"/>
            <w:tcMar>
              <w:left w:w="108" w:type="dxa"/>
            </w:tcMar>
          </w:tcPr>
          <w:p>
            <w:pPr>
              <w:pStyle w:val="Normal"/>
              <w:spacing w:lineRule="auto" w:line="240"/>
              <w:ind w:left="0" w:hanging="0"/>
              <w:jc w:val="both"/>
              <w:rPr>
                <w:rFonts w:ascii="Times New Roman" w:hAnsi="Times New Roman"/>
                <w:sz w:val="24"/>
                <w:szCs w:val="24"/>
              </w:rPr>
            </w:pPr>
            <w:r>
              <w:rPr>
                <w:rFonts w:ascii="Times New Roman" w:hAnsi="Times New Roman"/>
                <w:sz w:val="24"/>
                <w:szCs w:val="24"/>
              </w:rPr>
              <w:t>Визуальный осмотр.</w:t>
            </w:r>
          </w:p>
          <w:p>
            <w:pPr>
              <w:pStyle w:val="Normal"/>
              <w:spacing w:lineRule="auto" w:line="240"/>
              <w:ind w:left="0" w:hanging="0"/>
              <w:jc w:val="both"/>
              <w:rPr>
                <w:rFonts w:ascii="Times New Roman" w:hAnsi="Times New Roman"/>
                <w:sz w:val="24"/>
                <w:szCs w:val="24"/>
              </w:rPr>
            </w:pPr>
            <w:r>
              <w:rPr>
                <w:rFonts w:ascii="Times New Roman" w:hAnsi="Times New Roman"/>
                <w:sz w:val="24"/>
                <w:szCs w:val="24"/>
              </w:rPr>
              <w:t>Не должно быть деформации корпуса, изменения цвета и оплавления изоляции проводов, следов перегрева (изменения цвета) контактов.</w:t>
            </w:r>
          </w:p>
          <w:p>
            <w:pPr>
              <w:pStyle w:val="Normal"/>
              <w:spacing w:lineRule="auto" w:line="240"/>
              <w:ind w:left="0" w:hanging="0"/>
              <w:jc w:val="both"/>
              <w:rPr>
                <w:rFonts w:ascii="Times New Roman" w:hAnsi="Times New Roman"/>
                <w:sz w:val="24"/>
                <w:szCs w:val="24"/>
              </w:rPr>
            </w:pPr>
            <w:r>
              <w:rPr>
                <w:rFonts w:ascii="Times New Roman" w:hAnsi="Times New Roman"/>
                <w:sz w:val="24"/>
                <w:szCs w:val="24"/>
              </w:rPr>
              <w:t>Проверка соответствия параметров аппарата, указанной в маркировке параметрам электрической сети по напряжению, току.</w:t>
            </w:r>
          </w:p>
        </w:tc>
        <w:tc>
          <w:tcPr>
            <w:tcW w:w="1862" w:type="dxa"/>
            <w:tcBorders/>
            <w:shd w:fill="auto" w:val="clear"/>
            <w:tcMar>
              <w:left w:w="108" w:type="dxa"/>
            </w:tcMar>
          </w:tcPr>
          <w:p>
            <w:pPr>
              <w:pStyle w:val="Normal"/>
              <w:jc w:val="center"/>
              <w:rPr/>
            </w:pPr>
            <w:r>
              <w:rPr>
                <w:rFonts w:ascii="Times New Roman" w:hAnsi="Times New Roman"/>
                <w:sz w:val="24"/>
                <w:szCs w:val="24"/>
              </w:rPr>
              <w:t>1 раз в квартал</w:t>
            </w:r>
          </w:p>
        </w:tc>
        <w:tc>
          <w:tcPr>
            <w:tcW w:w="4614" w:type="dxa"/>
            <w:tcBorders/>
            <w:shd w:fill="auto" w:val="clear"/>
            <w:tcMar>
              <w:left w:w="108" w:type="dxa"/>
            </w:tcMar>
          </w:tcPr>
          <w:p>
            <w:pPr>
              <w:pStyle w:val="Normal"/>
              <w:spacing w:lineRule="auto" w:line="240"/>
              <w:ind w:left="0" w:hanging="0"/>
              <w:jc w:val="both"/>
              <w:rPr>
                <w:rFonts w:ascii="Times New Roman" w:hAnsi="Times New Roman"/>
                <w:sz w:val="24"/>
                <w:szCs w:val="24"/>
              </w:rPr>
            </w:pPr>
            <w:r>
              <w:rPr>
                <w:rFonts w:ascii="Times New Roman" w:hAnsi="Times New Roman"/>
                <w:sz w:val="24"/>
                <w:szCs w:val="24"/>
              </w:rPr>
              <w:t>При обнаружении неисправности произвести замену устройства</w:t>
            </w:r>
          </w:p>
        </w:tc>
      </w:tr>
      <w:tr>
        <w:trPr/>
        <w:tc>
          <w:tcPr>
            <w:tcW w:w="2756" w:type="dxa"/>
            <w:tcBorders/>
            <w:shd w:fill="auto" w:val="clear"/>
            <w:tcMar>
              <w:left w:w="108" w:type="dxa"/>
            </w:tcMar>
          </w:tcPr>
          <w:p>
            <w:pPr>
              <w:pStyle w:val="Normal"/>
              <w:spacing w:lineRule="auto" w:line="240"/>
              <w:ind w:left="0" w:hanging="0"/>
              <w:jc w:val="both"/>
              <w:rPr>
                <w:rFonts w:ascii="Times New Roman" w:hAnsi="Times New Roman"/>
                <w:sz w:val="24"/>
                <w:szCs w:val="24"/>
              </w:rPr>
            </w:pPr>
            <w:r>
              <w:rPr>
                <w:rFonts w:ascii="Times New Roman" w:hAnsi="Times New Roman"/>
                <w:sz w:val="24"/>
                <w:szCs w:val="24"/>
              </w:rPr>
              <w:t>Термоиндикаторы</w:t>
            </w:r>
          </w:p>
        </w:tc>
        <w:tc>
          <w:tcPr>
            <w:tcW w:w="5337" w:type="dxa"/>
            <w:tcBorders/>
            <w:shd w:fill="auto" w:val="clear"/>
            <w:tcMar>
              <w:left w:w="108" w:type="dxa"/>
            </w:tcMar>
          </w:tcPr>
          <w:p>
            <w:pPr>
              <w:pStyle w:val="Normal"/>
              <w:spacing w:lineRule="auto" w:line="240"/>
              <w:ind w:left="0" w:hanging="0"/>
              <w:jc w:val="both"/>
              <w:rPr>
                <w:rFonts w:ascii="Times New Roman" w:hAnsi="Times New Roman"/>
                <w:sz w:val="24"/>
                <w:szCs w:val="24"/>
              </w:rPr>
            </w:pPr>
            <w:r>
              <w:rPr>
                <w:rFonts w:ascii="Times New Roman" w:hAnsi="Times New Roman"/>
                <w:sz w:val="24"/>
                <w:szCs w:val="24"/>
              </w:rPr>
              <w:t>Визуальный осмотр.</w:t>
            </w:r>
          </w:p>
          <w:p>
            <w:pPr>
              <w:pStyle w:val="Normal"/>
              <w:spacing w:lineRule="auto" w:line="240"/>
              <w:ind w:left="0" w:hanging="0"/>
              <w:jc w:val="both"/>
              <w:rPr>
                <w:rFonts w:ascii="Times New Roman" w:hAnsi="Times New Roman"/>
                <w:sz w:val="24"/>
                <w:szCs w:val="24"/>
              </w:rPr>
            </w:pPr>
            <w:r>
              <w:rPr>
                <w:rFonts w:ascii="Times New Roman" w:hAnsi="Times New Roman"/>
                <w:sz w:val="24"/>
                <w:szCs w:val="24"/>
              </w:rPr>
              <w:t>Отсутствие механических повреждений.</w:t>
            </w:r>
          </w:p>
          <w:p>
            <w:pPr>
              <w:pStyle w:val="Normal"/>
              <w:spacing w:lineRule="auto" w:line="240"/>
              <w:ind w:left="0" w:hanging="0"/>
              <w:jc w:val="both"/>
              <w:rPr>
                <w:rFonts w:ascii="Times New Roman" w:hAnsi="Times New Roman"/>
                <w:sz w:val="24"/>
                <w:szCs w:val="24"/>
              </w:rPr>
            </w:pPr>
            <w:r>
              <w:rPr>
                <w:rFonts w:ascii="Times New Roman" w:hAnsi="Times New Roman"/>
                <w:sz w:val="24"/>
                <w:szCs w:val="24"/>
              </w:rPr>
              <w:t>Проверка сроков эксплуатации термоиндикаторов в соответствии с документацией изготовителя.</w:t>
            </w:r>
          </w:p>
          <w:p>
            <w:pPr>
              <w:pStyle w:val="Normal"/>
              <w:spacing w:lineRule="auto" w:line="240"/>
              <w:ind w:left="0" w:hanging="0"/>
              <w:jc w:val="both"/>
              <w:rPr>
                <w:rFonts w:ascii="Times New Roman" w:hAnsi="Times New Roman"/>
                <w:sz w:val="24"/>
                <w:szCs w:val="24"/>
              </w:rPr>
            </w:pPr>
            <w:r>
              <w:rPr>
                <w:rFonts w:ascii="Times New Roman" w:hAnsi="Times New Roman"/>
                <w:sz w:val="24"/>
                <w:szCs w:val="24"/>
              </w:rPr>
              <w:t>Отсутствие изменения цвета термоиндикаторов.</w:t>
            </w:r>
          </w:p>
        </w:tc>
        <w:tc>
          <w:tcPr>
            <w:tcW w:w="1862" w:type="dxa"/>
            <w:tcBorders/>
            <w:shd w:fill="auto" w:val="clear"/>
            <w:tcMar>
              <w:left w:w="108" w:type="dxa"/>
            </w:tcMar>
          </w:tcPr>
          <w:p>
            <w:pPr>
              <w:pStyle w:val="Normal"/>
              <w:jc w:val="center"/>
              <w:rPr/>
            </w:pPr>
            <w:r>
              <w:rPr>
                <w:rFonts w:ascii="Times New Roman" w:hAnsi="Times New Roman"/>
                <w:sz w:val="24"/>
                <w:szCs w:val="24"/>
              </w:rPr>
              <w:t>1 раз в квартал</w:t>
            </w:r>
          </w:p>
        </w:tc>
        <w:tc>
          <w:tcPr>
            <w:tcW w:w="4614" w:type="dxa"/>
            <w:tcBorders/>
            <w:shd w:fill="auto" w:val="clear"/>
            <w:tcMar>
              <w:left w:w="108" w:type="dxa"/>
            </w:tcMar>
          </w:tcPr>
          <w:p>
            <w:pPr>
              <w:pStyle w:val="Normal"/>
              <w:spacing w:lineRule="auto" w:line="240"/>
              <w:ind w:left="0" w:hanging="0"/>
              <w:jc w:val="both"/>
              <w:rPr>
                <w:rFonts w:ascii="Times New Roman" w:hAnsi="Times New Roman"/>
                <w:sz w:val="24"/>
                <w:szCs w:val="24"/>
              </w:rPr>
            </w:pPr>
            <w:r>
              <w:rPr>
                <w:rFonts w:ascii="Times New Roman" w:hAnsi="Times New Roman"/>
                <w:sz w:val="24"/>
                <w:szCs w:val="24"/>
              </w:rPr>
              <w:t>При обнаружении механических повреждений или истечения срока эксплуатации произвести замену термоиндикатора.</w:t>
            </w:r>
          </w:p>
          <w:p>
            <w:pPr>
              <w:pStyle w:val="Normal"/>
              <w:spacing w:lineRule="auto" w:line="240"/>
              <w:ind w:left="0" w:hanging="0"/>
              <w:jc w:val="both"/>
              <w:rPr>
                <w:rFonts w:ascii="Times New Roman" w:hAnsi="Times New Roman"/>
                <w:sz w:val="24"/>
                <w:szCs w:val="24"/>
              </w:rPr>
            </w:pPr>
            <w:r>
              <w:rPr>
                <w:rFonts w:ascii="Times New Roman" w:hAnsi="Times New Roman"/>
                <w:sz w:val="24"/>
                <w:szCs w:val="24"/>
              </w:rPr>
              <w:t>В случае изменения цвета термоиндикаторапроизвести действия по разделу 4.3 настоящих методических рекомендаций.</w:t>
            </w:r>
          </w:p>
        </w:tc>
      </w:tr>
      <w:tr>
        <w:trPr/>
        <w:tc>
          <w:tcPr>
            <w:tcW w:w="2756" w:type="dxa"/>
            <w:tcBorders/>
            <w:shd w:fill="auto" w:val="clear"/>
            <w:tcMar>
              <w:left w:w="108" w:type="dxa"/>
            </w:tcMar>
          </w:tcPr>
          <w:p>
            <w:pPr>
              <w:pStyle w:val="Normal"/>
              <w:spacing w:lineRule="auto" w:line="240"/>
              <w:ind w:left="0" w:hanging="0"/>
              <w:jc w:val="both"/>
              <w:rPr>
                <w:rFonts w:ascii="Times New Roman" w:hAnsi="Times New Roman"/>
                <w:sz w:val="24"/>
                <w:szCs w:val="24"/>
              </w:rPr>
            </w:pPr>
            <w:r>
              <w:rPr>
                <w:rFonts w:ascii="Times New Roman" w:hAnsi="Times New Roman"/>
                <w:sz w:val="24"/>
                <w:szCs w:val="24"/>
              </w:rPr>
              <w:t>Термосистемы</w:t>
            </w:r>
          </w:p>
        </w:tc>
        <w:tc>
          <w:tcPr>
            <w:tcW w:w="5337" w:type="dxa"/>
            <w:tcBorders/>
            <w:shd w:fill="auto" w:val="clear"/>
            <w:tcMar>
              <w:left w:w="108" w:type="dxa"/>
            </w:tcMar>
          </w:tcPr>
          <w:p>
            <w:pPr>
              <w:pStyle w:val="Normal"/>
              <w:spacing w:lineRule="auto" w:line="240"/>
              <w:ind w:left="0" w:hanging="0"/>
              <w:jc w:val="both"/>
              <w:rPr>
                <w:rFonts w:ascii="Times New Roman" w:hAnsi="Times New Roman"/>
                <w:sz w:val="24"/>
                <w:szCs w:val="24"/>
              </w:rPr>
            </w:pPr>
            <w:r>
              <w:rPr>
                <w:rFonts w:ascii="Times New Roman" w:hAnsi="Times New Roman"/>
                <w:sz w:val="24"/>
                <w:szCs w:val="24"/>
              </w:rPr>
              <w:t>Визуальный осмотр.</w:t>
            </w:r>
          </w:p>
          <w:p>
            <w:pPr>
              <w:pStyle w:val="Normal"/>
              <w:spacing w:lineRule="auto" w:line="240"/>
              <w:ind w:left="0" w:hanging="0"/>
              <w:jc w:val="both"/>
              <w:rPr>
                <w:rFonts w:ascii="Times New Roman" w:hAnsi="Times New Roman"/>
                <w:sz w:val="24"/>
                <w:szCs w:val="24"/>
              </w:rPr>
            </w:pPr>
            <w:r>
              <w:rPr>
                <w:rFonts w:ascii="Times New Roman" w:hAnsi="Times New Roman"/>
                <w:sz w:val="24"/>
                <w:szCs w:val="24"/>
              </w:rPr>
              <w:t>Отсутствие механических повреждений датчиков.</w:t>
            </w:r>
          </w:p>
          <w:p>
            <w:pPr>
              <w:pStyle w:val="Normal"/>
              <w:spacing w:lineRule="auto" w:line="240"/>
              <w:ind w:left="0" w:hanging="0"/>
              <w:jc w:val="both"/>
              <w:rPr>
                <w:rFonts w:ascii="Times New Roman" w:hAnsi="Times New Roman"/>
                <w:sz w:val="24"/>
                <w:szCs w:val="24"/>
              </w:rPr>
            </w:pPr>
            <w:r>
              <w:rPr>
                <w:rFonts w:ascii="Times New Roman" w:hAnsi="Times New Roman"/>
                <w:sz w:val="24"/>
                <w:szCs w:val="24"/>
              </w:rPr>
              <w:t>Проверка сроков эксплуатации датчиков в соответствии с документацией изготовителя.</w:t>
            </w:r>
          </w:p>
          <w:p>
            <w:pPr>
              <w:pStyle w:val="Normal"/>
              <w:spacing w:lineRule="auto" w:line="240"/>
              <w:ind w:left="0" w:hanging="0"/>
              <w:jc w:val="both"/>
              <w:rPr>
                <w:rFonts w:ascii="Times New Roman" w:hAnsi="Times New Roman"/>
                <w:sz w:val="24"/>
                <w:szCs w:val="24"/>
              </w:rPr>
            </w:pPr>
            <w:r>
              <w:rPr>
                <w:rFonts w:ascii="Times New Roman" w:hAnsi="Times New Roman"/>
                <w:sz w:val="24"/>
                <w:szCs w:val="24"/>
              </w:rPr>
              <w:t>Отсутствие изменения цвета оплавлений, деформации.</w:t>
            </w:r>
          </w:p>
        </w:tc>
        <w:tc>
          <w:tcPr>
            <w:tcW w:w="1862" w:type="dxa"/>
            <w:tcBorders/>
            <w:shd w:fill="auto" w:val="clear"/>
            <w:tcMar>
              <w:left w:w="108" w:type="dxa"/>
            </w:tcMar>
          </w:tcPr>
          <w:p>
            <w:pPr>
              <w:pStyle w:val="Normal"/>
              <w:jc w:val="center"/>
              <w:rPr/>
            </w:pPr>
            <w:r>
              <w:rPr>
                <w:rFonts w:ascii="Times New Roman" w:hAnsi="Times New Roman"/>
                <w:sz w:val="24"/>
                <w:szCs w:val="24"/>
              </w:rPr>
              <w:t>1 раз в квартал</w:t>
            </w:r>
          </w:p>
        </w:tc>
        <w:tc>
          <w:tcPr>
            <w:tcW w:w="4614" w:type="dxa"/>
            <w:tcBorders/>
            <w:shd w:fill="auto" w:val="clear"/>
            <w:tcMar>
              <w:left w:w="108" w:type="dxa"/>
            </w:tcMar>
          </w:tcPr>
          <w:p>
            <w:pPr>
              <w:pStyle w:val="Normal"/>
              <w:spacing w:lineRule="auto" w:line="240"/>
              <w:ind w:left="0" w:hanging="0"/>
              <w:jc w:val="both"/>
              <w:rPr>
                <w:rFonts w:ascii="Times New Roman" w:hAnsi="Times New Roman"/>
                <w:sz w:val="24"/>
                <w:szCs w:val="24"/>
              </w:rPr>
            </w:pPr>
            <w:r>
              <w:rPr>
                <w:rFonts w:ascii="Times New Roman" w:hAnsi="Times New Roman"/>
                <w:sz w:val="24"/>
                <w:szCs w:val="24"/>
              </w:rPr>
              <w:t>При обнаружении механических повреждений или истечения срока эксплуатации произвести замену датчиков.</w:t>
            </w:r>
          </w:p>
        </w:tc>
      </w:tr>
      <w:tr>
        <w:trPr/>
        <w:tc>
          <w:tcPr>
            <w:tcW w:w="2756" w:type="dxa"/>
            <w:tcBorders/>
            <w:shd w:fill="auto" w:val="clear"/>
            <w:tcMar>
              <w:left w:w="108" w:type="dxa"/>
            </w:tcMar>
          </w:tcPr>
          <w:p>
            <w:pPr>
              <w:pStyle w:val="Normal"/>
              <w:spacing w:lineRule="auto" w:line="240"/>
              <w:ind w:left="0" w:hanging="0"/>
              <w:jc w:val="both"/>
              <w:rPr>
                <w:rFonts w:ascii="Times New Roman" w:hAnsi="Times New Roman"/>
                <w:sz w:val="24"/>
                <w:szCs w:val="24"/>
              </w:rPr>
            </w:pPr>
            <w:r>
              <w:rPr>
                <w:rFonts w:ascii="Times New Roman" w:hAnsi="Times New Roman"/>
                <w:sz w:val="24"/>
                <w:szCs w:val="24"/>
              </w:rPr>
              <w:t>Тепловизионная диагностика</w:t>
            </w:r>
          </w:p>
        </w:tc>
        <w:tc>
          <w:tcPr>
            <w:tcW w:w="5337" w:type="dxa"/>
            <w:tcBorders/>
            <w:shd w:fill="auto" w:val="clear"/>
            <w:tcMar>
              <w:left w:w="108" w:type="dxa"/>
            </w:tcMar>
          </w:tcPr>
          <w:p>
            <w:pPr>
              <w:pStyle w:val="Normal"/>
              <w:spacing w:lineRule="auto" w:line="240"/>
              <w:ind w:left="0" w:hanging="0"/>
              <w:jc w:val="both"/>
              <w:rPr>
                <w:rFonts w:ascii="Times New Roman" w:hAnsi="Times New Roman"/>
                <w:sz w:val="24"/>
                <w:szCs w:val="24"/>
              </w:rPr>
            </w:pPr>
            <w:r>
              <w:rPr>
                <w:rFonts w:ascii="Times New Roman" w:hAnsi="Times New Roman"/>
                <w:sz w:val="24"/>
                <w:szCs w:val="24"/>
              </w:rPr>
              <w:t>Произвести тепловизионную диагностику эксплуатируемого электрооборудования в соответствии с [6] или другой аттестованной методикой тепловизионной диагностики.</w:t>
            </w:r>
          </w:p>
        </w:tc>
        <w:tc>
          <w:tcPr>
            <w:tcW w:w="1862" w:type="dxa"/>
            <w:tcBorders/>
            <w:shd w:fill="auto" w:val="clear"/>
            <w:tcMar>
              <w:left w:w="108" w:type="dxa"/>
            </w:tcMar>
          </w:tcPr>
          <w:p>
            <w:pPr>
              <w:pStyle w:val="Normal"/>
              <w:spacing w:lineRule="auto" w:line="240"/>
              <w:ind w:left="0" w:hanging="0"/>
              <w:jc w:val="center"/>
              <w:rPr>
                <w:rFonts w:ascii="Times New Roman" w:hAnsi="Times New Roman"/>
                <w:sz w:val="24"/>
                <w:szCs w:val="24"/>
              </w:rPr>
            </w:pPr>
            <w:r>
              <w:rPr>
                <w:rFonts w:ascii="Times New Roman" w:hAnsi="Times New Roman"/>
                <w:sz w:val="24"/>
                <w:szCs w:val="24"/>
              </w:rPr>
              <w:t>Не реже 1 раза в год</w:t>
            </w:r>
          </w:p>
        </w:tc>
        <w:tc>
          <w:tcPr>
            <w:tcW w:w="4614" w:type="dxa"/>
            <w:tcBorders/>
            <w:shd w:fill="auto" w:val="clear"/>
            <w:tcMar>
              <w:left w:w="108" w:type="dxa"/>
            </w:tcMar>
          </w:tcPr>
          <w:p>
            <w:pPr>
              <w:pStyle w:val="Normal"/>
              <w:spacing w:lineRule="auto" w:line="240"/>
              <w:ind w:left="0" w:hanging="0"/>
              <w:jc w:val="both"/>
              <w:rPr>
                <w:rFonts w:ascii="Times New Roman" w:hAnsi="Times New Roman"/>
                <w:sz w:val="24"/>
                <w:szCs w:val="24"/>
              </w:rPr>
            </w:pPr>
            <w:r>
              <w:rPr>
                <w:rFonts w:ascii="Times New Roman" w:hAnsi="Times New Roman"/>
                <w:sz w:val="24"/>
                <w:szCs w:val="24"/>
              </w:rPr>
              <w:t>По результатам тепловизионного обследования составляется протокол.</w:t>
            </w:r>
          </w:p>
          <w:p>
            <w:pPr>
              <w:pStyle w:val="Normal"/>
              <w:spacing w:lineRule="auto" w:line="240"/>
              <w:ind w:left="0" w:hanging="0"/>
              <w:jc w:val="both"/>
              <w:rPr>
                <w:rFonts w:ascii="Times New Roman" w:hAnsi="Times New Roman"/>
                <w:sz w:val="24"/>
                <w:szCs w:val="24"/>
              </w:rPr>
            </w:pPr>
            <w:r>
              <w:rPr>
                <w:rFonts w:ascii="Times New Roman" w:hAnsi="Times New Roman"/>
                <w:sz w:val="24"/>
                <w:szCs w:val="24"/>
              </w:rPr>
              <w:t>Протокол должен содержать следующую информацию:</w:t>
            </w:r>
          </w:p>
          <w:p>
            <w:pPr>
              <w:pStyle w:val="Normal"/>
              <w:spacing w:lineRule="auto" w:line="240"/>
              <w:ind w:left="0" w:hanging="0"/>
              <w:jc w:val="both"/>
              <w:rPr>
                <w:rFonts w:ascii="Times New Roman" w:hAnsi="Times New Roman"/>
                <w:sz w:val="24"/>
                <w:szCs w:val="24"/>
              </w:rPr>
            </w:pPr>
            <w:r>
              <w:rPr>
                <w:rFonts w:ascii="Times New Roman" w:hAnsi="Times New Roman"/>
                <w:sz w:val="24"/>
                <w:szCs w:val="24"/>
              </w:rPr>
              <w:t>- наименование и адрес организации-исполнителя;</w:t>
            </w:r>
          </w:p>
          <w:p>
            <w:pPr>
              <w:pStyle w:val="Normal"/>
              <w:spacing w:lineRule="auto" w:line="240"/>
              <w:ind w:left="0" w:hanging="0"/>
              <w:jc w:val="both"/>
              <w:rPr>
                <w:rFonts w:ascii="Times New Roman" w:hAnsi="Times New Roman"/>
                <w:sz w:val="24"/>
                <w:szCs w:val="24"/>
              </w:rPr>
            </w:pPr>
            <w:r>
              <w:rPr>
                <w:rFonts w:ascii="Times New Roman" w:hAnsi="Times New Roman"/>
                <w:sz w:val="24"/>
                <w:szCs w:val="24"/>
              </w:rPr>
              <w:t>- номер лицензии и аккредитации на проведение данного вида работ с указанием даты выдачи, регистрационного номера, наименования органа выдавшего лицензию и проводившего аккредитацию, срока действия;</w:t>
            </w:r>
          </w:p>
          <w:p>
            <w:pPr>
              <w:pStyle w:val="Normal"/>
              <w:spacing w:lineRule="auto" w:line="240"/>
              <w:ind w:left="0" w:hanging="0"/>
              <w:jc w:val="both"/>
              <w:rPr>
                <w:rFonts w:ascii="Times New Roman" w:hAnsi="Times New Roman"/>
                <w:sz w:val="24"/>
                <w:szCs w:val="24"/>
              </w:rPr>
            </w:pPr>
            <w:r>
              <w:rPr>
                <w:rFonts w:ascii="Times New Roman" w:hAnsi="Times New Roman"/>
                <w:sz w:val="24"/>
                <w:szCs w:val="24"/>
              </w:rPr>
              <w:t>- номер отчета, номер экземпляра и дату (сроки) проведения работы;</w:t>
            </w:r>
          </w:p>
          <w:p>
            <w:pPr>
              <w:pStyle w:val="Normal"/>
              <w:spacing w:lineRule="auto" w:line="240"/>
              <w:ind w:left="0" w:hanging="0"/>
              <w:jc w:val="both"/>
              <w:rPr>
                <w:rFonts w:ascii="Times New Roman" w:hAnsi="Times New Roman"/>
                <w:sz w:val="24"/>
                <w:szCs w:val="24"/>
              </w:rPr>
            </w:pPr>
            <w:r>
              <w:rPr>
                <w:rFonts w:ascii="Times New Roman" w:hAnsi="Times New Roman"/>
                <w:sz w:val="24"/>
                <w:szCs w:val="24"/>
              </w:rPr>
              <w:t>- наименование обследованного объекта и его адрес;</w:t>
            </w:r>
          </w:p>
          <w:p>
            <w:pPr>
              <w:pStyle w:val="Normal"/>
              <w:spacing w:lineRule="auto" w:line="240"/>
              <w:ind w:left="0" w:hanging="0"/>
              <w:jc w:val="both"/>
              <w:rPr>
                <w:rFonts w:ascii="Times New Roman" w:hAnsi="Times New Roman"/>
                <w:sz w:val="24"/>
                <w:szCs w:val="24"/>
              </w:rPr>
            </w:pPr>
            <w:r>
              <w:rPr>
                <w:rFonts w:ascii="Times New Roman" w:hAnsi="Times New Roman"/>
                <w:sz w:val="24"/>
                <w:szCs w:val="24"/>
              </w:rPr>
              <w:t>- список исполнителей с указанием квалификации;</w:t>
            </w:r>
          </w:p>
          <w:p>
            <w:pPr>
              <w:pStyle w:val="Normal"/>
              <w:spacing w:lineRule="auto" w:line="240"/>
              <w:ind w:left="0" w:hanging="0"/>
              <w:jc w:val="both"/>
              <w:rPr>
                <w:rFonts w:ascii="Times New Roman" w:hAnsi="Times New Roman"/>
                <w:sz w:val="24"/>
                <w:szCs w:val="24"/>
              </w:rPr>
            </w:pPr>
            <w:r>
              <w:rPr>
                <w:rFonts w:ascii="Times New Roman" w:hAnsi="Times New Roman"/>
                <w:sz w:val="24"/>
                <w:szCs w:val="24"/>
              </w:rPr>
              <w:t>- перечень средств измерений использованных при обследовании, с указанием даты поверки;</w:t>
            </w:r>
          </w:p>
          <w:p>
            <w:pPr>
              <w:pStyle w:val="Normal"/>
              <w:spacing w:lineRule="auto" w:line="240"/>
              <w:ind w:left="0" w:hanging="0"/>
              <w:jc w:val="both"/>
              <w:rPr>
                <w:rFonts w:ascii="Times New Roman" w:hAnsi="Times New Roman"/>
                <w:sz w:val="24"/>
                <w:szCs w:val="24"/>
              </w:rPr>
            </w:pPr>
            <w:r>
              <w:rPr>
                <w:rFonts w:ascii="Times New Roman" w:hAnsi="Times New Roman"/>
                <w:sz w:val="24"/>
                <w:szCs w:val="24"/>
              </w:rPr>
              <w:t>- цель обследования (определение пожарной опасности) и объекты обследования (указать какое электрооборудование здания подвергалось обследованию);</w:t>
            </w:r>
          </w:p>
          <w:p>
            <w:pPr>
              <w:pStyle w:val="Normal"/>
              <w:spacing w:lineRule="auto" w:line="240"/>
              <w:ind w:left="0" w:hanging="0"/>
              <w:jc w:val="both"/>
              <w:rPr>
                <w:rFonts w:ascii="Times New Roman" w:hAnsi="Times New Roman"/>
                <w:sz w:val="24"/>
                <w:szCs w:val="24"/>
              </w:rPr>
            </w:pPr>
            <w:r>
              <w:rPr>
                <w:rFonts w:ascii="Times New Roman" w:hAnsi="Times New Roman"/>
                <w:sz w:val="24"/>
                <w:szCs w:val="24"/>
              </w:rPr>
              <w:t>- характеристики объектов обследования (состояние электрооборудования, напряжение, ток нагрузки и т.д.);</w:t>
            </w:r>
          </w:p>
          <w:p>
            <w:pPr>
              <w:pStyle w:val="Normal"/>
              <w:spacing w:lineRule="auto" w:line="240"/>
              <w:ind w:left="0" w:hanging="0"/>
              <w:jc w:val="both"/>
              <w:rPr>
                <w:rFonts w:ascii="Times New Roman" w:hAnsi="Times New Roman"/>
                <w:sz w:val="24"/>
                <w:szCs w:val="24"/>
              </w:rPr>
            </w:pPr>
            <w:r>
              <w:rPr>
                <w:rFonts w:ascii="Times New Roman" w:hAnsi="Times New Roman"/>
                <w:sz w:val="24"/>
                <w:szCs w:val="24"/>
              </w:rPr>
              <w:t>- результаты обследования (степень дефектности (пожарной опасности), термограммы и соответствующие им фотоизображения, список дефектов по степени их пожарной опасности).</w:t>
            </w:r>
          </w:p>
          <w:p>
            <w:pPr>
              <w:pStyle w:val="Normal"/>
              <w:spacing w:lineRule="auto" w:line="240"/>
              <w:ind w:left="0" w:hanging="0"/>
              <w:jc w:val="both"/>
              <w:rPr>
                <w:rFonts w:ascii="Times New Roman" w:hAnsi="Times New Roman"/>
                <w:sz w:val="24"/>
                <w:szCs w:val="24"/>
              </w:rPr>
            </w:pPr>
            <w:r>
              <w:rPr>
                <w:rFonts w:ascii="Times New Roman" w:hAnsi="Times New Roman"/>
                <w:sz w:val="24"/>
                <w:szCs w:val="24"/>
              </w:rPr>
              <w:t>Содержание протокола может дополняться в зависимости от обследуемого объекта.</w:t>
            </w:r>
          </w:p>
          <w:p>
            <w:pPr>
              <w:pStyle w:val="Normal"/>
              <w:spacing w:lineRule="auto" w:line="240"/>
              <w:ind w:left="0" w:hanging="0"/>
              <w:jc w:val="both"/>
              <w:rPr>
                <w:rFonts w:ascii="Times New Roman" w:hAnsi="Times New Roman"/>
                <w:sz w:val="24"/>
                <w:szCs w:val="24"/>
              </w:rPr>
            </w:pPr>
            <w:r>
              <w:rPr>
                <w:rFonts w:ascii="Times New Roman" w:hAnsi="Times New Roman"/>
                <w:sz w:val="24"/>
                <w:szCs w:val="24"/>
              </w:rPr>
              <w:t>Развившиеся дефекты и дефекты на начальной стадии развития рекомендовано устранять в ходе планового отключения электрооборудования.</w:t>
            </w:r>
          </w:p>
          <w:p>
            <w:pPr>
              <w:pStyle w:val="Normal"/>
              <w:spacing w:lineRule="auto" w:line="240"/>
              <w:ind w:left="0" w:hanging="0"/>
              <w:jc w:val="both"/>
              <w:rPr>
                <w:rFonts w:ascii="Times New Roman" w:hAnsi="Times New Roman"/>
                <w:sz w:val="24"/>
                <w:szCs w:val="24"/>
              </w:rPr>
            </w:pPr>
            <w:r>
              <w:rPr>
                <w:rFonts w:ascii="Times New Roman" w:hAnsi="Times New Roman"/>
                <w:sz w:val="24"/>
                <w:szCs w:val="24"/>
              </w:rPr>
              <w:t>В случае обнаружения зоны с аномальным пожароопасным повышением температуры произвести действия по разделу 4.3 настоящих методических рекомендаций.</w:t>
            </w:r>
          </w:p>
        </w:tc>
      </w:tr>
      <w:tr>
        <w:trPr/>
        <w:tc>
          <w:tcPr>
            <w:tcW w:w="2756" w:type="dxa"/>
            <w:tcBorders/>
            <w:shd w:fill="auto" w:val="clear"/>
            <w:tcMar>
              <w:left w:w="108" w:type="dxa"/>
            </w:tcMar>
          </w:tcPr>
          <w:p>
            <w:pPr>
              <w:pStyle w:val="Normal"/>
              <w:spacing w:lineRule="auto" w:line="240"/>
              <w:ind w:left="0" w:hanging="0"/>
              <w:jc w:val="both"/>
              <w:rPr>
                <w:rFonts w:ascii="Times New Roman" w:hAnsi="Times New Roman"/>
                <w:sz w:val="24"/>
                <w:szCs w:val="24"/>
              </w:rPr>
            </w:pPr>
            <w:r>
              <w:rPr>
                <w:rFonts w:ascii="Times New Roman" w:hAnsi="Times New Roman"/>
                <w:sz w:val="24"/>
                <w:szCs w:val="24"/>
              </w:rPr>
              <w:t>Эксплуатируемые электроприборы и электроустановочные изделия</w:t>
            </w:r>
          </w:p>
        </w:tc>
        <w:tc>
          <w:tcPr>
            <w:tcW w:w="5337" w:type="dxa"/>
            <w:tcBorders/>
            <w:shd w:fill="auto" w:val="clear"/>
            <w:tcMar>
              <w:left w:w="108" w:type="dxa"/>
            </w:tcMar>
          </w:tcPr>
          <w:p>
            <w:pPr>
              <w:pStyle w:val="Normal"/>
              <w:spacing w:lineRule="auto" w:line="240"/>
              <w:ind w:left="0" w:hanging="0"/>
              <w:jc w:val="both"/>
              <w:rPr>
                <w:rFonts w:ascii="Times New Roman" w:hAnsi="Times New Roman"/>
                <w:sz w:val="24"/>
                <w:szCs w:val="24"/>
              </w:rPr>
            </w:pPr>
            <w:r>
              <w:rPr>
                <w:rFonts w:ascii="Times New Roman" w:hAnsi="Times New Roman"/>
                <w:sz w:val="24"/>
                <w:szCs w:val="24"/>
              </w:rPr>
              <w:t>Визуальный осмотр электроприборов и электроустановочных изделий (электрических розеток).</w:t>
            </w:r>
          </w:p>
          <w:p>
            <w:pPr>
              <w:pStyle w:val="Normal"/>
              <w:spacing w:lineRule="auto" w:line="240"/>
              <w:ind w:left="0" w:hanging="0"/>
              <w:jc w:val="both"/>
              <w:rPr>
                <w:rFonts w:ascii="Times New Roman" w:hAnsi="Times New Roman"/>
                <w:sz w:val="24"/>
                <w:szCs w:val="24"/>
              </w:rPr>
            </w:pPr>
            <w:r>
              <w:rPr>
                <w:rFonts w:ascii="Times New Roman" w:hAnsi="Times New Roman"/>
                <w:sz w:val="24"/>
                <w:szCs w:val="24"/>
              </w:rPr>
              <w:t>Не должно быть деформации корпуса, изменения цвета и оплавления изоляции проводов и шнуров питания, следов перегрева (изменения цвета) контактов.</w:t>
            </w:r>
          </w:p>
          <w:p>
            <w:pPr>
              <w:pStyle w:val="Normal"/>
              <w:spacing w:lineRule="auto" w:line="240"/>
              <w:ind w:left="0" w:hanging="0"/>
              <w:jc w:val="both"/>
              <w:rPr>
                <w:rFonts w:ascii="Times New Roman" w:hAnsi="Times New Roman"/>
                <w:sz w:val="24"/>
                <w:szCs w:val="24"/>
              </w:rPr>
            </w:pPr>
            <w:r>
              <w:rPr>
                <w:rFonts w:ascii="Times New Roman" w:hAnsi="Times New Roman"/>
                <w:sz w:val="24"/>
                <w:szCs w:val="24"/>
              </w:rPr>
              <w:t>Не должно быть повреждения изоляции питающих проводов и шнуров питания.</w:t>
            </w:r>
          </w:p>
          <w:p>
            <w:pPr>
              <w:pStyle w:val="Normal"/>
              <w:spacing w:lineRule="auto" w:line="240"/>
              <w:ind w:left="0" w:hanging="0"/>
              <w:jc w:val="both"/>
              <w:rPr>
                <w:rFonts w:ascii="Times New Roman" w:hAnsi="Times New Roman"/>
                <w:sz w:val="24"/>
                <w:szCs w:val="24"/>
              </w:rPr>
            </w:pPr>
            <w:r>
              <w:rPr>
                <w:rFonts w:ascii="Times New Roman" w:hAnsi="Times New Roman"/>
                <w:sz w:val="24"/>
                <w:szCs w:val="24"/>
              </w:rPr>
              <w:t>Розетки должны быть надежно закреплены, не должны иметь оплавлений и механических повреждений.</w:t>
            </w:r>
          </w:p>
          <w:p>
            <w:pPr>
              <w:pStyle w:val="Normal"/>
              <w:spacing w:lineRule="auto" w:line="240"/>
              <w:ind w:left="0" w:hanging="0"/>
              <w:jc w:val="both"/>
              <w:rPr>
                <w:rFonts w:ascii="Times New Roman" w:hAnsi="Times New Roman"/>
                <w:sz w:val="24"/>
                <w:szCs w:val="24"/>
              </w:rPr>
            </w:pPr>
            <w:r>
              <w:rPr>
                <w:rFonts w:ascii="Times New Roman" w:hAnsi="Times New Roman"/>
                <w:sz w:val="24"/>
                <w:szCs w:val="24"/>
              </w:rPr>
              <w:t>Проверка соответствия параметров электроприбора, указанной в маркировке параметрам электрической сети по напряжению и току.</w:t>
            </w:r>
          </w:p>
          <w:p>
            <w:pPr>
              <w:pStyle w:val="Normal"/>
              <w:spacing w:lineRule="auto" w:line="240"/>
              <w:ind w:left="0" w:hanging="0"/>
              <w:jc w:val="both"/>
              <w:rPr>
                <w:rFonts w:ascii="Times New Roman" w:hAnsi="Times New Roman"/>
                <w:sz w:val="24"/>
                <w:szCs w:val="24"/>
              </w:rPr>
            </w:pPr>
            <w:r>
              <w:rPr>
                <w:rFonts w:ascii="Times New Roman" w:hAnsi="Times New Roman"/>
                <w:sz w:val="24"/>
                <w:szCs w:val="24"/>
              </w:rPr>
              <w:t>Использовать электроприбор по назначению в соответствии с инструкцией по эксплуатации.</w:t>
            </w:r>
          </w:p>
        </w:tc>
        <w:tc>
          <w:tcPr>
            <w:tcW w:w="1862" w:type="dxa"/>
            <w:tcBorders/>
            <w:shd w:fill="auto" w:val="clear"/>
            <w:tcMar>
              <w:left w:w="108" w:type="dxa"/>
            </w:tcMar>
          </w:tcPr>
          <w:p>
            <w:pPr>
              <w:pStyle w:val="Normal"/>
              <w:spacing w:lineRule="auto" w:line="240"/>
              <w:ind w:left="0" w:hanging="0"/>
              <w:jc w:val="center"/>
              <w:rPr>
                <w:rFonts w:ascii="Times New Roman" w:hAnsi="Times New Roman"/>
                <w:sz w:val="24"/>
                <w:szCs w:val="24"/>
              </w:rPr>
            </w:pPr>
            <w:r>
              <w:rPr>
                <w:rFonts w:ascii="Times New Roman" w:hAnsi="Times New Roman"/>
                <w:sz w:val="24"/>
                <w:szCs w:val="24"/>
              </w:rPr>
              <w:t>Перед каждым включением электроприбора и во время эксплуатации</w:t>
            </w:r>
          </w:p>
        </w:tc>
        <w:tc>
          <w:tcPr>
            <w:tcW w:w="4614" w:type="dxa"/>
            <w:tcBorders/>
            <w:shd w:fill="auto" w:val="clear"/>
            <w:tcMar>
              <w:left w:w="108" w:type="dxa"/>
            </w:tcMar>
          </w:tcPr>
          <w:p>
            <w:pPr>
              <w:pStyle w:val="Normal"/>
              <w:spacing w:lineRule="auto" w:line="240"/>
              <w:ind w:left="0" w:hanging="0"/>
              <w:jc w:val="both"/>
              <w:rPr>
                <w:rFonts w:ascii="Times New Roman" w:hAnsi="Times New Roman"/>
                <w:sz w:val="24"/>
                <w:szCs w:val="24"/>
              </w:rPr>
            </w:pPr>
            <w:r>
              <w:rPr>
                <w:rFonts w:ascii="Times New Roman" w:hAnsi="Times New Roman"/>
                <w:sz w:val="24"/>
                <w:szCs w:val="24"/>
              </w:rPr>
              <w:t>При обнаружении неисправности вывести прибор из эксплуатации.</w:t>
            </w:r>
          </w:p>
          <w:p>
            <w:pPr>
              <w:pStyle w:val="Normal"/>
              <w:spacing w:lineRule="auto" w:line="240"/>
              <w:ind w:left="0" w:hanging="0"/>
              <w:jc w:val="both"/>
              <w:rPr>
                <w:rFonts w:ascii="Times New Roman" w:hAnsi="Times New Roman"/>
                <w:sz w:val="24"/>
                <w:szCs w:val="24"/>
              </w:rPr>
            </w:pPr>
            <w:r>
              <w:rPr>
                <w:rFonts w:ascii="Times New Roman" w:hAnsi="Times New Roman"/>
                <w:sz w:val="24"/>
                <w:szCs w:val="24"/>
              </w:rPr>
              <w:t>Произвести ремонт или замену неисправного электрооборудования.</w:t>
            </w:r>
          </w:p>
        </w:tc>
      </w:tr>
    </w:tbl>
    <w:p>
      <w:pPr>
        <w:sectPr>
          <w:headerReference w:type="default" r:id="rId4"/>
          <w:footerReference w:type="default" r:id="rId5"/>
          <w:type w:val="nextPage"/>
          <w:pgSz w:orient="landscape" w:w="16838" w:h="11906"/>
          <w:pgMar w:left="1134" w:right="1134" w:header="709" w:top="1134" w:footer="709" w:bottom="1134" w:gutter="0"/>
          <w:pgNumType w:fmt="decimal"/>
          <w:formProt w:val="false"/>
          <w:textDirection w:val="lrTb"/>
          <w:docGrid w:type="default" w:linePitch="360" w:charSpace="4294965247"/>
        </w:sectPr>
      </w:pPr>
    </w:p>
    <w:p>
      <w:pPr>
        <w:pStyle w:val="Normal"/>
        <w:spacing w:lineRule="auto" w:line="240"/>
        <w:ind w:left="0" w:firstLine="567"/>
        <w:jc w:val="both"/>
        <w:rPr>
          <w:rFonts w:ascii="Times New Roman" w:hAnsi="Times New Roman"/>
          <w:b/>
          <w:b/>
          <w:sz w:val="28"/>
          <w:szCs w:val="28"/>
        </w:rPr>
      </w:pPr>
      <w:r>
        <w:rPr>
          <w:rFonts w:ascii="Times New Roman" w:hAnsi="Times New Roman"/>
          <w:b/>
          <w:sz w:val="28"/>
          <w:szCs w:val="28"/>
        </w:rPr>
        <w:t>3.3. Действия при обнаружении аварийного режима в электрооборудовании</w:t>
      </w:r>
    </w:p>
    <w:p>
      <w:pPr>
        <w:pStyle w:val="Normal"/>
        <w:spacing w:lineRule="auto" w:line="240"/>
        <w:ind w:left="0" w:firstLine="567"/>
        <w:jc w:val="both"/>
        <w:rPr>
          <w:rFonts w:ascii="Times New Roman" w:hAnsi="Times New Roman"/>
          <w:b/>
          <w:b/>
          <w:sz w:val="28"/>
          <w:szCs w:val="28"/>
        </w:rPr>
      </w:pPr>
      <w:r>
        <w:rPr>
          <w:rFonts w:ascii="Times New Roman" w:hAnsi="Times New Roman"/>
          <w:b/>
          <w:sz w:val="28"/>
          <w:szCs w:val="28"/>
        </w:rPr>
      </w:r>
    </w:p>
    <w:p>
      <w:pPr>
        <w:pStyle w:val="Normal"/>
        <w:spacing w:lineRule="auto" w:line="312"/>
        <w:ind w:left="0" w:firstLine="567"/>
        <w:jc w:val="both"/>
        <w:rPr>
          <w:rFonts w:ascii="Times New Roman" w:hAnsi="Times New Roman"/>
          <w:sz w:val="28"/>
          <w:szCs w:val="28"/>
        </w:rPr>
      </w:pPr>
      <w:r>
        <w:rPr>
          <w:rFonts w:ascii="Times New Roman" w:hAnsi="Times New Roman"/>
          <w:sz w:val="28"/>
          <w:szCs w:val="28"/>
        </w:rPr>
        <w:t>Аварийный режим работы эксплуатируемого электрооборудования может проявляться в виде сработки аппаратов электрической защиты сети, изменения цвета термоиндикаторов, обнаружения зон аномального нагрева элементов электрооборудования при тепловизионной диагностике, сработки датчиков термосистем. Кроме того, об аварийном режиме работы электроприбора может говорить появление на его поверхности, шнуре и вилки питания оплавлений, деформации корпуса, возникновении при работе нехарактерного шума и запаха плавящейся изоляции.</w:t>
      </w:r>
      <w:r>
        <w:rPr/>
        <w:t xml:space="preserve"> </w:t>
      </w:r>
    </w:p>
    <w:p>
      <w:pPr>
        <w:sectPr>
          <w:headerReference w:type="default" r:id="rId6"/>
          <w:footerReference w:type="default" r:id="rId7"/>
          <w:type w:val="nextPage"/>
          <w:pgSz w:w="11906" w:h="16838"/>
          <w:pgMar w:left="1134" w:right="1134" w:header="709" w:top="1134" w:footer="709" w:bottom="1134" w:gutter="0"/>
          <w:pgNumType w:fmt="decimal"/>
          <w:formProt w:val="false"/>
          <w:textDirection w:val="lrTb"/>
          <w:docGrid w:type="default" w:linePitch="360" w:charSpace="4294965247"/>
        </w:sectPr>
        <w:pStyle w:val="Normal"/>
        <w:spacing w:lineRule="auto" w:line="312"/>
        <w:ind w:left="0" w:firstLine="567"/>
        <w:jc w:val="both"/>
        <w:rPr>
          <w:rFonts w:ascii="Times New Roman" w:hAnsi="Times New Roman"/>
          <w:sz w:val="28"/>
          <w:szCs w:val="28"/>
        </w:rPr>
      </w:pPr>
      <w:r>
        <w:rPr>
          <w:rFonts w:ascii="Times New Roman" w:hAnsi="Times New Roman"/>
          <w:sz w:val="28"/>
          <w:szCs w:val="28"/>
        </w:rPr>
        <w:t>Признаки аварийного режима работы электрооборудования и действия при их обнаружении представлены в таблице 4.</w:t>
      </w:r>
    </w:p>
    <w:p>
      <w:pPr>
        <w:pStyle w:val="Normal"/>
        <w:ind w:left="0" w:hanging="0"/>
        <w:jc w:val="right"/>
        <w:rPr>
          <w:rFonts w:ascii="Times New Roman" w:hAnsi="Times New Roman"/>
          <w:sz w:val="28"/>
          <w:szCs w:val="28"/>
        </w:rPr>
      </w:pPr>
      <w:r>
        <w:rPr>
          <w:rFonts w:ascii="Times New Roman" w:hAnsi="Times New Roman"/>
          <w:sz w:val="28"/>
          <w:szCs w:val="28"/>
        </w:rPr>
        <w:t xml:space="preserve">Таблица 4 </w:t>
      </w:r>
    </w:p>
    <w:p>
      <w:pPr>
        <w:pStyle w:val="Normal"/>
        <w:ind w:left="0" w:hanging="0"/>
        <w:jc w:val="center"/>
        <w:rPr>
          <w:rFonts w:ascii="Times New Roman" w:hAnsi="Times New Roman"/>
          <w:sz w:val="28"/>
          <w:szCs w:val="28"/>
        </w:rPr>
      </w:pPr>
      <w:r>
        <w:rPr>
          <w:rFonts w:ascii="Times New Roman" w:hAnsi="Times New Roman"/>
          <w:sz w:val="28"/>
          <w:szCs w:val="28"/>
        </w:rPr>
        <w:t>Признаки аварийного режима работы электрооборудования и действия при их обнаружении</w:t>
      </w:r>
    </w:p>
    <w:tbl>
      <w:tblPr>
        <w:tblStyle w:val="ae"/>
        <w:tblW w:w="5000" w:type="pct"/>
        <w:jc w:val="left"/>
        <w:tblInd w:w="-290" w:type="dxa"/>
        <w:tblCellMar>
          <w:top w:w="0" w:type="dxa"/>
          <w:left w:w="108" w:type="dxa"/>
          <w:bottom w:w="0" w:type="dxa"/>
          <w:right w:w="108" w:type="dxa"/>
        </w:tblCellMar>
        <w:tblLook w:firstRow="1" w:noVBand="1" w:lastRow="0" w:firstColumn="1" w:lastColumn="0" w:noHBand="0" w:val="04a0"/>
      </w:tblPr>
      <w:tblGrid>
        <w:gridCol w:w="4273"/>
        <w:gridCol w:w="3227"/>
        <w:gridCol w:w="7070"/>
      </w:tblGrid>
      <w:tr>
        <w:trPr>
          <w:tblHeader w:val="true"/>
          <w:trHeight w:val="442" w:hRule="atLeast"/>
        </w:trPr>
        <w:tc>
          <w:tcPr>
            <w:tcW w:w="4273" w:type="dxa"/>
            <w:tcBorders/>
            <w:shd w:fill="auto" w:val="clear"/>
            <w:tcMar>
              <w:left w:w="108" w:type="dxa"/>
            </w:tcMar>
            <w:vAlign w:val="center"/>
          </w:tcPr>
          <w:p>
            <w:pPr>
              <w:pStyle w:val="Normal"/>
              <w:spacing w:lineRule="auto" w:line="240"/>
              <w:ind w:left="0" w:hanging="0"/>
              <w:jc w:val="center"/>
              <w:rPr>
                <w:rFonts w:ascii="Times New Roman" w:hAnsi="Times New Roman"/>
                <w:b/>
                <w:b/>
                <w:sz w:val="24"/>
                <w:szCs w:val="24"/>
              </w:rPr>
            </w:pPr>
            <w:r>
              <w:rPr>
                <w:rFonts w:ascii="Times New Roman" w:hAnsi="Times New Roman"/>
                <w:b/>
                <w:sz w:val="24"/>
                <w:szCs w:val="24"/>
              </w:rPr>
              <w:t>Признак аварийного режима</w:t>
            </w:r>
          </w:p>
        </w:tc>
        <w:tc>
          <w:tcPr>
            <w:tcW w:w="3227" w:type="dxa"/>
            <w:tcBorders/>
            <w:shd w:fill="auto" w:val="clear"/>
            <w:tcMar>
              <w:left w:w="108" w:type="dxa"/>
            </w:tcMar>
            <w:vAlign w:val="center"/>
          </w:tcPr>
          <w:p>
            <w:pPr>
              <w:pStyle w:val="Normal"/>
              <w:spacing w:lineRule="auto" w:line="240"/>
              <w:ind w:left="0" w:hanging="0"/>
              <w:jc w:val="center"/>
              <w:rPr>
                <w:rFonts w:ascii="Times New Roman" w:hAnsi="Times New Roman"/>
                <w:b/>
                <w:b/>
                <w:sz w:val="24"/>
                <w:szCs w:val="24"/>
              </w:rPr>
            </w:pPr>
            <w:r>
              <w:rPr>
                <w:rFonts w:ascii="Times New Roman" w:hAnsi="Times New Roman"/>
                <w:b/>
                <w:sz w:val="24"/>
                <w:szCs w:val="24"/>
              </w:rPr>
              <w:t>Возможная причина</w:t>
            </w:r>
          </w:p>
        </w:tc>
        <w:tc>
          <w:tcPr>
            <w:tcW w:w="7070" w:type="dxa"/>
            <w:tcBorders/>
            <w:shd w:fill="auto" w:val="clear"/>
            <w:tcMar>
              <w:left w:w="108" w:type="dxa"/>
            </w:tcMar>
            <w:vAlign w:val="center"/>
          </w:tcPr>
          <w:p>
            <w:pPr>
              <w:pStyle w:val="Normal"/>
              <w:spacing w:lineRule="auto" w:line="240"/>
              <w:ind w:left="0" w:hanging="0"/>
              <w:jc w:val="center"/>
              <w:rPr>
                <w:rFonts w:ascii="Times New Roman" w:hAnsi="Times New Roman"/>
                <w:b/>
                <w:b/>
                <w:sz w:val="24"/>
                <w:szCs w:val="24"/>
              </w:rPr>
            </w:pPr>
            <w:r>
              <w:rPr>
                <w:rFonts w:ascii="Times New Roman" w:hAnsi="Times New Roman"/>
                <w:b/>
                <w:sz w:val="24"/>
                <w:szCs w:val="24"/>
              </w:rPr>
              <w:t>Рекомендуемые действия</w:t>
            </w:r>
          </w:p>
        </w:tc>
      </w:tr>
      <w:tr>
        <w:trPr/>
        <w:tc>
          <w:tcPr>
            <w:tcW w:w="4273" w:type="dxa"/>
            <w:tcBorders/>
            <w:shd w:fill="auto" w:val="clear"/>
            <w:tcMar>
              <w:left w:w="108" w:type="dxa"/>
            </w:tcMar>
          </w:tcPr>
          <w:p>
            <w:pPr>
              <w:pStyle w:val="Normal"/>
              <w:spacing w:lineRule="auto" w:line="240"/>
              <w:ind w:left="0" w:hanging="0"/>
              <w:jc w:val="both"/>
              <w:rPr>
                <w:rFonts w:ascii="Times New Roman" w:hAnsi="Times New Roman"/>
                <w:sz w:val="24"/>
                <w:szCs w:val="24"/>
              </w:rPr>
            </w:pPr>
            <w:r>
              <w:rPr>
                <w:rFonts w:ascii="Times New Roman" w:hAnsi="Times New Roman"/>
                <w:sz w:val="24"/>
                <w:szCs w:val="24"/>
              </w:rPr>
              <w:t>Сработал автоматический выключатель</w:t>
            </w:r>
          </w:p>
        </w:tc>
        <w:tc>
          <w:tcPr>
            <w:tcW w:w="3227" w:type="dxa"/>
            <w:tcBorders/>
            <w:shd w:fill="auto" w:val="clear"/>
            <w:tcMar>
              <w:left w:w="108" w:type="dxa"/>
            </w:tcMar>
          </w:tcPr>
          <w:p>
            <w:pPr>
              <w:pStyle w:val="Normal"/>
              <w:spacing w:lineRule="auto" w:line="240"/>
              <w:ind w:left="0" w:hanging="0"/>
              <w:jc w:val="both"/>
              <w:rPr>
                <w:rFonts w:ascii="Times New Roman" w:hAnsi="Times New Roman"/>
                <w:sz w:val="24"/>
                <w:szCs w:val="24"/>
              </w:rPr>
            </w:pPr>
            <w:r>
              <w:rPr>
                <w:rFonts w:ascii="Times New Roman" w:hAnsi="Times New Roman"/>
                <w:sz w:val="24"/>
                <w:szCs w:val="24"/>
              </w:rPr>
              <w:t>Короткое замыкание в цепи.</w:t>
            </w:r>
          </w:p>
          <w:p>
            <w:pPr>
              <w:pStyle w:val="Normal"/>
              <w:spacing w:lineRule="auto" w:line="240"/>
              <w:ind w:left="0" w:hanging="0"/>
              <w:jc w:val="both"/>
              <w:rPr>
                <w:rFonts w:ascii="Times New Roman" w:hAnsi="Times New Roman"/>
                <w:sz w:val="24"/>
                <w:szCs w:val="24"/>
              </w:rPr>
            </w:pPr>
            <w:r>
              <w:rPr>
                <w:rFonts w:ascii="Times New Roman" w:hAnsi="Times New Roman"/>
                <w:sz w:val="24"/>
                <w:szCs w:val="24"/>
              </w:rPr>
              <w:t>Перегрузка в цепи.</w:t>
            </w:r>
          </w:p>
          <w:p>
            <w:pPr>
              <w:pStyle w:val="Normal"/>
              <w:spacing w:lineRule="auto" w:line="240"/>
              <w:ind w:left="0" w:hanging="0"/>
              <w:jc w:val="both"/>
              <w:rPr>
                <w:rFonts w:ascii="Times New Roman" w:hAnsi="Times New Roman"/>
                <w:sz w:val="24"/>
                <w:szCs w:val="24"/>
              </w:rPr>
            </w:pPr>
            <w:r>
              <w:rPr>
                <w:rFonts w:ascii="Times New Roman" w:hAnsi="Times New Roman"/>
                <w:sz w:val="24"/>
                <w:szCs w:val="24"/>
              </w:rPr>
            </w:r>
          </w:p>
        </w:tc>
        <w:tc>
          <w:tcPr>
            <w:tcW w:w="7070" w:type="dxa"/>
            <w:vMerge w:val="restart"/>
            <w:tcBorders/>
            <w:shd w:fill="auto" w:val="clear"/>
            <w:tcMar>
              <w:left w:w="108" w:type="dxa"/>
            </w:tcMar>
          </w:tcPr>
          <w:p>
            <w:pPr>
              <w:pStyle w:val="Normal"/>
              <w:spacing w:lineRule="auto" w:line="240"/>
              <w:ind w:left="0" w:firstLine="265"/>
              <w:jc w:val="both"/>
              <w:rPr>
                <w:rFonts w:ascii="Times New Roman" w:hAnsi="Times New Roman"/>
                <w:sz w:val="24"/>
                <w:szCs w:val="24"/>
              </w:rPr>
            </w:pPr>
            <w:r>
              <w:rPr>
                <w:rFonts w:ascii="Times New Roman" w:hAnsi="Times New Roman"/>
                <w:sz w:val="24"/>
                <w:szCs w:val="24"/>
              </w:rPr>
              <w:t>Этап 1.</w:t>
            </w:r>
          </w:p>
          <w:p>
            <w:pPr>
              <w:pStyle w:val="Normal"/>
              <w:spacing w:lineRule="auto" w:line="240"/>
              <w:ind w:left="0" w:firstLine="265"/>
              <w:jc w:val="both"/>
              <w:rPr>
                <w:rFonts w:ascii="Times New Roman" w:hAnsi="Times New Roman"/>
                <w:sz w:val="24"/>
                <w:szCs w:val="24"/>
              </w:rPr>
            </w:pPr>
            <w:r>
              <w:rPr>
                <w:rFonts w:ascii="Times New Roman" w:hAnsi="Times New Roman"/>
                <w:sz w:val="24"/>
                <w:szCs w:val="24"/>
              </w:rPr>
              <w:t>- установить какой тип аппарата защиты сработал (автоматический выключатель, устройство защиты дифференциального тока, устройство защиты от перенапряжения, устройство защиты от дугового пробоя (искрения)) или по какому каналу произошло срабатывание, если прибор комбинированный, т.е. объединяет в себе два и более типа защиты;</w:t>
            </w:r>
          </w:p>
          <w:p>
            <w:pPr>
              <w:pStyle w:val="Normal"/>
              <w:spacing w:lineRule="auto" w:line="240"/>
              <w:ind w:left="0" w:firstLine="265"/>
              <w:jc w:val="both"/>
              <w:rPr>
                <w:rFonts w:ascii="Times New Roman" w:hAnsi="Times New Roman"/>
                <w:sz w:val="24"/>
                <w:szCs w:val="24"/>
              </w:rPr>
            </w:pPr>
            <w:r>
              <w:rPr>
                <w:rFonts w:ascii="Times New Roman" w:hAnsi="Times New Roman"/>
                <w:sz w:val="24"/>
                <w:szCs w:val="24"/>
              </w:rPr>
              <w:t>- установить обстоятельства при которых произошло отключение. Что произошло пред отключением (подключение или отключение потребителя, мерцание света, аномальная работа электроприборов и т.п.)? Какие нагрузки были подключены и были в работе? Когда и сколько раз срабатывали аппараты защиты?</w:t>
            </w:r>
          </w:p>
          <w:p>
            <w:pPr>
              <w:pStyle w:val="Normal"/>
              <w:spacing w:lineRule="auto" w:line="240"/>
              <w:ind w:left="0" w:firstLine="265"/>
              <w:jc w:val="both"/>
              <w:rPr>
                <w:rFonts w:ascii="Times New Roman" w:hAnsi="Times New Roman"/>
                <w:sz w:val="24"/>
                <w:szCs w:val="24"/>
              </w:rPr>
            </w:pPr>
            <w:r>
              <w:rPr>
                <w:rFonts w:ascii="Times New Roman" w:hAnsi="Times New Roman"/>
                <w:sz w:val="24"/>
                <w:szCs w:val="24"/>
              </w:rPr>
              <w:t>- провести визуальный осмотр электрооборудования (шнуры питания, розетки, выключатели, контактные соединения, соединительные коробки, электроприборы) на наличие видимых повреждений (изменение цвета или оплавление изоляции, следы термического воздействия в результате короткого замыкания, искрения, перегрузок);</w:t>
            </w:r>
          </w:p>
          <w:p>
            <w:pPr>
              <w:pStyle w:val="Normal"/>
              <w:spacing w:lineRule="auto" w:line="240"/>
              <w:ind w:left="0" w:firstLine="265"/>
              <w:jc w:val="both"/>
              <w:rPr>
                <w:rFonts w:ascii="Times New Roman" w:hAnsi="Times New Roman"/>
                <w:sz w:val="24"/>
                <w:szCs w:val="24"/>
              </w:rPr>
            </w:pPr>
            <w:r>
              <w:rPr>
                <w:rFonts w:ascii="Times New Roman" w:hAnsi="Times New Roman"/>
                <w:sz w:val="24"/>
                <w:szCs w:val="24"/>
              </w:rPr>
              <w:t>- если при визуальном осмотре обнаружены повреждения, то необходимо приступить к устранению причин выявленных повреждений и ремонту (замене) поврежденного электрооборудования;</w:t>
            </w:r>
          </w:p>
          <w:p>
            <w:pPr>
              <w:pStyle w:val="Normal"/>
              <w:spacing w:lineRule="auto" w:line="240"/>
              <w:ind w:left="0" w:firstLine="265"/>
              <w:jc w:val="both"/>
              <w:rPr>
                <w:rFonts w:ascii="Times New Roman" w:hAnsi="Times New Roman"/>
                <w:sz w:val="24"/>
                <w:szCs w:val="24"/>
              </w:rPr>
            </w:pPr>
            <w:r>
              <w:rPr>
                <w:rFonts w:ascii="Times New Roman" w:hAnsi="Times New Roman"/>
                <w:sz w:val="24"/>
                <w:szCs w:val="24"/>
              </w:rPr>
              <w:t>- если при визуальном осмотре повреждения не обнаружены, то необходимо прейти к этапу 2.</w:t>
            </w:r>
          </w:p>
          <w:p>
            <w:pPr>
              <w:pStyle w:val="Normal"/>
              <w:spacing w:lineRule="auto" w:line="240"/>
              <w:ind w:left="0" w:firstLine="265"/>
              <w:jc w:val="both"/>
              <w:rPr>
                <w:rFonts w:ascii="Times New Roman" w:hAnsi="Times New Roman"/>
                <w:sz w:val="24"/>
                <w:szCs w:val="24"/>
              </w:rPr>
            </w:pPr>
            <w:r>
              <w:rPr>
                <w:rFonts w:ascii="Times New Roman" w:hAnsi="Times New Roman"/>
                <w:sz w:val="24"/>
                <w:szCs w:val="24"/>
              </w:rPr>
              <w:t>Этап 2.</w:t>
            </w:r>
          </w:p>
          <w:p>
            <w:pPr>
              <w:pStyle w:val="Normal"/>
              <w:spacing w:lineRule="auto" w:line="240"/>
              <w:ind w:left="0" w:firstLine="265"/>
              <w:jc w:val="both"/>
              <w:rPr>
                <w:rFonts w:ascii="Times New Roman" w:hAnsi="Times New Roman"/>
                <w:sz w:val="24"/>
                <w:szCs w:val="24"/>
              </w:rPr>
            </w:pPr>
            <w:r>
              <w:rPr>
                <w:rFonts w:ascii="Times New Roman" w:hAnsi="Times New Roman"/>
                <w:sz w:val="24"/>
                <w:szCs w:val="24"/>
              </w:rPr>
              <w:t>Проверить надлежащую работу аппарата защиты.</w:t>
            </w:r>
          </w:p>
          <w:p>
            <w:pPr>
              <w:pStyle w:val="Normal"/>
              <w:spacing w:lineRule="auto" w:line="240"/>
              <w:ind w:left="0" w:firstLine="265"/>
              <w:jc w:val="both"/>
              <w:rPr>
                <w:rFonts w:ascii="Times New Roman" w:hAnsi="Times New Roman"/>
                <w:sz w:val="24"/>
                <w:szCs w:val="24"/>
              </w:rPr>
            </w:pPr>
            <w:r>
              <w:rPr>
                <w:rFonts w:ascii="Times New Roman" w:hAnsi="Times New Roman"/>
                <w:sz w:val="24"/>
                <w:szCs w:val="24"/>
              </w:rPr>
              <w:t>- для устройства защиты от перенапряжения измерить значение напряжения питающей сети. Если значение питающего напряжения сети выходит за диапазон уставки аппарата (ниже нижнего предела или выше верхнего), то проблема в сети. Если значение питающего напряжения сети лежит в диапазоне уставки, то аппарат защиты неисправен и его необходимо заменить;</w:t>
            </w:r>
          </w:p>
          <w:p>
            <w:pPr>
              <w:pStyle w:val="Normal"/>
              <w:spacing w:lineRule="auto" w:line="240"/>
              <w:ind w:left="0" w:firstLine="265"/>
              <w:jc w:val="both"/>
              <w:rPr>
                <w:rFonts w:ascii="Times New Roman" w:hAnsi="Times New Roman"/>
                <w:sz w:val="24"/>
                <w:szCs w:val="24"/>
              </w:rPr>
            </w:pPr>
            <w:r>
              <w:rPr>
                <w:rFonts w:ascii="Times New Roman" w:hAnsi="Times New Roman"/>
                <w:sz w:val="24"/>
                <w:szCs w:val="24"/>
              </w:rPr>
              <w:t>- для устройства защиты дифференциального тока в соответствии со стандартами [7, 8] в конструкции должно быть предусмотрено тестовое устройство (кнопка), которое обеспечивает проверку работоспособности аппарата. Также можно проверить работоспособность устройства с помощью приборов проверки и измерения параметров устройств защитного отключения. Если аппарат защиты неисправен, его необходимо заменить.</w:t>
            </w:r>
          </w:p>
          <w:p>
            <w:pPr>
              <w:pStyle w:val="Normal"/>
              <w:spacing w:lineRule="auto" w:line="240"/>
              <w:ind w:left="0" w:firstLine="265"/>
              <w:jc w:val="both"/>
              <w:rPr>
                <w:rFonts w:ascii="Times New Roman" w:hAnsi="Times New Roman"/>
                <w:sz w:val="24"/>
                <w:szCs w:val="24"/>
              </w:rPr>
            </w:pPr>
            <w:r>
              <w:rPr>
                <w:rFonts w:ascii="Times New Roman" w:hAnsi="Times New Roman"/>
                <w:sz w:val="24"/>
                <w:szCs w:val="24"/>
              </w:rPr>
              <w:t>- для устройства защиты от дугового пробоя проверить работоспособность аппарата в соответствии с инструкцией завода-изготовителя. Например, с помощью тестового устройства, входящего в комплект поставки прибора, при помощи тестовой кнопки и т.д. Если аппарат защиты неисправен, его необходимо заменить.</w:t>
            </w:r>
          </w:p>
          <w:p>
            <w:pPr>
              <w:pStyle w:val="Normal"/>
              <w:spacing w:lineRule="auto" w:line="240"/>
              <w:ind w:left="0" w:firstLine="265"/>
              <w:jc w:val="both"/>
              <w:rPr>
                <w:rFonts w:ascii="Times New Roman" w:hAnsi="Times New Roman"/>
                <w:sz w:val="24"/>
                <w:szCs w:val="24"/>
              </w:rPr>
            </w:pPr>
            <w:r>
              <w:rPr>
                <w:rFonts w:ascii="Times New Roman" w:hAnsi="Times New Roman"/>
                <w:sz w:val="24"/>
                <w:szCs w:val="24"/>
              </w:rPr>
              <w:t>- для автоматического выключателя проверить работоспособность механизма расцепления. Взвести автоматический выключатель рукой и после отключить его. При отключении должен быть слышен характерный щелчок.</w:t>
            </w:r>
          </w:p>
          <w:p>
            <w:pPr>
              <w:pStyle w:val="Normal"/>
              <w:spacing w:lineRule="auto" w:line="240"/>
              <w:ind w:left="0" w:firstLine="265"/>
              <w:jc w:val="both"/>
              <w:rPr>
                <w:rFonts w:ascii="Times New Roman" w:hAnsi="Times New Roman"/>
                <w:sz w:val="24"/>
                <w:szCs w:val="24"/>
              </w:rPr>
            </w:pPr>
            <w:r>
              <w:rPr>
                <w:rFonts w:ascii="Times New Roman" w:hAnsi="Times New Roman"/>
                <w:sz w:val="24"/>
                <w:szCs w:val="24"/>
              </w:rPr>
              <w:t>Если аппараты электрической защиты исправны, то необходимо перейти к этапу 3.</w:t>
            </w:r>
          </w:p>
          <w:p>
            <w:pPr>
              <w:pStyle w:val="Normal"/>
              <w:spacing w:lineRule="auto" w:line="240"/>
              <w:ind w:left="0" w:firstLine="265"/>
              <w:jc w:val="both"/>
              <w:rPr>
                <w:rFonts w:ascii="Times New Roman" w:hAnsi="Times New Roman"/>
                <w:sz w:val="24"/>
                <w:szCs w:val="24"/>
              </w:rPr>
            </w:pPr>
            <w:r>
              <w:rPr>
                <w:rFonts w:ascii="Times New Roman" w:hAnsi="Times New Roman"/>
                <w:sz w:val="24"/>
                <w:szCs w:val="24"/>
              </w:rPr>
              <w:t>Этап 3.</w:t>
            </w:r>
          </w:p>
          <w:p>
            <w:pPr>
              <w:pStyle w:val="Normal"/>
              <w:spacing w:lineRule="auto" w:line="240"/>
              <w:ind w:left="0" w:firstLine="265"/>
              <w:jc w:val="both"/>
              <w:rPr>
                <w:rFonts w:ascii="Times New Roman" w:hAnsi="Times New Roman"/>
                <w:sz w:val="24"/>
                <w:szCs w:val="24"/>
              </w:rPr>
            </w:pPr>
            <w:r>
              <w:rPr>
                <w:rFonts w:ascii="Times New Roman" w:hAnsi="Times New Roman"/>
                <w:sz w:val="24"/>
                <w:szCs w:val="24"/>
              </w:rPr>
              <w:t>Проверка присоединенных нагрузок (электроприборов).</w:t>
            </w:r>
          </w:p>
          <w:p>
            <w:pPr>
              <w:pStyle w:val="Normal"/>
              <w:spacing w:lineRule="auto" w:line="240"/>
              <w:ind w:left="0" w:firstLine="265"/>
              <w:jc w:val="both"/>
              <w:rPr>
                <w:rFonts w:ascii="Times New Roman" w:hAnsi="Times New Roman"/>
                <w:sz w:val="24"/>
                <w:szCs w:val="24"/>
              </w:rPr>
            </w:pPr>
            <w:r>
              <w:rPr>
                <w:rFonts w:ascii="Times New Roman" w:hAnsi="Times New Roman"/>
                <w:sz w:val="24"/>
                <w:szCs w:val="24"/>
              </w:rPr>
              <w:t>- присоединять к электрической цепи поочередно по одной нагрузке, контролируя срабатывания аппаратов защиты;</w:t>
            </w:r>
          </w:p>
          <w:p>
            <w:pPr>
              <w:pStyle w:val="Normal"/>
              <w:spacing w:lineRule="auto" w:line="240"/>
              <w:ind w:left="0" w:firstLine="265"/>
              <w:jc w:val="both"/>
              <w:rPr>
                <w:rFonts w:ascii="Times New Roman" w:hAnsi="Times New Roman"/>
                <w:sz w:val="24"/>
                <w:szCs w:val="24"/>
              </w:rPr>
            </w:pPr>
            <w:r>
              <w:rPr>
                <w:rFonts w:ascii="Times New Roman" w:hAnsi="Times New Roman"/>
                <w:sz w:val="24"/>
                <w:szCs w:val="24"/>
              </w:rPr>
              <w:t>- при выявлении нагрузки, вызывающей срабатывание аппарата защиты, вывести нагрузку из эксплуатации.</w:t>
            </w:r>
          </w:p>
          <w:p>
            <w:pPr>
              <w:pStyle w:val="Normal"/>
              <w:spacing w:lineRule="auto" w:line="240"/>
              <w:ind w:left="0" w:firstLine="265"/>
              <w:jc w:val="both"/>
              <w:rPr>
                <w:rFonts w:ascii="Times New Roman" w:hAnsi="Times New Roman"/>
                <w:sz w:val="24"/>
                <w:szCs w:val="24"/>
              </w:rPr>
            </w:pPr>
            <w:r>
              <w:rPr>
                <w:rFonts w:ascii="Times New Roman" w:hAnsi="Times New Roman"/>
                <w:sz w:val="24"/>
                <w:szCs w:val="24"/>
              </w:rPr>
              <w:t>Результаты проверки, а также все проведенные профилактические и ремонтные работы должны быть зафиксированы в журнале.</w:t>
            </w:r>
          </w:p>
          <w:p>
            <w:pPr>
              <w:pStyle w:val="Normal"/>
              <w:spacing w:lineRule="auto" w:line="240"/>
              <w:ind w:left="0" w:hanging="0"/>
              <w:jc w:val="both"/>
              <w:rPr>
                <w:rFonts w:ascii="Times New Roman" w:hAnsi="Times New Roman"/>
                <w:sz w:val="24"/>
                <w:szCs w:val="24"/>
              </w:rPr>
            </w:pPr>
            <w:r>
              <w:rPr>
                <w:rFonts w:ascii="Times New Roman" w:hAnsi="Times New Roman"/>
                <w:sz w:val="24"/>
                <w:szCs w:val="24"/>
              </w:rPr>
            </w:r>
          </w:p>
        </w:tc>
      </w:tr>
      <w:tr>
        <w:trPr/>
        <w:tc>
          <w:tcPr>
            <w:tcW w:w="4273" w:type="dxa"/>
            <w:tcBorders/>
            <w:shd w:fill="auto" w:val="clear"/>
            <w:tcMar>
              <w:left w:w="108" w:type="dxa"/>
            </w:tcMar>
          </w:tcPr>
          <w:p>
            <w:pPr>
              <w:pStyle w:val="Normal"/>
              <w:spacing w:lineRule="auto" w:line="240"/>
              <w:ind w:left="0" w:hanging="0"/>
              <w:jc w:val="both"/>
              <w:rPr>
                <w:rFonts w:ascii="Times New Roman" w:hAnsi="Times New Roman"/>
                <w:sz w:val="24"/>
                <w:szCs w:val="24"/>
              </w:rPr>
            </w:pPr>
            <w:r>
              <w:rPr>
                <w:rFonts w:ascii="Times New Roman" w:hAnsi="Times New Roman"/>
                <w:sz w:val="24"/>
                <w:szCs w:val="24"/>
              </w:rPr>
              <w:t>Сработало устройство защиты дифференциального тока</w:t>
            </w:r>
          </w:p>
          <w:p>
            <w:pPr>
              <w:pStyle w:val="Normal"/>
              <w:spacing w:lineRule="auto" w:line="240"/>
              <w:ind w:left="0" w:hanging="0"/>
              <w:jc w:val="both"/>
              <w:rPr>
                <w:rFonts w:ascii="Times New Roman" w:hAnsi="Times New Roman"/>
                <w:sz w:val="24"/>
                <w:szCs w:val="24"/>
              </w:rPr>
            </w:pPr>
            <w:r>
              <w:rPr>
                <w:rFonts w:ascii="Times New Roman" w:hAnsi="Times New Roman"/>
                <w:sz w:val="24"/>
                <w:szCs w:val="24"/>
              </w:rPr>
            </w:r>
          </w:p>
        </w:tc>
        <w:tc>
          <w:tcPr>
            <w:tcW w:w="3227" w:type="dxa"/>
            <w:tcBorders/>
            <w:shd w:fill="auto" w:val="clear"/>
            <w:tcMar>
              <w:left w:w="108" w:type="dxa"/>
            </w:tcMar>
          </w:tcPr>
          <w:p>
            <w:pPr>
              <w:pStyle w:val="Normal"/>
              <w:spacing w:lineRule="auto" w:line="240"/>
              <w:ind w:left="0" w:hanging="0"/>
              <w:jc w:val="both"/>
              <w:rPr>
                <w:rFonts w:ascii="Times New Roman" w:hAnsi="Times New Roman"/>
                <w:sz w:val="24"/>
                <w:szCs w:val="24"/>
              </w:rPr>
            </w:pPr>
            <w:r>
              <w:rPr>
                <w:rFonts w:ascii="Times New Roman" w:hAnsi="Times New Roman"/>
                <w:sz w:val="24"/>
                <w:szCs w:val="24"/>
              </w:rPr>
              <w:t>Утечка тока.</w:t>
            </w:r>
          </w:p>
        </w:tc>
        <w:tc>
          <w:tcPr>
            <w:tcW w:w="7070" w:type="dxa"/>
            <w:vMerge w:val="continue"/>
            <w:tcBorders/>
            <w:shd w:fill="auto" w:val="clear"/>
            <w:tcMar>
              <w:left w:w="108" w:type="dxa"/>
            </w:tcMar>
          </w:tcPr>
          <w:p>
            <w:pPr>
              <w:pStyle w:val="Normal"/>
              <w:spacing w:lineRule="auto" w:line="240"/>
              <w:ind w:left="0" w:hanging="0"/>
              <w:jc w:val="both"/>
              <w:rPr>
                <w:rFonts w:ascii="Times New Roman" w:hAnsi="Times New Roman"/>
                <w:sz w:val="24"/>
                <w:szCs w:val="24"/>
              </w:rPr>
            </w:pPr>
            <w:r>
              <w:rPr>
                <w:rFonts w:ascii="Times New Roman" w:hAnsi="Times New Roman"/>
                <w:sz w:val="24"/>
                <w:szCs w:val="24"/>
              </w:rPr>
            </w:r>
          </w:p>
        </w:tc>
      </w:tr>
      <w:tr>
        <w:trPr/>
        <w:tc>
          <w:tcPr>
            <w:tcW w:w="4273" w:type="dxa"/>
            <w:tcBorders/>
            <w:shd w:fill="auto" w:val="clear"/>
            <w:tcMar>
              <w:left w:w="108" w:type="dxa"/>
            </w:tcMar>
          </w:tcPr>
          <w:p>
            <w:pPr>
              <w:pStyle w:val="Normal"/>
              <w:spacing w:lineRule="auto" w:line="240"/>
              <w:ind w:left="0" w:hanging="0"/>
              <w:jc w:val="both"/>
              <w:rPr>
                <w:rFonts w:ascii="Times New Roman" w:hAnsi="Times New Roman"/>
                <w:sz w:val="24"/>
                <w:szCs w:val="24"/>
              </w:rPr>
            </w:pPr>
            <w:r>
              <w:rPr>
                <w:rFonts w:ascii="Times New Roman" w:hAnsi="Times New Roman"/>
                <w:sz w:val="24"/>
                <w:szCs w:val="24"/>
              </w:rPr>
              <w:t>Сработало устройство защиты от дугового пробоя (искрения)</w:t>
            </w:r>
          </w:p>
        </w:tc>
        <w:tc>
          <w:tcPr>
            <w:tcW w:w="3227" w:type="dxa"/>
            <w:tcBorders/>
            <w:shd w:fill="auto" w:val="clear"/>
            <w:tcMar>
              <w:left w:w="108" w:type="dxa"/>
            </w:tcMar>
          </w:tcPr>
          <w:p>
            <w:pPr>
              <w:pStyle w:val="Normal"/>
              <w:spacing w:lineRule="auto" w:line="240"/>
              <w:ind w:left="0" w:hanging="0"/>
              <w:jc w:val="both"/>
              <w:rPr>
                <w:rFonts w:ascii="Times New Roman" w:hAnsi="Times New Roman"/>
                <w:sz w:val="24"/>
                <w:szCs w:val="24"/>
              </w:rPr>
            </w:pPr>
            <w:r>
              <w:rPr>
                <w:rFonts w:ascii="Times New Roman" w:hAnsi="Times New Roman"/>
                <w:sz w:val="24"/>
                <w:szCs w:val="24"/>
              </w:rPr>
              <w:t>Дуговой пробой(последовательный, параллельный, на землю) или искрение.</w:t>
            </w:r>
          </w:p>
          <w:p>
            <w:pPr>
              <w:pStyle w:val="Normal"/>
              <w:spacing w:lineRule="auto" w:line="240"/>
              <w:ind w:left="0" w:hanging="0"/>
              <w:jc w:val="both"/>
              <w:rPr>
                <w:rFonts w:ascii="Times New Roman" w:hAnsi="Times New Roman"/>
                <w:sz w:val="24"/>
                <w:szCs w:val="24"/>
              </w:rPr>
            </w:pPr>
            <w:r>
              <w:rPr>
                <w:rFonts w:ascii="Times New Roman" w:hAnsi="Times New Roman"/>
                <w:sz w:val="24"/>
                <w:szCs w:val="24"/>
              </w:rPr>
            </w:r>
          </w:p>
        </w:tc>
        <w:tc>
          <w:tcPr>
            <w:tcW w:w="7070" w:type="dxa"/>
            <w:vMerge w:val="continue"/>
            <w:tcBorders/>
            <w:shd w:fill="auto" w:val="clear"/>
            <w:tcMar>
              <w:left w:w="108" w:type="dxa"/>
            </w:tcMar>
          </w:tcPr>
          <w:p>
            <w:pPr>
              <w:pStyle w:val="Normal"/>
              <w:spacing w:lineRule="auto" w:line="240"/>
              <w:ind w:left="0" w:hanging="0"/>
              <w:jc w:val="both"/>
              <w:rPr>
                <w:rFonts w:ascii="Times New Roman" w:hAnsi="Times New Roman"/>
                <w:sz w:val="24"/>
                <w:szCs w:val="24"/>
              </w:rPr>
            </w:pPr>
            <w:r>
              <w:rPr>
                <w:rFonts w:ascii="Times New Roman" w:hAnsi="Times New Roman"/>
                <w:sz w:val="24"/>
                <w:szCs w:val="24"/>
              </w:rPr>
            </w:r>
          </w:p>
        </w:tc>
      </w:tr>
      <w:tr>
        <w:trPr/>
        <w:tc>
          <w:tcPr>
            <w:tcW w:w="4273" w:type="dxa"/>
            <w:tcBorders/>
            <w:shd w:fill="auto" w:val="clear"/>
            <w:tcMar>
              <w:left w:w="108" w:type="dxa"/>
            </w:tcMar>
          </w:tcPr>
          <w:p>
            <w:pPr>
              <w:pStyle w:val="Normal"/>
              <w:spacing w:lineRule="auto" w:line="240"/>
              <w:ind w:left="0" w:hanging="0"/>
              <w:jc w:val="both"/>
              <w:rPr>
                <w:rFonts w:ascii="Times New Roman" w:hAnsi="Times New Roman"/>
                <w:sz w:val="24"/>
                <w:szCs w:val="24"/>
              </w:rPr>
            </w:pPr>
            <w:r>
              <w:rPr>
                <w:rFonts w:ascii="Times New Roman" w:hAnsi="Times New Roman"/>
                <w:sz w:val="24"/>
                <w:szCs w:val="24"/>
              </w:rPr>
              <w:t>Сработало устройство защиты от перенапряжения</w:t>
            </w:r>
          </w:p>
        </w:tc>
        <w:tc>
          <w:tcPr>
            <w:tcW w:w="3227" w:type="dxa"/>
            <w:tcBorders/>
            <w:shd w:fill="auto" w:val="clear"/>
            <w:tcMar>
              <w:left w:w="108" w:type="dxa"/>
            </w:tcMar>
          </w:tcPr>
          <w:p>
            <w:pPr>
              <w:pStyle w:val="Normal"/>
              <w:spacing w:lineRule="auto" w:line="240"/>
              <w:ind w:left="0" w:hanging="0"/>
              <w:jc w:val="both"/>
              <w:rPr>
                <w:rFonts w:ascii="Times New Roman" w:hAnsi="Times New Roman"/>
                <w:sz w:val="24"/>
                <w:szCs w:val="24"/>
              </w:rPr>
            </w:pPr>
            <w:r>
              <w:rPr>
                <w:rFonts w:ascii="Times New Roman" w:hAnsi="Times New Roman"/>
                <w:sz w:val="24"/>
                <w:szCs w:val="24"/>
              </w:rPr>
              <w:t>Перепады напряжения</w:t>
            </w:r>
          </w:p>
        </w:tc>
        <w:tc>
          <w:tcPr>
            <w:tcW w:w="7070" w:type="dxa"/>
            <w:vMerge w:val="continue"/>
            <w:tcBorders/>
            <w:shd w:fill="auto" w:val="clear"/>
            <w:tcMar>
              <w:left w:w="108" w:type="dxa"/>
            </w:tcMar>
          </w:tcPr>
          <w:p>
            <w:pPr>
              <w:pStyle w:val="Normal"/>
              <w:spacing w:lineRule="auto" w:line="240"/>
              <w:ind w:left="0" w:hanging="0"/>
              <w:jc w:val="both"/>
              <w:rPr>
                <w:rFonts w:ascii="Times New Roman" w:hAnsi="Times New Roman"/>
                <w:sz w:val="24"/>
                <w:szCs w:val="24"/>
              </w:rPr>
            </w:pPr>
            <w:r>
              <w:rPr>
                <w:rFonts w:ascii="Times New Roman" w:hAnsi="Times New Roman"/>
                <w:sz w:val="24"/>
                <w:szCs w:val="24"/>
              </w:rPr>
            </w:r>
          </w:p>
        </w:tc>
      </w:tr>
      <w:tr>
        <w:trPr/>
        <w:tc>
          <w:tcPr>
            <w:tcW w:w="4273" w:type="dxa"/>
            <w:tcBorders/>
            <w:shd w:fill="auto" w:val="clear"/>
            <w:tcMar>
              <w:left w:w="108" w:type="dxa"/>
            </w:tcMar>
          </w:tcPr>
          <w:p>
            <w:pPr>
              <w:pStyle w:val="Normal"/>
              <w:spacing w:lineRule="auto" w:line="240"/>
              <w:ind w:left="0" w:hanging="0"/>
              <w:jc w:val="both"/>
              <w:rPr>
                <w:rFonts w:ascii="Times New Roman" w:hAnsi="Times New Roman"/>
                <w:sz w:val="24"/>
                <w:szCs w:val="24"/>
              </w:rPr>
            </w:pPr>
            <w:r>
              <w:rPr>
                <w:rFonts w:ascii="Times New Roman" w:hAnsi="Times New Roman"/>
                <w:sz w:val="24"/>
                <w:szCs w:val="24"/>
              </w:rPr>
              <w:t>Термоиндикатор изменил цвет</w:t>
            </w:r>
          </w:p>
        </w:tc>
        <w:tc>
          <w:tcPr>
            <w:tcW w:w="3227" w:type="dxa"/>
            <w:tcBorders/>
            <w:shd w:fill="auto" w:val="clear"/>
            <w:tcMar>
              <w:left w:w="108" w:type="dxa"/>
            </w:tcMar>
          </w:tcPr>
          <w:p>
            <w:pPr>
              <w:pStyle w:val="Normal"/>
              <w:spacing w:lineRule="auto" w:line="240"/>
              <w:ind w:left="0" w:hanging="0"/>
              <w:jc w:val="both"/>
              <w:rPr>
                <w:rFonts w:ascii="Times New Roman" w:hAnsi="Times New Roman"/>
                <w:sz w:val="24"/>
                <w:szCs w:val="24"/>
              </w:rPr>
            </w:pPr>
            <w:r>
              <w:rPr>
                <w:rFonts w:ascii="Times New Roman" w:hAnsi="Times New Roman"/>
                <w:sz w:val="24"/>
                <w:szCs w:val="24"/>
              </w:rPr>
              <w:t>Перегрузка цепи.</w:t>
            </w:r>
          </w:p>
          <w:p>
            <w:pPr>
              <w:pStyle w:val="Normal"/>
              <w:spacing w:lineRule="auto" w:line="240"/>
              <w:ind w:left="0" w:hanging="0"/>
              <w:jc w:val="both"/>
              <w:rPr>
                <w:rFonts w:ascii="Times New Roman" w:hAnsi="Times New Roman"/>
                <w:sz w:val="24"/>
                <w:szCs w:val="24"/>
              </w:rPr>
            </w:pPr>
            <w:r>
              <w:rPr>
                <w:rFonts w:ascii="Times New Roman" w:hAnsi="Times New Roman"/>
                <w:sz w:val="24"/>
                <w:szCs w:val="24"/>
              </w:rPr>
              <w:t>Плохой контакт.</w:t>
            </w:r>
          </w:p>
        </w:tc>
        <w:tc>
          <w:tcPr>
            <w:tcW w:w="7070" w:type="dxa"/>
            <w:tcBorders/>
            <w:shd w:fill="auto" w:val="clear"/>
            <w:tcMar>
              <w:left w:w="108" w:type="dxa"/>
            </w:tcMar>
          </w:tcPr>
          <w:p>
            <w:pPr>
              <w:pStyle w:val="Normal"/>
              <w:spacing w:lineRule="auto" w:line="240"/>
              <w:ind w:left="0" w:firstLine="266"/>
              <w:jc w:val="both"/>
              <w:rPr>
                <w:rFonts w:ascii="Times New Roman" w:hAnsi="Times New Roman"/>
                <w:sz w:val="24"/>
                <w:szCs w:val="24"/>
              </w:rPr>
            </w:pPr>
            <w:r>
              <w:rPr>
                <w:rFonts w:ascii="Times New Roman" w:hAnsi="Times New Roman"/>
                <w:sz w:val="24"/>
                <w:szCs w:val="24"/>
              </w:rPr>
              <w:t>- Вывести электрооборудование из эксплуатации;</w:t>
            </w:r>
          </w:p>
          <w:p>
            <w:pPr>
              <w:pStyle w:val="Normal"/>
              <w:spacing w:lineRule="auto" w:line="240"/>
              <w:ind w:left="0" w:firstLine="266"/>
              <w:jc w:val="both"/>
              <w:rPr>
                <w:rFonts w:ascii="Times New Roman" w:hAnsi="Times New Roman"/>
                <w:sz w:val="24"/>
                <w:szCs w:val="24"/>
              </w:rPr>
            </w:pPr>
            <w:r>
              <w:rPr>
                <w:rFonts w:ascii="Times New Roman" w:hAnsi="Times New Roman"/>
                <w:sz w:val="24"/>
                <w:szCs w:val="24"/>
              </w:rPr>
              <w:t>- установить обстоятельства, при которых произошел перегрев (какие нагрузки были подключены и были в работе, при возможности измерить протекающий ток с целью выявления перегрузки).</w:t>
            </w:r>
          </w:p>
          <w:p>
            <w:pPr>
              <w:pStyle w:val="Normal"/>
              <w:spacing w:lineRule="auto" w:line="240"/>
              <w:ind w:left="0" w:firstLine="266"/>
              <w:jc w:val="both"/>
              <w:rPr>
                <w:rFonts w:ascii="Times New Roman" w:hAnsi="Times New Roman"/>
                <w:sz w:val="24"/>
                <w:szCs w:val="24"/>
              </w:rPr>
            </w:pPr>
            <w:r>
              <w:rPr>
                <w:rFonts w:ascii="Times New Roman" w:hAnsi="Times New Roman"/>
                <w:sz w:val="24"/>
                <w:szCs w:val="24"/>
              </w:rPr>
              <w:t>- провести визуальный осмотр электрооборудования, на который нанесен термоиндикатор на наличие видимых повреждений (изменение цвета или оплавление изоляции, следы термического воздействия в результате короткого замыкания, искрения, перегрузок);</w:t>
            </w:r>
          </w:p>
          <w:p>
            <w:pPr>
              <w:pStyle w:val="Normal"/>
              <w:spacing w:lineRule="auto" w:line="240"/>
              <w:ind w:left="0" w:firstLine="266"/>
              <w:jc w:val="both"/>
              <w:rPr>
                <w:rFonts w:ascii="Times New Roman" w:hAnsi="Times New Roman"/>
                <w:sz w:val="24"/>
                <w:szCs w:val="24"/>
              </w:rPr>
            </w:pPr>
            <w:r>
              <w:rPr>
                <w:rFonts w:ascii="Times New Roman" w:hAnsi="Times New Roman"/>
                <w:sz w:val="24"/>
                <w:szCs w:val="24"/>
              </w:rPr>
              <w:t>- если при визуальном осмотре обнаружены повреждения, то необходимо приступить к устранению причин выявленных повреждений и ремонту (замене) поврежденного электрооборудования;</w:t>
            </w:r>
          </w:p>
          <w:p>
            <w:pPr>
              <w:pStyle w:val="Normal"/>
              <w:spacing w:lineRule="auto" w:line="240"/>
              <w:ind w:left="0" w:firstLine="266"/>
              <w:jc w:val="both"/>
              <w:rPr>
                <w:rFonts w:ascii="Times New Roman" w:hAnsi="Times New Roman"/>
                <w:sz w:val="24"/>
                <w:szCs w:val="24"/>
              </w:rPr>
            </w:pPr>
            <w:r>
              <w:rPr>
                <w:rFonts w:ascii="Times New Roman" w:hAnsi="Times New Roman"/>
                <w:sz w:val="24"/>
                <w:szCs w:val="24"/>
              </w:rPr>
              <w:t>- если при визуальном осмотре повреждения не обнаружены – провести оценку его состояния и выполнить профилактические работы;</w:t>
            </w:r>
          </w:p>
          <w:p>
            <w:pPr>
              <w:pStyle w:val="Normal"/>
              <w:spacing w:lineRule="auto" w:line="240"/>
              <w:ind w:left="0" w:firstLine="266"/>
              <w:jc w:val="both"/>
              <w:rPr>
                <w:rFonts w:ascii="Times New Roman" w:hAnsi="Times New Roman"/>
                <w:sz w:val="24"/>
                <w:szCs w:val="24"/>
              </w:rPr>
            </w:pPr>
            <w:r>
              <w:rPr>
                <w:rFonts w:ascii="Times New Roman" w:hAnsi="Times New Roman"/>
                <w:sz w:val="24"/>
                <w:szCs w:val="24"/>
              </w:rPr>
              <w:t>- удалить старый термоиндикатор и нанести новый.</w:t>
            </w:r>
          </w:p>
          <w:p>
            <w:pPr>
              <w:pStyle w:val="Normal"/>
              <w:spacing w:lineRule="auto" w:line="240"/>
              <w:ind w:left="0" w:firstLine="266"/>
              <w:jc w:val="both"/>
              <w:rPr>
                <w:rFonts w:ascii="Times New Roman" w:hAnsi="Times New Roman"/>
                <w:sz w:val="24"/>
                <w:szCs w:val="24"/>
              </w:rPr>
            </w:pPr>
            <w:r>
              <w:rPr>
                <w:rFonts w:ascii="Times New Roman" w:hAnsi="Times New Roman"/>
                <w:sz w:val="24"/>
                <w:szCs w:val="24"/>
              </w:rPr>
              <w:t>В журнале указать дату обнаружения перегрева, причину, проведенные работы (ремонт, замена, профилактические работы), дату нанесения нового термоиндикатора, состояние нового термоиндикатора (цвет, градуировка и.т.п.).</w:t>
            </w:r>
          </w:p>
          <w:p>
            <w:pPr>
              <w:pStyle w:val="Normal"/>
              <w:spacing w:lineRule="auto" w:line="240"/>
              <w:ind w:left="0" w:firstLine="266"/>
              <w:jc w:val="both"/>
              <w:rPr>
                <w:rFonts w:ascii="Times New Roman" w:hAnsi="Times New Roman"/>
                <w:sz w:val="24"/>
                <w:szCs w:val="24"/>
              </w:rPr>
            </w:pPr>
            <w:r>
              <w:rPr>
                <w:rFonts w:ascii="Times New Roman" w:hAnsi="Times New Roman"/>
                <w:sz w:val="24"/>
                <w:szCs w:val="24"/>
              </w:rPr>
            </w:r>
          </w:p>
        </w:tc>
      </w:tr>
      <w:tr>
        <w:trPr/>
        <w:tc>
          <w:tcPr>
            <w:tcW w:w="4273" w:type="dxa"/>
            <w:tcBorders/>
            <w:shd w:fill="auto" w:val="clear"/>
            <w:tcMar>
              <w:left w:w="108" w:type="dxa"/>
            </w:tcMar>
          </w:tcPr>
          <w:p>
            <w:pPr>
              <w:pStyle w:val="Normal"/>
              <w:spacing w:lineRule="auto" w:line="240"/>
              <w:ind w:left="0" w:hanging="0"/>
              <w:jc w:val="both"/>
              <w:rPr>
                <w:rFonts w:ascii="Times New Roman" w:hAnsi="Times New Roman"/>
                <w:sz w:val="24"/>
                <w:szCs w:val="24"/>
              </w:rPr>
            </w:pPr>
            <w:r>
              <w:rPr>
                <w:rFonts w:ascii="Times New Roman" w:hAnsi="Times New Roman"/>
                <w:sz w:val="24"/>
                <w:szCs w:val="24"/>
              </w:rPr>
              <w:t>Получен сигнал пожарной опасности от термосистемы</w:t>
            </w:r>
          </w:p>
        </w:tc>
        <w:tc>
          <w:tcPr>
            <w:tcW w:w="3227" w:type="dxa"/>
            <w:tcBorders/>
            <w:shd w:fill="auto" w:val="clear"/>
            <w:tcMar>
              <w:left w:w="108" w:type="dxa"/>
            </w:tcMar>
          </w:tcPr>
          <w:p>
            <w:pPr>
              <w:pStyle w:val="Normal"/>
              <w:spacing w:lineRule="auto" w:line="240"/>
              <w:ind w:left="0" w:hanging="0"/>
              <w:jc w:val="both"/>
              <w:rPr>
                <w:rFonts w:ascii="Times New Roman" w:hAnsi="Times New Roman"/>
                <w:sz w:val="24"/>
                <w:szCs w:val="24"/>
              </w:rPr>
            </w:pPr>
            <w:r>
              <w:rPr>
                <w:rFonts w:ascii="Times New Roman" w:hAnsi="Times New Roman"/>
                <w:sz w:val="24"/>
                <w:szCs w:val="24"/>
              </w:rPr>
              <w:t>Перегрузка.</w:t>
            </w:r>
          </w:p>
          <w:p>
            <w:pPr>
              <w:pStyle w:val="Normal"/>
              <w:spacing w:lineRule="auto" w:line="240"/>
              <w:ind w:left="0" w:hanging="0"/>
              <w:jc w:val="both"/>
              <w:rPr>
                <w:rFonts w:ascii="Times New Roman" w:hAnsi="Times New Roman"/>
                <w:sz w:val="24"/>
                <w:szCs w:val="24"/>
              </w:rPr>
            </w:pPr>
            <w:r>
              <w:rPr>
                <w:rFonts w:ascii="Times New Roman" w:hAnsi="Times New Roman"/>
                <w:sz w:val="24"/>
                <w:szCs w:val="24"/>
              </w:rPr>
              <w:t>Плохой контакт.</w:t>
            </w:r>
          </w:p>
        </w:tc>
        <w:tc>
          <w:tcPr>
            <w:tcW w:w="7070" w:type="dxa"/>
            <w:tcBorders/>
            <w:shd w:fill="auto" w:val="clear"/>
            <w:tcMar>
              <w:left w:w="108" w:type="dxa"/>
            </w:tcMar>
          </w:tcPr>
          <w:p>
            <w:pPr>
              <w:pStyle w:val="Normal"/>
              <w:spacing w:lineRule="auto" w:line="240"/>
              <w:ind w:left="0" w:firstLine="266"/>
              <w:jc w:val="both"/>
              <w:rPr>
                <w:rFonts w:ascii="Times New Roman" w:hAnsi="Times New Roman"/>
                <w:sz w:val="24"/>
                <w:szCs w:val="24"/>
              </w:rPr>
            </w:pPr>
            <w:r>
              <w:rPr>
                <w:rFonts w:ascii="Times New Roman" w:hAnsi="Times New Roman"/>
                <w:sz w:val="24"/>
                <w:szCs w:val="24"/>
              </w:rPr>
              <w:t>В случае получения сигнала о перегреве:</w:t>
            </w:r>
          </w:p>
          <w:p>
            <w:pPr>
              <w:pStyle w:val="Normal"/>
              <w:spacing w:lineRule="auto" w:line="240"/>
              <w:ind w:left="0" w:firstLine="266"/>
              <w:jc w:val="both"/>
              <w:rPr>
                <w:rFonts w:ascii="Times New Roman" w:hAnsi="Times New Roman"/>
                <w:sz w:val="24"/>
                <w:szCs w:val="24"/>
              </w:rPr>
            </w:pPr>
            <w:r>
              <w:rPr>
                <w:rFonts w:ascii="Times New Roman" w:hAnsi="Times New Roman"/>
                <w:sz w:val="24"/>
                <w:szCs w:val="24"/>
              </w:rPr>
              <w:t>- установить место, где произошло срабатывание датчика;</w:t>
            </w:r>
          </w:p>
          <w:p>
            <w:pPr>
              <w:pStyle w:val="Normal"/>
              <w:spacing w:lineRule="auto" w:line="240"/>
              <w:ind w:left="0" w:firstLine="266"/>
              <w:jc w:val="both"/>
              <w:rPr>
                <w:rFonts w:ascii="Times New Roman" w:hAnsi="Times New Roman"/>
                <w:sz w:val="24"/>
                <w:szCs w:val="24"/>
              </w:rPr>
            </w:pPr>
            <w:r>
              <w:rPr>
                <w:rFonts w:ascii="Times New Roman" w:hAnsi="Times New Roman"/>
                <w:sz w:val="24"/>
                <w:szCs w:val="24"/>
              </w:rPr>
              <w:t>- зафиксировать в журнале время, место и наименование электрооборудования, на котором произошло срабатывание;</w:t>
            </w:r>
          </w:p>
          <w:p>
            <w:pPr>
              <w:pStyle w:val="Normal"/>
              <w:spacing w:lineRule="auto" w:line="240"/>
              <w:ind w:left="0" w:firstLine="266"/>
              <w:jc w:val="both"/>
              <w:rPr>
                <w:rFonts w:ascii="Times New Roman" w:hAnsi="Times New Roman"/>
                <w:sz w:val="24"/>
                <w:szCs w:val="24"/>
              </w:rPr>
            </w:pPr>
            <w:r>
              <w:rPr>
                <w:rFonts w:ascii="Times New Roman" w:hAnsi="Times New Roman"/>
                <w:sz w:val="24"/>
                <w:szCs w:val="24"/>
              </w:rPr>
              <w:t>- произвести осмотр оборудования, по причине которого произошло срабатывание системы;</w:t>
            </w:r>
          </w:p>
          <w:p>
            <w:pPr>
              <w:pStyle w:val="Normal"/>
              <w:spacing w:lineRule="auto" w:line="240"/>
              <w:ind w:left="0" w:firstLine="266"/>
              <w:jc w:val="both"/>
              <w:rPr>
                <w:rFonts w:ascii="Times New Roman" w:hAnsi="Times New Roman"/>
                <w:sz w:val="24"/>
                <w:szCs w:val="24"/>
              </w:rPr>
            </w:pPr>
            <w:r>
              <w:rPr>
                <w:rFonts w:ascii="Times New Roman" w:hAnsi="Times New Roman"/>
                <w:sz w:val="24"/>
                <w:szCs w:val="24"/>
              </w:rPr>
              <w:t>- по результатам осмотра, в случае выявления неисправности, провести ремонт, техническое обслуживание или замену электрооборудования;</w:t>
            </w:r>
          </w:p>
          <w:p>
            <w:pPr>
              <w:pStyle w:val="Normal"/>
              <w:spacing w:lineRule="auto" w:line="240"/>
              <w:ind w:left="0" w:firstLine="266"/>
              <w:jc w:val="both"/>
              <w:rPr>
                <w:rFonts w:ascii="Times New Roman" w:hAnsi="Times New Roman"/>
                <w:sz w:val="24"/>
                <w:szCs w:val="24"/>
              </w:rPr>
            </w:pPr>
            <w:r>
              <w:rPr>
                <w:rFonts w:ascii="Times New Roman" w:hAnsi="Times New Roman"/>
                <w:sz w:val="24"/>
                <w:szCs w:val="24"/>
              </w:rPr>
              <w:t>- при необходимости заменить датчик с соответствующей отметкой в журнале.</w:t>
            </w:r>
          </w:p>
          <w:p>
            <w:pPr>
              <w:pStyle w:val="Normal"/>
              <w:spacing w:lineRule="auto" w:line="240"/>
              <w:ind w:left="0" w:firstLine="266"/>
              <w:jc w:val="both"/>
              <w:rPr>
                <w:rFonts w:ascii="Times New Roman" w:hAnsi="Times New Roman"/>
                <w:sz w:val="24"/>
                <w:szCs w:val="24"/>
              </w:rPr>
            </w:pPr>
            <w:r>
              <w:rPr>
                <w:rFonts w:ascii="Times New Roman" w:hAnsi="Times New Roman"/>
                <w:sz w:val="24"/>
                <w:szCs w:val="24"/>
              </w:rPr>
            </w:r>
          </w:p>
        </w:tc>
      </w:tr>
      <w:tr>
        <w:trPr/>
        <w:tc>
          <w:tcPr>
            <w:tcW w:w="4273" w:type="dxa"/>
            <w:tcBorders/>
            <w:shd w:fill="auto" w:val="clear"/>
            <w:tcMar>
              <w:left w:w="108" w:type="dxa"/>
            </w:tcMar>
          </w:tcPr>
          <w:p>
            <w:pPr>
              <w:pStyle w:val="Normal"/>
              <w:spacing w:lineRule="auto" w:line="240"/>
              <w:ind w:left="0" w:hanging="0"/>
              <w:jc w:val="both"/>
              <w:rPr>
                <w:rFonts w:ascii="Times New Roman" w:hAnsi="Times New Roman"/>
                <w:sz w:val="24"/>
                <w:szCs w:val="24"/>
              </w:rPr>
            </w:pPr>
            <w:r>
              <w:rPr>
                <w:rFonts w:ascii="Times New Roman" w:hAnsi="Times New Roman"/>
                <w:sz w:val="24"/>
                <w:szCs w:val="24"/>
              </w:rPr>
              <w:t>При проведении тепловизионной диагностики обнаружен аномальный нагрев элемента электрооборудования</w:t>
            </w:r>
          </w:p>
        </w:tc>
        <w:tc>
          <w:tcPr>
            <w:tcW w:w="3227" w:type="dxa"/>
            <w:tcBorders/>
            <w:shd w:fill="auto" w:val="clear"/>
            <w:tcMar>
              <w:left w:w="108" w:type="dxa"/>
            </w:tcMar>
          </w:tcPr>
          <w:p>
            <w:pPr>
              <w:pStyle w:val="Normal"/>
              <w:spacing w:lineRule="auto" w:line="240"/>
              <w:ind w:left="0" w:hanging="0"/>
              <w:jc w:val="both"/>
              <w:rPr>
                <w:rFonts w:ascii="Times New Roman" w:hAnsi="Times New Roman"/>
                <w:sz w:val="24"/>
                <w:szCs w:val="24"/>
              </w:rPr>
            </w:pPr>
            <w:r>
              <w:rPr>
                <w:rFonts w:ascii="Times New Roman" w:hAnsi="Times New Roman"/>
                <w:sz w:val="24"/>
                <w:szCs w:val="24"/>
              </w:rPr>
              <w:t>Перегрузка.</w:t>
            </w:r>
          </w:p>
          <w:p>
            <w:pPr>
              <w:pStyle w:val="Normal"/>
              <w:spacing w:lineRule="auto" w:line="240"/>
              <w:ind w:left="0" w:hanging="0"/>
              <w:jc w:val="both"/>
              <w:rPr>
                <w:rFonts w:ascii="Times New Roman" w:hAnsi="Times New Roman"/>
                <w:sz w:val="24"/>
                <w:szCs w:val="24"/>
              </w:rPr>
            </w:pPr>
            <w:r>
              <w:rPr>
                <w:rFonts w:ascii="Times New Roman" w:hAnsi="Times New Roman"/>
                <w:sz w:val="24"/>
                <w:szCs w:val="24"/>
              </w:rPr>
              <w:t>Плохой контакт.</w:t>
            </w:r>
          </w:p>
        </w:tc>
        <w:tc>
          <w:tcPr>
            <w:tcW w:w="7070" w:type="dxa"/>
            <w:tcBorders/>
            <w:shd w:fill="auto" w:val="clear"/>
            <w:tcMar>
              <w:left w:w="108" w:type="dxa"/>
            </w:tcMar>
          </w:tcPr>
          <w:p>
            <w:pPr>
              <w:pStyle w:val="Normal"/>
              <w:spacing w:lineRule="auto" w:line="240"/>
              <w:ind w:left="0" w:firstLine="266"/>
              <w:jc w:val="both"/>
              <w:rPr>
                <w:rFonts w:ascii="Times New Roman" w:hAnsi="Times New Roman"/>
                <w:sz w:val="24"/>
                <w:szCs w:val="24"/>
              </w:rPr>
            </w:pPr>
            <w:r>
              <w:rPr>
                <w:rFonts w:ascii="Times New Roman" w:hAnsi="Times New Roman"/>
                <w:sz w:val="24"/>
                <w:szCs w:val="24"/>
              </w:rPr>
              <w:t>При обнаружении аварийного пожароопасного дефекта электрооборудование необходимо немедленно вывести из эксплуатации и провести ремонтные работы.</w:t>
            </w:r>
          </w:p>
          <w:p>
            <w:pPr>
              <w:pStyle w:val="Normal"/>
              <w:spacing w:lineRule="auto" w:line="240"/>
              <w:ind w:left="0" w:firstLine="266"/>
              <w:jc w:val="both"/>
              <w:rPr>
                <w:rFonts w:ascii="Times New Roman" w:hAnsi="Times New Roman"/>
                <w:sz w:val="24"/>
                <w:szCs w:val="24"/>
              </w:rPr>
            </w:pPr>
            <w:r>
              <w:rPr>
                <w:rFonts w:ascii="Times New Roman" w:hAnsi="Times New Roman"/>
                <w:sz w:val="24"/>
                <w:szCs w:val="24"/>
              </w:rPr>
              <w:t>После устранения неисправностей, приведших к возникновению дефекта, рекомендуется провести повторное тепловизионное обследование данного объекта.</w:t>
            </w:r>
          </w:p>
          <w:p>
            <w:pPr>
              <w:pStyle w:val="Normal"/>
              <w:spacing w:lineRule="auto" w:line="240"/>
              <w:ind w:left="0" w:firstLine="266"/>
              <w:jc w:val="both"/>
              <w:rPr>
                <w:rFonts w:ascii="Times New Roman" w:hAnsi="Times New Roman"/>
                <w:sz w:val="24"/>
                <w:szCs w:val="24"/>
              </w:rPr>
            </w:pPr>
            <w:r>
              <w:rPr>
                <w:rFonts w:ascii="Times New Roman" w:hAnsi="Times New Roman"/>
                <w:sz w:val="24"/>
                <w:szCs w:val="24"/>
              </w:rPr>
              <w:t>Результаты повторной диагностики занести в протокол с указанием проведенных ремонтно-профилактических работ.</w:t>
            </w:r>
          </w:p>
          <w:p>
            <w:pPr>
              <w:pStyle w:val="Normal"/>
              <w:spacing w:lineRule="auto" w:line="240"/>
              <w:ind w:left="0" w:firstLine="266"/>
              <w:jc w:val="both"/>
              <w:rPr>
                <w:rFonts w:ascii="Times New Roman" w:hAnsi="Times New Roman"/>
                <w:sz w:val="24"/>
                <w:szCs w:val="24"/>
              </w:rPr>
            </w:pPr>
            <w:r>
              <w:rPr>
                <w:rFonts w:ascii="Times New Roman" w:hAnsi="Times New Roman"/>
                <w:sz w:val="24"/>
                <w:szCs w:val="24"/>
              </w:rPr>
              <w:t>Рекомендуется проводить внеплановую тепловизионную диагностику отдельных элементов электрооборудования после каждого их ремонта или замены.</w:t>
            </w:r>
          </w:p>
          <w:p>
            <w:pPr>
              <w:pStyle w:val="Normal"/>
              <w:spacing w:lineRule="auto" w:line="240"/>
              <w:ind w:left="0" w:firstLine="266"/>
              <w:jc w:val="both"/>
              <w:rPr>
                <w:rFonts w:ascii="Times New Roman" w:hAnsi="Times New Roman"/>
                <w:sz w:val="24"/>
                <w:szCs w:val="24"/>
              </w:rPr>
            </w:pPr>
            <w:r>
              <w:rPr>
                <w:rFonts w:ascii="Times New Roman" w:hAnsi="Times New Roman"/>
                <w:sz w:val="24"/>
                <w:szCs w:val="24"/>
              </w:rPr>
              <w:t>Результаты внеплановой диагностики заносятся в протокол с указанием причины обследования.</w:t>
            </w:r>
          </w:p>
          <w:p>
            <w:pPr>
              <w:pStyle w:val="Normal"/>
              <w:spacing w:lineRule="auto" w:line="240"/>
              <w:ind w:left="0" w:firstLine="266"/>
              <w:jc w:val="both"/>
              <w:rPr>
                <w:rFonts w:ascii="Times New Roman" w:hAnsi="Times New Roman"/>
                <w:sz w:val="24"/>
                <w:szCs w:val="24"/>
              </w:rPr>
            </w:pPr>
            <w:r>
              <w:rPr>
                <w:rFonts w:ascii="Times New Roman" w:hAnsi="Times New Roman"/>
                <w:sz w:val="24"/>
                <w:szCs w:val="24"/>
              </w:rPr>
            </w:r>
          </w:p>
        </w:tc>
      </w:tr>
      <w:tr>
        <w:trPr/>
        <w:tc>
          <w:tcPr>
            <w:tcW w:w="4273" w:type="dxa"/>
            <w:tcBorders/>
            <w:shd w:fill="auto" w:val="clear"/>
            <w:tcMar>
              <w:left w:w="108" w:type="dxa"/>
            </w:tcMar>
          </w:tcPr>
          <w:p>
            <w:pPr>
              <w:pStyle w:val="Normal"/>
              <w:spacing w:lineRule="auto" w:line="240"/>
              <w:ind w:left="0" w:hanging="0"/>
              <w:jc w:val="both"/>
              <w:rPr>
                <w:rFonts w:ascii="Times New Roman" w:hAnsi="Times New Roman"/>
                <w:sz w:val="24"/>
                <w:szCs w:val="24"/>
              </w:rPr>
            </w:pPr>
            <w:r>
              <w:rPr>
                <w:rFonts w:ascii="Times New Roman" w:hAnsi="Times New Roman"/>
                <w:sz w:val="24"/>
                <w:szCs w:val="24"/>
              </w:rPr>
              <w:t>При работе электрического прибора наблюдается не характерный шум, запах плавящейся изоляции.</w:t>
            </w:r>
          </w:p>
        </w:tc>
        <w:tc>
          <w:tcPr>
            <w:tcW w:w="3227" w:type="dxa"/>
            <w:tcBorders/>
            <w:shd w:fill="auto" w:val="clear"/>
            <w:tcMar>
              <w:left w:w="108" w:type="dxa"/>
            </w:tcMar>
          </w:tcPr>
          <w:p>
            <w:pPr>
              <w:pStyle w:val="Normal"/>
              <w:spacing w:lineRule="auto" w:line="240"/>
              <w:ind w:left="0" w:hanging="0"/>
              <w:jc w:val="both"/>
              <w:rPr>
                <w:rFonts w:ascii="Times New Roman" w:hAnsi="Times New Roman"/>
                <w:sz w:val="24"/>
                <w:szCs w:val="24"/>
              </w:rPr>
            </w:pPr>
            <w:r>
              <w:rPr>
                <w:rFonts w:ascii="Times New Roman" w:hAnsi="Times New Roman"/>
                <w:sz w:val="24"/>
                <w:szCs w:val="24"/>
              </w:rPr>
              <w:t>Перепады напряжения.</w:t>
            </w:r>
          </w:p>
          <w:p>
            <w:pPr>
              <w:pStyle w:val="Normal"/>
              <w:spacing w:lineRule="auto" w:line="240"/>
              <w:ind w:left="0" w:hanging="0"/>
              <w:jc w:val="both"/>
              <w:rPr>
                <w:rFonts w:ascii="Times New Roman" w:hAnsi="Times New Roman"/>
                <w:sz w:val="24"/>
                <w:szCs w:val="24"/>
              </w:rPr>
            </w:pPr>
            <w:r>
              <w:rPr>
                <w:rFonts w:ascii="Times New Roman" w:hAnsi="Times New Roman"/>
                <w:sz w:val="24"/>
                <w:szCs w:val="24"/>
              </w:rPr>
              <w:t>Нарушение правил эксплуатации.</w:t>
            </w:r>
          </w:p>
          <w:p>
            <w:pPr>
              <w:pStyle w:val="Normal"/>
              <w:spacing w:lineRule="auto" w:line="240"/>
              <w:ind w:left="0" w:hanging="0"/>
              <w:jc w:val="both"/>
              <w:rPr>
                <w:rFonts w:ascii="Times New Roman" w:hAnsi="Times New Roman"/>
                <w:sz w:val="24"/>
                <w:szCs w:val="24"/>
              </w:rPr>
            </w:pPr>
            <w:r>
              <w:rPr>
                <w:rFonts w:ascii="Times New Roman" w:hAnsi="Times New Roman"/>
                <w:sz w:val="24"/>
                <w:szCs w:val="24"/>
              </w:rPr>
              <w:t>Неисправность электроприбора</w:t>
            </w:r>
          </w:p>
        </w:tc>
        <w:tc>
          <w:tcPr>
            <w:tcW w:w="7070" w:type="dxa"/>
            <w:tcBorders/>
            <w:shd w:fill="auto" w:val="clear"/>
            <w:tcMar>
              <w:left w:w="108" w:type="dxa"/>
            </w:tcMar>
          </w:tcPr>
          <w:p>
            <w:pPr>
              <w:pStyle w:val="Normal"/>
              <w:spacing w:lineRule="auto" w:line="240"/>
              <w:ind w:left="0" w:firstLine="266"/>
              <w:jc w:val="both"/>
              <w:rPr>
                <w:rFonts w:ascii="Times New Roman" w:hAnsi="Times New Roman"/>
                <w:sz w:val="24"/>
                <w:szCs w:val="24"/>
              </w:rPr>
            </w:pPr>
            <w:r>
              <w:rPr>
                <w:rFonts w:ascii="Times New Roman" w:hAnsi="Times New Roman"/>
                <w:sz w:val="24"/>
                <w:szCs w:val="24"/>
              </w:rPr>
              <w:t>Отключить электроприбор от сети.</w:t>
            </w:r>
          </w:p>
          <w:p>
            <w:pPr>
              <w:pStyle w:val="Normal"/>
              <w:spacing w:lineRule="auto" w:line="240"/>
              <w:ind w:left="0" w:firstLine="266"/>
              <w:jc w:val="both"/>
              <w:rPr>
                <w:rFonts w:ascii="Times New Roman" w:hAnsi="Times New Roman"/>
                <w:sz w:val="24"/>
                <w:szCs w:val="24"/>
              </w:rPr>
            </w:pPr>
            <w:r>
              <w:rPr>
                <w:rFonts w:ascii="Times New Roman" w:hAnsi="Times New Roman"/>
                <w:sz w:val="24"/>
                <w:szCs w:val="24"/>
              </w:rPr>
              <w:t>Осмотреть прибор на наличие неисправностей (оплавление или повреждение изоляции питающего шнура, деформация корпуса и т.д.).</w:t>
            </w:r>
          </w:p>
          <w:p>
            <w:pPr>
              <w:pStyle w:val="Normal"/>
              <w:spacing w:lineRule="auto" w:line="240"/>
              <w:ind w:left="0" w:firstLine="266"/>
              <w:jc w:val="both"/>
              <w:rPr>
                <w:rFonts w:ascii="Times New Roman" w:hAnsi="Times New Roman"/>
                <w:sz w:val="24"/>
                <w:szCs w:val="24"/>
              </w:rPr>
            </w:pPr>
            <w:r>
              <w:rPr>
                <w:rFonts w:ascii="Times New Roman" w:hAnsi="Times New Roman"/>
                <w:sz w:val="24"/>
                <w:szCs w:val="24"/>
              </w:rPr>
              <w:t>При обнаружении неисправности вывести прибор из эксплуатации.</w:t>
            </w:r>
          </w:p>
          <w:p>
            <w:pPr>
              <w:pStyle w:val="Normal"/>
              <w:spacing w:lineRule="auto" w:line="240"/>
              <w:ind w:left="0" w:firstLine="266"/>
              <w:jc w:val="both"/>
              <w:rPr>
                <w:rFonts w:ascii="Times New Roman" w:hAnsi="Times New Roman"/>
                <w:sz w:val="24"/>
                <w:szCs w:val="24"/>
              </w:rPr>
            </w:pPr>
            <w:r>
              <w:rPr>
                <w:rFonts w:ascii="Times New Roman" w:hAnsi="Times New Roman"/>
                <w:sz w:val="24"/>
                <w:szCs w:val="24"/>
              </w:rPr>
              <w:t>Произвести ремонт или замену прибора.</w:t>
            </w:r>
          </w:p>
        </w:tc>
      </w:tr>
    </w:tbl>
    <w:p>
      <w:pPr>
        <w:sectPr>
          <w:headerReference w:type="default" r:id="rId8"/>
          <w:footerReference w:type="default" r:id="rId9"/>
          <w:type w:val="nextPage"/>
          <w:pgSz w:orient="landscape" w:w="16838" w:h="11906"/>
          <w:pgMar w:left="1134" w:right="1134" w:header="709" w:top="1134" w:footer="709" w:bottom="1134" w:gutter="0"/>
          <w:pgNumType w:fmt="decimal"/>
          <w:formProt w:val="false"/>
          <w:textDirection w:val="lrTb"/>
          <w:docGrid w:type="default" w:linePitch="360" w:charSpace="4294965247"/>
        </w:sectPr>
      </w:pPr>
    </w:p>
    <w:p>
      <w:pPr>
        <w:pStyle w:val="Normal"/>
        <w:spacing w:lineRule="auto" w:line="312"/>
        <w:ind w:left="0" w:hanging="0"/>
        <w:jc w:val="center"/>
        <w:rPr>
          <w:rFonts w:ascii="Times New Roman" w:hAnsi="Times New Roman"/>
          <w:b/>
          <w:b/>
          <w:sz w:val="28"/>
          <w:szCs w:val="28"/>
        </w:rPr>
      </w:pPr>
      <w:r>
        <w:rPr>
          <w:rFonts w:ascii="Times New Roman" w:hAnsi="Times New Roman"/>
          <w:b/>
          <w:sz w:val="28"/>
          <w:szCs w:val="28"/>
        </w:rPr>
        <w:t>Заключение</w:t>
      </w:r>
    </w:p>
    <w:p>
      <w:pPr>
        <w:pStyle w:val="Normal"/>
        <w:spacing w:lineRule="auto" w:line="312"/>
        <w:ind w:left="0" w:hanging="0"/>
        <w:jc w:val="center"/>
        <w:rPr>
          <w:rFonts w:ascii="Times New Roman" w:hAnsi="Times New Roman"/>
          <w:b/>
          <w:b/>
          <w:sz w:val="28"/>
          <w:szCs w:val="28"/>
        </w:rPr>
      </w:pPr>
      <w:r>
        <w:rPr>
          <w:rFonts w:ascii="Times New Roman" w:hAnsi="Times New Roman"/>
          <w:b/>
          <w:sz w:val="28"/>
          <w:szCs w:val="28"/>
        </w:rPr>
      </w:r>
    </w:p>
    <w:p>
      <w:pPr>
        <w:pStyle w:val="14"/>
        <w:spacing w:lineRule="auto" w:line="312"/>
        <w:ind w:left="425" w:firstLine="567"/>
        <w:jc w:val="both"/>
        <w:rPr>
          <w:sz w:val="28"/>
        </w:rPr>
      </w:pPr>
      <w:r>
        <w:rPr>
          <w:sz w:val="28"/>
        </w:rPr>
        <w:t xml:space="preserve">Для повышения уровня пожарной безопасности объектов жилого сектора и общественных зданий необходимо проведение мероприятий по профилактике пожаров от электрооборудования на основе современных возможностей ведения мониторинга состояния пожарной безопасности, эксплуатируемого электрооборудования. </w:t>
      </w:r>
    </w:p>
    <w:p>
      <w:pPr>
        <w:pStyle w:val="14"/>
        <w:spacing w:lineRule="auto" w:line="312"/>
        <w:ind w:left="425" w:firstLine="567"/>
        <w:jc w:val="both"/>
        <w:rPr>
          <w:sz w:val="28"/>
        </w:rPr>
      </w:pPr>
      <w:r>
        <w:rPr>
          <w:sz w:val="28"/>
        </w:rPr>
        <w:t>К ним относится систематический мониторинг пожарной безопасности эксплуатируемого электрооборудования жилых и общественных зданий с применением современных технических средств, а именно тепловизионная диагностика, применение термоиндикаторов для выявления аварийных участков электроустановок. Также необходимо внедрять в широкую практику новые аппараты защиты электрических сетей – устройств защиты от дугового пробоя и перенапряжения.</w:t>
      </w:r>
    </w:p>
    <w:p>
      <w:pPr>
        <w:pStyle w:val="Normal"/>
        <w:spacing w:lineRule="auto" w:line="312"/>
        <w:ind w:left="0" w:firstLine="567"/>
        <w:jc w:val="both"/>
        <w:rPr>
          <w:rFonts w:ascii="Times New Roman" w:hAnsi="Times New Roman"/>
          <w:sz w:val="28"/>
          <w:szCs w:val="28"/>
        </w:rPr>
      </w:pPr>
      <w:r>
        <w:rPr>
          <w:rFonts w:ascii="Times New Roman" w:hAnsi="Times New Roman"/>
          <w:sz w:val="28"/>
          <w:szCs w:val="28"/>
        </w:rPr>
        <w:t>С целью повышения пожарной безопасности эксплуатируемого электрооборудования жилых и общественных зданий, профилактическим осмотрам должны подвергаться все элементы электроустановок.</w:t>
      </w:r>
    </w:p>
    <w:p>
      <w:pPr>
        <w:pStyle w:val="Normal"/>
        <w:spacing w:lineRule="auto" w:line="312"/>
        <w:ind w:left="0" w:firstLine="567"/>
        <w:jc w:val="both"/>
        <w:rPr>
          <w:rFonts w:ascii="Times New Roman" w:hAnsi="Times New Roman"/>
          <w:sz w:val="28"/>
          <w:szCs w:val="28"/>
        </w:rPr>
      </w:pPr>
      <w:r>
        <w:rPr>
          <w:rFonts w:ascii="Times New Roman" w:hAnsi="Times New Roman"/>
          <w:sz w:val="28"/>
          <w:szCs w:val="28"/>
        </w:rPr>
        <w:t>Метод профилактики должен выбираться исходя из технических возможностей, удобства ведения осмотров и безопасности обслуживающего персонала. Возможно применение разных методов на одном объекте, в зависимости от конструкции и условий эксплуатации.</w:t>
      </w:r>
    </w:p>
    <w:p>
      <w:pPr>
        <w:pStyle w:val="Normal"/>
        <w:spacing w:lineRule="auto" w:line="312"/>
        <w:ind w:left="0" w:firstLine="567"/>
        <w:jc w:val="both"/>
        <w:rPr>
          <w:rFonts w:ascii="Times New Roman" w:hAnsi="Times New Roman"/>
          <w:sz w:val="28"/>
          <w:szCs w:val="28"/>
        </w:rPr>
      </w:pPr>
      <w:r>
        <w:rPr>
          <w:rFonts w:ascii="Times New Roman" w:hAnsi="Times New Roman"/>
          <w:sz w:val="28"/>
          <w:szCs w:val="28"/>
        </w:rPr>
        <w:t>Сочетание нескольких методов профилактики позволяет более эффективно проводить профилактику пожарной безопасности электрооборудования жилых и общественных зданий.</w:t>
      </w:r>
    </w:p>
    <w:p>
      <w:pPr>
        <w:pStyle w:val="Normal"/>
        <w:spacing w:lineRule="auto" w:line="312"/>
        <w:ind w:left="0" w:firstLine="567"/>
        <w:jc w:val="both"/>
        <w:rPr>
          <w:rFonts w:ascii="Times New Roman" w:hAnsi="Times New Roman"/>
          <w:sz w:val="28"/>
          <w:szCs w:val="28"/>
        </w:rPr>
      </w:pPr>
      <w:r>
        <w:rPr>
          <w:rFonts w:ascii="Times New Roman" w:hAnsi="Times New Roman"/>
          <w:sz w:val="28"/>
          <w:szCs w:val="28"/>
        </w:rPr>
        <w:t>Применяя совокупность различных методов можно построить систему мониторинга и профилактики пожарной безопасности эксплуатируемого электрооборудования, отражающую состояние пожарной безопасности электроустановок и позволяющую осуществлять его профилактику.</w:t>
      </w:r>
    </w:p>
    <w:p>
      <w:pPr>
        <w:pStyle w:val="Normal"/>
        <w:spacing w:lineRule="auto" w:line="312"/>
        <w:ind w:left="0" w:firstLine="567"/>
        <w:jc w:val="both"/>
        <w:rPr>
          <w:rFonts w:ascii="Times New Roman" w:hAnsi="Times New Roman"/>
          <w:sz w:val="28"/>
          <w:szCs w:val="28"/>
        </w:rPr>
      </w:pPr>
      <w:r>
        <w:rPr>
          <w:rFonts w:ascii="Times New Roman" w:hAnsi="Times New Roman"/>
          <w:sz w:val="28"/>
          <w:szCs w:val="28"/>
        </w:rPr>
      </w:r>
      <w:r>
        <w:br w:type="page"/>
      </w:r>
    </w:p>
    <w:p>
      <w:pPr>
        <w:pStyle w:val="Normal"/>
        <w:ind w:left="0" w:firstLine="567"/>
        <w:jc w:val="right"/>
        <w:rPr>
          <w:rFonts w:ascii="Times New Roman" w:hAnsi="Times New Roman"/>
          <w:sz w:val="28"/>
          <w:szCs w:val="28"/>
        </w:rPr>
      </w:pPr>
      <w:r>
        <w:rPr>
          <w:rFonts w:ascii="Times New Roman" w:hAnsi="Times New Roman"/>
          <w:sz w:val="28"/>
          <w:szCs w:val="28"/>
        </w:rPr>
        <w:t>Приложение</w:t>
      </w:r>
    </w:p>
    <w:p>
      <w:pPr>
        <w:pStyle w:val="Normal"/>
        <w:ind w:left="0" w:firstLine="567"/>
        <w:jc w:val="right"/>
        <w:rPr>
          <w:rFonts w:ascii="Times New Roman" w:hAnsi="Times New Roman"/>
          <w:sz w:val="16"/>
          <w:szCs w:val="16"/>
        </w:rPr>
      </w:pPr>
      <w:r>
        <w:rPr>
          <w:rFonts w:ascii="Times New Roman" w:hAnsi="Times New Roman"/>
          <w:sz w:val="16"/>
          <w:szCs w:val="16"/>
        </w:rPr>
      </w:r>
    </w:p>
    <w:p>
      <w:pPr>
        <w:pStyle w:val="Normal"/>
        <w:spacing w:lineRule="auto" w:line="240"/>
        <w:ind w:left="0" w:firstLine="567"/>
        <w:jc w:val="center"/>
        <w:rPr>
          <w:rFonts w:ascii="Times New Roman" w:hAnsi="Times New Roman"/>
          <w:b/>
          <w:b/>
          <w:sz w:val="28"/>
          <w:szCs w:val="28"/>
        </w:rPr>
      </w:pPr>
      <w:r>
        <w:rPr>
          <w:rFonts w:ascii="Times New Roman" w:hAnsi="Times New Roman"/>
          <w:b/>
          <w:sz w:val="28"/>
          <w:szCs w:val="28"/>
        </w:rPr>
      </w:r>
    </w:p>
    <w:p>
      <w:pPr>
        <w:pStyle w:val="Normal"/>
        <w:spacing w:lineRule="auto" w:line="240"/>
        <w:ind w:left="0" w:firstLine="567"/>
        <w:jc w:val="center"/>
        <w:rPr>
          <w:rFonts w:ascii="Times New Roman" w:hAnsi="Times New Roman"/>
          <w:b/>
          <w:b/>
          <w:sz w:val="28"/>
          <w:szCs w:val="28"/>
        </w:rPr>
      </w:pPr>
      <w:r>
        <w:rPr>
          <w:rFonts w:ascii="Times New Roman" w:hAnsi="Times New Roman"/>
          <w:b/>
          <w:sz w:val="28"/>
          <w:szCs w:val="28"/>
        </w:rPr>
        <w:t>Описание технических средств предупреждения и профилактики пожаров от электрооборудования</w:t>
      </w:r>
    </w:p>
    <w:p>
      <w:pPr>
        <w:pStyle w:val="Normal"/>
        <w:spacing w:lineRule="auto" w:line="240"/>
        <w:ind w:left="0" w:firstLine="567"/>
        <w:jc w:val="center"/>
        <w:rPr>
          <w:rFonts w:ascii="Times New Roman" w:hAnsi="Times New Roman"/>
          <w:b/>
          <w:b/>
          <w:sz w:val="28"/>
          <w:szCs w:val="28"/>
        </w:rPr>
      </w:pPr>
      <w:r>
        <w:rPr>
          <w:rFonts w:ascii="Times New Roman" w:hAnsi="Times New Roman"/>
          <w:b/>
          <w:sz w:val="28"/>
          <w:szCs w:val="28"/>
        </w:rPr>
      </w:r>
    </w:p>
    <w:p>
      <w:pPr>
        <w:pStyle w:val="Normal"/>
        <w:spacing w:lineRule="auto" w:line="312"/>
        <w:ind w:left="0" w:firstLine="709"/>
        <w:jc w:val="both"/>
        <w:rPr>
          <w:rFonts w:ascii="Times New Roman" w:hAnsi="Times New Roman"/>
          <w:b/>
          <w:b/>
          <w:sz w:val="28"/>
          <w:szCs w:val="28"/>
        </w:rPr>
      </w:pPr>
      <w:r>
        <w:rPr>
          <w:rFonts w:ascii="Times New Roman" w:hAnsi="Times New Roman"/>
          <w:b/>
          <w:sz w:val="28"/>
          <w:szCs w:val="28"/>
        </w:rPr>
        <w:t>Автоматические выключатели (АВ)</w:t>
      </w:r>
    </w:p>
    <w:p>
      <w:pPr>
        <w:pStyle w:val="Normal"/>
        <w:spacing w:lineRule="auto" w:line="312"/>
        <w:ind w:left="0" w:firstLine="709"/>
        <w:jc w:val="both"/>
        <w:rPr>
          <w:rFonts w:ascii="Times New Roman" w:hAnsi="Times New Roman"/>
          <w:sz w:val="28"/>
          <w:szCs w:val="28"/>
        </w:rPr>
      </w:pPr>
      <w:r>
        <w:rPr>
          <w:rFonts w:ascii="Times New Roman" w:hAnsi="Times New Roman"/>
          <w:bCs/>
          <w:sz w:val="28"/>
          <w:szCs w:val="28"/>
        </w:rPr>
        <w:t xml:space="preserve">Автоматический выключатель </w:t>
      </w:r>
      <w:r>
        <w:rPr>
          <w:rFonts w:ascii="Times New Roman" w:hAnsi="Times New Roman"/>
          <w:sz w:val="28"/>
          <w:szCs w:val="28"/>
        </w:rPr>
        <w:t>или проще говоря «автомат» - это коммутационный аппарат, предназначенный для защиты электрической сети от сверхтоков, т.е. от коротких замыканий и перегрузок.</w:t>
      </w:r>
    </w:p>
    <w:p>
      <w:pPr>
        <w:pStyle w:val="Normal"/>
        <w:spacing w:lineRule="auto" w:line="312"/>
        <w:ind w:left="0" w:firstLine="709"/>
        <w:jc w:val="both"/>
        <w:rPr>
          <w:rFonts w:ascii="Times New Roman" w:hAnsi="Times New Roman"/>
          <w:bCs/>
          <w:sz w:val="28"/>
          <w:szCs w:val="28"/>
        </w:rPr>
      </w:pPr>
      <w:r>
        <w:rPr>
          <w:rFonts w:ascii="Times New Roman" w:hAnsi="Times New Roman"/>
          <w:bCs/>
          <w:sz w:val="28"/>
          <w:szCs w:val="28"/>
        </w:rPr>
        <w:t>Автоматические выключатели бывают с электромагнитным расцепителем защищающим электрическую цепь от короткого замыкания и комбинированным расцепителем — когда дополнительно с электромагнитным расцепителем применяется тепловой расцепитель, защищающий цепь от перегрузки.</w:t>
      </w:r>
    </w:p>
    <w:p>
      <w:pPr>
        <w:pStyle w:val="Normal"/>
        <w:spacing w:lineRule="auto" w:line="312"/>
        <w:ind w:left="0" w:firstLine="567"/>
        <w:jc w:val="both"/>
        <w:rPr>
          <w:rFonts w:ascii="Times New Roman" w:hAnsi="Times New Roman"/>
          <w:bCs/>
          <w:sz w:val="28"/>
          <w:szCs w:val="28"/>
        </w:rPr>
      </w:pPr>
      <w:r>
        <w:rPr>
          <w:rFonts w:ascii="Times New Roman" w:hAnsi="Times New Roman"/>
          <w:bCs/>
          <w:sz w:val="28"/>
          <w:szCs w:val="28"/>
        </w:rPr>
      </w:r>
    </w:p>
    <w:tbl>
      <w:tblPr>
        <w:tblStyle w:val="ae"/>
        <w:tblW w:w="5000" w:type="pct"/>
        <w:jc w:val="left"/>
        <w:tblInd w:w="0" w:type="dxa"/>
        <w:tblCellMar>
          <w:top w:w="0" w:type="dxa"/>
          <w:left w:w="113" w:type="dxa"/>
          <w:bottom w:w="0" w:type="dxa"/>
          <w:right w:w="108" w:type="dxa"/>
        </w:tblCellMar>
        <w:tblLook w:firstRow="1" w:noVBand="1" w:lastRow="0" w:firstColumn="1" w:lastColumn="0" w:noHBand="0" w:val="04a0"/>
      </w:tblPr>
      <w:tblGrid>
        <w:gridCol w:w="9637"/>
      </w:tblGrid>
      <w:tr>
        <w:trPr/>
        <w:tc>
          <w:tcPr>
            <w:tcW w:w="9637" w:type="dxa"/>
            <w:tcBorders>
              <w:top w:val="nil"/>
              <w:left w:val="nil"/>
              <w:bottom w:val="nil"/>
              <w:right w:val="nil"/>
              <w:insideH w:val="nil"/>
              <w:insideV w:val="nil"/>
            </w:tcBorders>
            <w:shd w:fill="auto" w:val="clear"/>
          </w:tcPr>
          <w:p>
            <w:pPr>
              <w:pStyle w:val="Normal"/>
              <w:spacing w:lineRule="auto" w:line="240"/>
              <w:ind w:left="0" w:hanging="0"/>
              <w:jc w:val="center"/>
              <w:rPr>
                <w:rFonts w:ascii="Times New Roman" w:hAnsi="Times New Roman"/>
                <w:bCs/>
                <w:sz w:val="28"/>
                <w:szCs w:val="28"/>
              </w:rPr>
            </w:pPr>
            <w:r>
              <w:rPr/>
              <w:drawing>
                <wp:inline distT="0" distB="0" distL="0" distR="0">
                  <wp:extent cx="3252470" cy="3562350"/>
                  <wp:effectExtent l="0" t="0" r="0" b="0"/>
                  <wp:docPr id="43" name="Рисунок 0" descr="Автоматический_выключатель_ВА_67-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Рисунок 0" descr="Автоматический_выключатель_ВА_67-29.jpg"/>
                          <pic:cNvPicPr>
                            <a:picLocks noChangeAspect="1" noChangeArrowheads="1"/>
                          </pic:cNvPicPr>
                        </pic:nvPicPr>
                        <pic:blipFill>
                          <a:blip r:embed="rId10"/>
                          <a:stretch>
                            <a:fillRect/>
                          </a:stretch>
                        </pic:blipFill>
                        <pic:spPr bwMode="auto">
                          <a:xfrm>
                            <a:off x="0" y="0"/>
                            <a:ext cx="3252470" cy="3562350"/>
                          </a:xfrm>
                          <a:prstGeom prst="rect">
                            <a:avLst/>
                          </a:prstGeom>
                        </pic:spPr>
                      </pic:pic>
                    </a:graphicData>
                  </a:graphic>
                </wp:inline>
              </w:drawing>
              <mc:AlternateContent>
                <mc:Choice Requires="wps">
                  <w:drawing>
                    <wp:anchor behindDoc="0" distT="0" distB="0" distL="0" distR="0" simplePos="0" locked="0" layoutInCell="1" allowOverlap="1" relativeHeight="2">
                      <wp:simplePos x="0" y="0"/>
                      <wp:positionH relativeFrom="column">
                        <wp:posOffset>2134235</wp:posOffset>
                      </wp:positionH>
                      <wp:positionV relativeFrom="paragraph">
                        <wp:posOffset>2549525</wp:posOffset>
                      </wp:positionV>
                      <wp:extent cx="772795" cy="541655"/>
                      <wp:effectExtent l="0" t="0" r="28575" b="31115"/>
                      <wp:wrapNone/>
                      <wp:docPr id="1" name="AutoShape 15"/>
                      <a:graphic xmlns:a="http://schemas.openxmlformats.org/drawingml/2006/main">
                        <a:graphicData uri="http://schemas.microsoft.com/office/word/2010/wordprocessingShape">
                          <wps:wsp>
                            <wps:cNvSpPr/>
                            <wps:spPr>
                              <a:xfrm flipH="1">
                                <a:off x="0" y="0"/>
                                <a:ext cx="772200" cy="541080"/>
                              </a:xfrm>
                              <a:custGeom>
                                <a:avLst/>
                                <a:gdLst/>
                                <a:ahLst/>
                                <a:rect l="l" t="t" r="r" b="b"/>
                                <a:pathLst>
                                  <a:path w="21600" h="21600">
                                    <a:moveTo>
                                      <a:pt x="0" y="0"/>
                                    </a:moveTo>
                                    <a:lnTo>
                                      <a:pt x="21600" y="21600"/>
                                    </a:lnTo>
                                  </a:path>
                                </a:pathLst>
                              </a:custGeom>
                              <a:noFill/>
                              <a:ln w="12600">
                                <a:solidFill>
                                  <a:srgbClr val="000000"/>
                                </a:solidFill>
                                <a:round/>
                              </a:ln>
                            </wps:spPr>
                            <wps:style>
                              <a:lnRef idx="0"/>
                              <a:fillRef idx="0"/>
                              <a:effectRef idx="0"/>
                              <a:fontRef idx="minor"/>
                            </wps:style>
                            <wps:bodyPr/>
                          </wps:wsp>
                        </a:graphicData>
                      </a:graphic>
                    </wp:anchor>
                  </w:drawing>
                </mc:Choice>
                <mc:Fallback>
                  <w:pict/>
                </mc:Fallback>
              </mc:AlternateContent>
              <mc:AlternateContent>
                <mc:Choice Requires="wps">
                  <w:drawing>
                    <wp:anchor behindDoc="0" distT="0" distB="0" distL="0" distR="0" simplePos="0" locked="0" layoutInCell="1" allowOverlap="1" relativeHeight="3">
                      <wp:simplePos x="0" y="0"/>
                      <wp:positionH relativeFrom="column">
                        <wp:posOffset>3134360</wp:posOffset>
                      </wp:positionH>
                      <wp:positionV relativeFrom="paragraph">
                        <wp:posOffset>1553845</wp:posOffset>
                      </wp:positionV>
                      <wp:extent cx="1957070" cy="263525"/>
                      <wp:effectExtent l="0" t="0" r="25400" b="23495"/>
                      <wp:wrapNone/>
                      <wp:docPr id="2" name="AutoShape 16"/>
                      <a:graphic xmlns:a="http://schemas.openxmlformats.org/drawingml/2006/main">
                        <a:graphicData uri="http://schemas.microsoft.com/office/word/2010/wordprocessingShape">
                          <wps:wsp>
                            <wps:cNvSpPr/>
                            <wps:spPr>
                              <a:xfrm flipV="1">
                                <a:off x="0" y="0"/>
                                <a:ext cx="1956600" cy="262800"/>
                              </a:xfrm>
                              <a:custGeom>
                                <a:avLst/>
                                <a:gdLst/>
                                <a:ahLst/>
                                <a:rect l="l" t="t" r="r" b="b"/>
                                <a:pathLst>
                                  <a:path w="21600" h="21600">
                                    <a:moveTo>
                                      <a:pt x="0" y="0"/>
                                    </a:moveTo>
                                    <a:lnTo>
                                      <a:pt x="21600" y="21600"/>
                                    </a:lnTo>
                                  </a:path>
                                </a:pathLst>
                              </a:custGeom>
                              <a:noFill/>
                              <a:ln w="12600">
                                <a:solidFill>
                                  <a:srgbClr val="000000"/>
                                </a:solidFill>
                                <a:round/>
                              </a:ln>
                            </wps:spPr>
                            <wps:style>
                              <a:lnRef idx="0"/>
                              <a:fillRef idx="0"/>
                              <a:effectRef idx="0"/>
                              <a:fontRef idx="minor"/>
                            </wps:style>
                            <wps:bodyPr/>
                          </wps:wsp>
                        </a:graphicData>
                      </a:graphic>
                    </wp:anchor>
                  </w:drawing>
                </mc:Choice>
                <mc:Fallback>
                  <w:pict/>
                </mc:Fallback>
              </mc:AlternateContent>
              <mc:AlternateContent>
                <mc:Choice Requires="wps">
                  <w:drawing>
                    <wp:anchor behindDoc="0" distT="0" distB="0" distL="0" distR="0" simplePos="0" locked="0" layoutInCell="1" allowOverlap="1" relativeHeight="4">
                      <wp:simplePos x="0" y="0"/>
                      <wp:positionH relativeFrom="column">
                        <wp:posOffset>1067435</wp:posOffset>
                      </wp:positionH>
                      <wp:positionV relativeFrom="paragraph">
                        <wp:posOffset>1325245</wp:posOffset>
                      </wp:positionV>
                      <wp:extent cx="1949450" cy="231775"/>
                      <wp:effectExtent l="0" t="0" r="13970" b="36195"/>
                      <wp:wrapNone/>
                      <wp:docPr id="3" name="AutoShape 17"/>
                      <a:graphic xmlns:a="http://schemas.openxmlformats.org/drawingml/2006/main">
                        <a:graphicData uri="http://schemas.microsoft.com/office/word/2010/wordprocessingShape">
                          <wps:wsp>
                            <wps:cNvSpPr/>
                            <wps:spPr>
                              <a:xfrm flipH="1">
                                <a:off x="0" y="0"/>
                                <a:ext cx="1948680" cy="231120"/>
                              </a:xfrm>
                              <a:custGeom>
                                <a:avLst/>
                                <a:gdLst/>
                                <a:ahLst/>
                                <a:rect l="l" t="t" r="r" b="b"/>
                                <a:pathLst>
                                  <a:path w="21600" h="21600">
                                    <a:moveTo>
                                      <a:pt x="0" y="0"/>
                                    </a:moveTo>
                                    <a:lnTo>
                                      <a:pt x="21600" y="21600"/>
                                    </a:lnTo>
                                  </a:path>
                                </a:pathLst>
                              </a:custGeom>
                              <a:noFill/>
                              <a:ln w="12600">
                                <a:solidFill>
                                  <a:srgbClr val="000000"/>
                                </a:solidFill>
                                <a:round/>
                              </a:ln>
                            </wps:spPr>
                            <wps:style>
                              <a:lnRef idx="0"/>
                              <a:fillRef idx="0"/>
                              <a:effectRef idx="0"/>
                              <a:fontRef idx="minor"/>
                            </wps:style>
                            <wps:bodyPr/>
                          </wps:wsp>
                        </a:graphicData>
                      </a:graphic>
                    </wp:anchor>
                  </w:drawing>
                </mc:Choice>
                <mc:Fallback>
                  <w:pict/>
                </mc:Fallback>
              </mc:AlternateContent>
              <mc:AlternateContent>
                <mc:Choice Requires="wps">
                  <w:drawing>
                    <wp:anchor behindDoc="0" distT="0" distB="0" distL="0" distR="0" simplePos="0" locked="0" layoutInCell="1" allowOverlap="1" relativeHeight="5">
                      <wp:simplePos x="0" y="0"/>
                      <wp:positionH relativeFrom="column">
                        <wp:posOffset>4050665</wp:posOffset>
                      </wp:positionH>
                      <wp:positionV relativeFrom="paragraph">
                        <wp:posOffset>1905635</wp:posOffset>
                      </wp:positionV>
                      <wp:extent cx="843915" cy="1905"/>
                      <wp:effectExtent l="0" t="0" r="33655" b="19050"/>
                      <wp:wrapNone/>
                      <wp:docPr id="4" name="AutoShape 18"/>
                      <a:graphic xmlns:a="http://schemas.openxmlformats.org/drawingml/2006/main">
                        <a:graphicData uri="http://schemas.microsoft.com/office/word/2010/wordprocessingShape">
                          <wps:wsp>
                            <wps:cNvSpPr/>
                            <wps:spPr>
                              <a:xfrm>
                                <a:off x="0" y="0"/>
                                <a:ext cx="843120" cy="1440"/>
                              </a:xfrm>
                              <a:custGeom>
                                <a:avLst/>
                                <a:gdLst/>
                                <a:ahLst/>
                                <a:rect l="l" t="t" r="r" b="b"/>
                                <a:pathLst>
                                  <a:path w="21600" h="21600">
                                    <a:moveTo>
                                      <a:pt x="0" y="0"/>
                                    </a:moveTo>
                                    <a:lnTo>
                                      <a:pt x="21600" y="21600"/>
                                    </a:lnTo>
                                  </a:path>
                                </a:pathLst>
                              </a:custGeom>
                              <a:noFill/>
                              <a:ln w="12600">
                                <a:solidFill>
                                  <a:srgbClr val="000000"/>
                                </a:solidFill>
                                <a:round/>
                              </a:ln>
                            </wps:spPr>
                            <wps:style>
                              <a:lnRef idx="0"/>
                              <a:fillRef idx="0"/>
                              <a:effectRef idx="0"/>
                              <a:fontRef idx="minor"/>
                            </wps:style>
                            <wps:bodyPr/>
                          </wps:wsp>
                        </a:graphicData>
                      </a:graphic>
                    </wp:anchor>
                  </w:drawing>
                </mc:Choice>
                <mc:Fallback>
                  <w:pict/>
                </mc:Fallback>
              </mc:AlternateContent>
              <mc:AlternateContent>
                <mc:Choice Requires="wps">
                  <w:drawing>
                    <wp:anchor behindDoc="0" distT="0" distB="0" distL="0" distR="0" simplePos="0" locked="0" layoutInCell="1" allowOverlap="1" relativeHeight="6">
                      <wp:simplePos x="0" y="0"/>
                      <wp:positionH relativeFrom="column">
                        <wp:posOffset>4048760</wp:posOffset>
                      </wp:positionH>
                      <wp:positionV relativeFrom="paragraph">
                        <wp:posOffset>775335</wp:posOffset>
                      </wp:positionV>
                      <wp:extent cx="1098550" cy="127635"/>
                      <wp:effectExtent l="0" t="0" r="26670" b="26035"/>
                      <wp:wrapNone/>
                      <wp:docPr id="5" name="AutoShape 19"/>
                      <a:graphic xmlns:a="http://schemas.openxmlformats.org/drawingml/2006/main">
                        <a:graphicData uri="http://schemas.microsoft.com/office/word/2010/wordprocessingShape">
                          <wps:wsp>
                            <wps:cNvSpPr/>
                            <wps:spPr>
                              <a:xfrm flipV="1">
                                <a:off x="0" y="0"/>
                                <a:ext cx="1098000" cy="127080"/>
                              </a:xfrm>
                              <a:custGeom>
                                <a:avLst/>
                                <a:gdLst/>
                                <a:ahLst/>
                                <a:rect l="l" t="t" r="r" b="b"/>
                                <a:pathLst>
                                  <a:path w="21600" h="21600">
                                    <a:moveTo>
                                      <a:pt x="0" y="0"/>
                                    </a:moveTo>
                                    <a:lnTo>
                                      <a:pt x="21600" y="21600"/>
                                    </a:lnTo>
                                  </a:path>
                                </a:pathLst>
                              </a:custGeom>
                              <a:noFill/>
                              <a:ln w="12600">
                                <a:solidFill>
                                  <a:srgbClr val="000000"/>
                                </a:solidFill>
                                <a:round/>
                              </a:ln>
                            </wps:spPr>
                            <wps:style>
                              <a:lnRef idx="0"/>
                              <a:fillRef idx="0"/>
                              <a:effectRef idx="0"/>
                              <a:fontRef idx="minor"/>
                            </wps:style>
                            <wps:bodyPr/>
                          </wps:wsp>
                        </a:graphicData>
                      </a:graphic>
                    </wp:anchor>
                  </w:drawing>
                </mc:Choice>
                <mc:Fallback>
                  <w:pict/>
                </mc:Fallback>
              </mc:AlternateContent>
              <mc:AlternateContent>
                <mc:Choice Requires="wps">
                  <w:drawing>
                    <wp:anchor behindDoc="0" distT="0" distB="0" distL="0" distR="0" simplePos="0" locked="0" layoutInCell="1" allowOverlap="1" relativeHeight="7">
                      <wp:simplePos x="0" y="0"/>
                      <wp:positionH relativeFrom="column">
                        <wp:posOffset>1409700</wp:posOffset>
                      </wp:positionH>
                      <wp:positionV relativeFrom="paragraph">
                        <wp:posOffset>2470150</wp:posOffset>
                      </wp:positionV>
                      <wp:extent cx="1225550" cy="661035"/>
                      <wp:effectExtent l="0" t="0" r="33020" b="26035"/>
                      <wp:wrapNone/>
                      <wp:docPr id="6" name="AutoShape 20"/>
                      <a:graphic xmlns:a="http://schemas.openxmlformats.org/drawingml/2006/main">
                        <a:graphicData uri="http://schemas.microsoft.com/office/word/2010/wordprocessingShape">
                          <wps:wsp>
                            <wps:cNvSpPr/>
                            <wps:spPr>
                              <a:xfrm flipH="1">
                                <a:off x="0" y="0"/>
                                <a:ext cx="1225080" cy="660240"/>
                              </a:xfrm>
                              <a:custGeom>
                                <a:avLst/>
                                <a:gdLst/>
                                <a:ahLst/>
                                <a:rect l="l" t="t" r="r" b="b"/>
                                <a:pathLst>
                                  <a:path w="21600" h="21600">
                                    <a:moveTo>
                                      <a:pt x="0" y="0"/>
                                    </a:moveTo>
                                    <a:lnTo>
                                      <a:pt x="21600" y="21600"/>
                                    </a:lnTo>
                                  </a:path>
                                </a:pathLst>
                              </a:custGeom>
                              <a:noFill/>
                              <a:ln w="12600">
                                <a:solidFill>
                                  <a:srgbClr val="000000"/>
                                </a:solidFill>
                                <a:round/>
                              </a:ln>
                            </wps:spPr>
                            <wps:style>
                              <a:lnRef idx="0"/>
                              <a:fillRef idx="0"/>
                              <a:effectRef idx="0"/>
                              <a:fontRef idx="minor"/>
                            </wps:style>
                            <wps:bodyPr/>
                          </wps:wsp>
                        </a:graphicData>
                      </a:graphic>
                    </wp:anchor>
                  </w:drawing>
                </mc:Choice>
                <mc:Fallback>
                  <w:pict/>
                </mc:Fallback>
              </mc:AlternateContent>
              <mc:AlternateContent>
                <mc:Choice Requires="wps">
                  <w:drawing>
                    <wp:anchor behindDoc="0" distT="0" distB="0" distL="0" distR="0" simplePos="0" locked="0" layoutInCell="1" allowOverlap="1" relativeHeight="8">
                      <wp:simplePos x="0" y="0"/>
                      <wp:positionH relativeFrom="column">
                        <wp:posOffset>1233805</wp:posOffset>
                      </wp:positionH>
                      <wp:positionV relativeFrom="paragraph">
                        <wp:posOffset>623570</wp:posOffset>
                      </wp:positionV>
                      <wp:extent cx="1440815" cy="327025"/>
                      <wp:effectExtent l="0" t="0" r="27305" b="36195"/>
                      <wp:wrapNone/>
                      <wp:docPr id="7" name="AutoShape 21"/>
                      <a:graphic xmlns:a="http://schemas.openxmlformats.org/drawingml/2006/main">
                        <a:graphicData uri="http://schemas.microsoft.com/office/word/2010/wordprocessingShape">
                          <wps:wsp>
                            <wps:cNvSpPr/>
                            <wps:spPr>
                              <a:xfrm flipH="1" flipV="1">
                                <a:off x="0" y="0"/>
                                <a:ext cx="1440360" cy="326520"/>
                              </a:xfrm>
                              <a:custGeom>
                                <a:avLst/>
                                <a:gdLst/>
                                <a:ahLst/>
                                <a:rect l="l" t="t" r="r" b="b"/>
                                <a:pathLst>
                                  <a:path w="21600" h="21600">
                                    <a:moveTo>
                                      <a:pt x="0" y="0"/>
                                    </a:moveTo>
                                    <a:lnTo>
                                      <a:pt x="21600" y="21600"/>
                                    </a:lnTo>
                                  </a:path>
                                </a:pathLst>
                              </a:custGeom>
                              <a:noFill/>
                              <a:ln w="12600">
                                <a:solidFill>
                                  <a:srgbClr val="000000"/>
                                </a:solidFill>
                                <a:round/>
                              </a:ln>
                            </wps:spPr>
                            <wps:style>
                              <a:lnRef idx="0"/>
                              <a:fillRef idx="0"/>
                              <a:effectRef idx="0"/>
                              <a:fontRef idx="minor"/>
                            </wps:style>
                            <wps:bodyPr/>
                          </wps:wsp>
                        </a:graphicData>
                      </a:graphic>
                    </wp:anchor>
                  </w:drawing>
                </mc:Choice>
                <mc:Fallback>
                  <w:pict/>
                </mc:Fallback>
              </mc:AlternateContent>
              <mc:AlternateContent>
                <mc:Choice Requires="wps">
                  <w:drawing>
                    <wp:anchor behindDoc="0" distT="0" distB="0" distL="0" distR="0" simplePos="0" locked="0" layoutInCell="1" allowOverlap="1" relativeHeight="9">
                      <wp:simplePos x="0" y="0"/>
                      <wp:positionH relativeFrom="column">
                        <wp:posOffset>3700780</wp:posOffset>
                      </wp:positionH>
                      <wp:positionV relativeFrom="paragraph">
                        <wp:posOffset>1086485</wp:posOffset>
                      </wp:positionV>
                      <wp:extent cx="1488440" cy="57150"/>
                      <wp:effectExtent l="0" t="0" r="36830" b="20320"/>
                      <wp:wrapNone/>
                      <wp:docPr id="8" name="AutoShape 22"/>
                      <a:graphic xmlns:a="http://schemas.openxmlformats.org/drawingml/2006/main">
                        <a:graphicData uri="http://schemas.microsoft.com/office/word/2010/wordprocessingShape">
                          <wps:wsp>
                            <wps:cNvSpPr/>
                            <wps:spPr>
                              <a:xfrm>
                                <a:off x="0" y="0"/>
                                <a:ext cx="1487880" cy="56520"/>
                              </a:xfrm>
                              <a:custGeom>
                                <a:avLst/>
                                <a:gdLst/>
                                <a:ahLst/>
                                <a:rect l="l" t="t" r="r" b="b"/>
                                <a:pathLst>
                                  <a:path w="21600" h="21600">
                                    <a:moveTo>
                                      <a:pt x="0" y="0"/>
                                    </a:moveTo>
                                    <a:lnTo>
                                      <a:pt x="21600" y="21600"/>
                                    </a:lnTo>
                                  </a:path>
                                </a:pathLst>
                              </a:custGeom>
                              <a:noFill/>
                              <a:ln w="12600">
                                <a:solidFill>
                                  <a:srgbClr val="000000"/>
                                </a:solidFill>
                                <a:round/>
                              </a:ln>
                            </wps:spPr>
                            <wps:style>
                              <a:lnRef idx="0"/>
                              <a:fillRef idx="0"/>
                              <a:effectRef idx="0"/>
                              <a:fontRef idx="minor"/>
                            </wps:style>
                            <wps:bodyPr/>
                          </wps:wsp>
                        </a:graphicData>
                      </a:graphic>
                    </wp:anchor>
                  </w:drawing>
                </mc:Choice>
                <mc:Fallback>
                  <w:pict/>
                </mc:Fallback>
              </mc:AlternateContent>
              <mc:AlternateContent>
                <mc:Choice Requires="wps">
                  <w:drawing>
                    <wp:anchor behindDoc="0" distT="0" distB="0" distL="0" distR="0" simplePos="0" locked="0" layoutInCell="1" allowOverlap="1" relativeHeight="10">
                      <wp:simplePos x="0" y="0"/>
                      <wp:positionH relativeFrom="column">
                        <wp:posOffset>2228850</wp:posOffset>
                      </wp:positionH>
                      <wp:positionV relativeFrom="paragraph">
                        <wp:posOffset>323215</wp:posOffset>
                      </wp:positionV>
                      <wp:extent cx="1098550" cy="8890"/>
                      <wp:effectExtent l="0" t="0" r="26670" b="30480"/>
                      <wp:wrapNone/>
                      <wp:docPr id="9" name="AutoShape 23"/>
                      <a:graphic xmlns:a="http://schemas.openxmlformats.org/drawingml/2006/main">
                        <a:graphicData uri="http://schemas.microsoft.com/office/word/2010/wordprocessingShape">
                          <wps:wsp>
                            <wps:cNvSpPr/>
                            <wps:spPr>
                              <a:xfrm flipH="1">
                                <a:off x="0" y="0"/>
                                <a:ext cx="1098000" cy="8280"/>
                              </a:xfrm>
                              <a:custGeom>
                                <a:avLst/>
                                <a:gdLst/>
                                <a:ahLst/>
                                <a:rect l="l" t="t" r="r" b="b"/>
                                <a:pathLst>
                                  <a:path w="21600" h="21600">
                                    <a:moveTo>
                                      <a:pt x="0" y="0"/>
                                    </a:moveTo>
                                    <a:lnTo>
                                      <a:pt x="21600" y="21600"/>
                                    </a:lnTo>
                                  </a:path>
                                </a:pathLst>
                              </a:custGeom>
                              <a:noFill/>
                              <a:ln w="12600">
                                <a:solidFill>
                                  <a:srgbClr val="000000"/>
                                </a:solidFill>
                                <a:round/>
                              </a:ln>
                            </wps:spPr>
                            <wps:style>
                              <a:lnRef idx="0"/>
                              <a:fillRef idx="0"/>
                              <a:effectRef idx="0"/>
                              <a:fontRef idx="minor"/>
                            </wps:style>
                            <wps:bodyPr/>
                          </wps:wsp>
                        </a:graphicData>
                      </a:graphic>
                    </wp:anchor>
                  </w:drawing>
                </mc:Choice>
                <mc:Fallback>
                  <w:pict/>
                </mc:Fallback>
              </mc:AlternateContent>
              <mc:AlternateContent>
                <mc:Choice Requires="wps">
                  <w:drawing>
                    <wp:anchor behindDoc="0" distT="0" distB="0" distL="0" distR="0" simplePos="0" locked="0" layoutInCell="1" allowOverlap="1" relativeHeight="11">
                      <wp:simplePos x="0" y="0"/>
                      <wp:positionH relativeFrom="column">
                        <wp:posOffset>2458720</wp:posOffset>
                      </wp:positionH>
                      <wp:positionV relativeFrom="paragraph">
                        <wp:posOffset>3126740</wp:posOffset>
                      </wp:positionV>
                      <wp:extent cx="970915" cy="240030"/>
                      <wp:effectExtent l="0" t="0" r="20955" b="27940"/>
                      <wp:wrapNone/>
                      <wp:docPr id="10" name="AutoShape 24"/>
                      <a:graphic xmlns:a="http://schemas.openxmlformats.org/drawingml/2006/main">
                        <a:graphicData uri="http://schemas.microsoft.com/office/word/2010/wordprocessingShape">
                          <wps:wsp>
                            <wps:cNvSpPr/>
                            <wps:spPr>
                              <a:xfrm flipV="1">
                                <a:off x="0" y="0"/>
                                <a:ext cx="970200" cy="239400"/>
                              </a:xfrm>
                              <a:custGeom>
                                <a:avLst/>
                                <a:gdLst/>
                                <a:ahLst/>
                                <a:rect l="l" t="t" r="r" b="b"/>
                                <a:pathLst>
                                  <a:path w="21600" h="21600">
                                    <a:moveTo>
                                      <a:pt x="0" y="0"/>
                                    </a:moveTo>
                                    <a:lnTo>
                                      <a:pt x="21600" y="21600"/>
                                    </a:lnTo>
                                  </a:path>
                                </a:pathLst>
                              </a:custGeom>
                              <a:noFill/>
                              <a:ln w="12600">
                                <a:solidFill>
                                  <a:srgbClr val="000000"/>
                                </a:solidFill>
                                <a:round/>
                              </a:ln>
                            </wps:spPr>
                            <wps:style>
                              <a:lnRef idx="0"/>
                              <a:fillRef idx="0"/>
                              <a:effectRef idx="0"/>
                              <a:fontRef idx="minor"/>
                            </wps:style>
                            <wps:bodyPr/>
                          </wps:wsp>
                        </a:graphicData>
                      </a:graphic>
                    </wp:anchor>
                  </w:drawing>
                </mc:Choice>
                <mc:Fallback>
                  <w:pict/>
                </mc:Fallback>
              </mc:AlternateContent>
              <mc:AlternateContent>
                <mc:Choice Requires="wps">
                  <w:drawing>
                    <wp:anchor behindDoc="0" distT="0" distB="0" distL="0" distR="0" simplePos="0" locked="0" layoutInCell="1" allowOverlap="1" relativeHeight="12">
                      <wp:simplePos x="0" y="0"/>
                      <wp:positionH relativeFrom="column">
                        <wp:posOffset>971550</wp:posOffset>
                      </wp:positionH>
                      <wp:positionV relativeFrom="paragraph">
                        <wp:posOffset>1210310</wp:posOffset>
                      </wp:positionV>
                      <wp:extent cx="1257935" cy="57150"/>
                      <wp:effectExtent l="0" t="0" r="19685" b="20320"/>
                      <wp:wrapNone/>
                      <wp:docPr id="11" name="AutoShape 25"/>
                      <a:graphic xmlns:a="http://schemas.openxmlformats.org/drawingml/2006/main">
                        <a:graphicData uri="http://schemas.microsoft.com/office/word/2010/wordprocessingShape">
                          <wps:wsp>
                            <wps:cNvSpPr/>
                            <wps:spPr>
                              <a:xfrm flipH="1" flipV="1">
                                <a:off x="0" y="0"/>
                                <a:ext cx="1257480" cy="56520"/>
                              </a:xfrm>
                              <a:custGeom>
                                <a:avLst/>
                                <a:gdLst/>
                                <a:ahLst/>
                                <a:rect l="l" t="t" r="r" b="b"/>
                                <a:pathLst>
                                  <a:path w="21600" h="21600">
                                    <a:moveTo>
                                      <a:pt x="0" y="0"/>
                                    </a:moveTo>
                                    <a:lnTo>
                                      <a:pt x="21600" y="21600"/>
                                    </a:lnTo>
                                  </a:path>
                                </a:pathLst>
                              </a:custGeom>
                              <a:noFill/>
                              <a:ln w="12600">
                                <a:solidFill>
                                  <a:srgbClr val="000000"/>
                                </a:solidFill>
                                <a:round/>
                              </a:ln>
                            </wps:spPr>
                            <wps:style>
                              <a:lnRef idx="0"/>
                              <a:fillRef idx="0"/>
                              <a:effectRef idx="0"/>
                              <a:fontRef idx="minor"/>
                            </wps:style>
                            <wps:bodyPr/>
                          </wps:wsp>
                        </a:graphicData>
                      </a:graphic>
                    </wp:anchor>
                  </w:drawing>
                </mc:Choice>
                <mc:Fallback>
                  <w:pict/>
                </mc:Fallback>
              </mc:AlternateContent>
              <mc:AlternateContent>
                <mc:Choice Requires="wps">
                  <w:drawing>
                    <wp:anchor behindDoc="0" distT="0" distB="0" distL="0" distR="0" simplePos="0" locked="0" layoutInCell="1" allowOverlap="1" relativeHeight="13">
                      <wp:simplePos x="0" y="0"/>
                      <wp:positionH relativeFrom="column">
                        <wp:posOffset>731520</wp:posOffset>
                      </wp:positionH>
                      <wp:positionV relativeFrom="paragraph">
                        <wp:posOffset>2395220</wp:posOffset>
                      </wp:positionV>
                      <wp:extent cx="749300" cy="25400"/>
                      <wp:effectExtent l="0" t="0" r="13970" b="33020"/>
                      <wp:wrapNone/>
                      <wp:docPr id="12" name="AutoShape 26"/>
                      <a:graphic xmlns:a="http://schemas.openxmlformats.org/drawingml/2006/main">
                        <a:graphicData uri="http://schemas.microsoft.com/office/word/2010/wordprocessingShape">
                          <wps:wsp>
                            <wps:cNvSpPr/>
                            <wps:spPr>
                              <a:xfrm flipH="1" flipV="1">
                                <a:off x="0" y="0"/>
                                <a:ext cx="748800" cy="24840"/>
                              </a:xfrm>
                              <a:custGeom>
                                <a:avLst/>
                                <a:gdLst/>
                                <a:ahLst/>
                                <a:rect l="l" t="t" r="r" b="b"/>
                                <a:pathLst>
                                  <a:path w="21600" h="21600">
                                    <a:moveTo>
                                      <a:pt x="0" y="0"/>
                                    </a:moveTo>
                                    <a:lnTo>
                                      <a:pt x="21600" y="21600"/>
                                    </a:lnTo>
                                  </a:path>
                                </a:pathLst>
                              </a:custGeom>
                              <a:noFill/>
                              <a:ln w="12600">
                                <a:solidFill>
                                  <a:srgbClr val="000000"/>
                                </a:solidFill>
                                <a:round/>
                              </a:ln>
                            </wps:spPr>
                            <wps:style>
                              <a:lnRef idx="0"/>
                              <a:fillRef idx="0"/>
                              <a:effectRef idx="0"/>
                              <a:fontRef idx="minor"/>
                            </wps:style>
                            <wps:bodyPr/>
                          </wps:wsp>
                        </a:graphicData>
                      </a:graphic>
                    </wp:anchor>
                  </w:drawing>
                </mc:Choice>
                <mc:Fallback>
                  <w:pict/>
                </mc:Fallback>
              </mc:AlternateContent>
              <mc:AlternateContent>
                <mc:Choice Requires="wps">
                  <w:drawing>
                    <wp:anchor behindDoc="0" distT="0" distB="0" distL="0" distR="0" simplePos="0" locked="0" layoutInCell="1" allowOverlap="1" relativeHeight="14">
                      <wp:simplePos x="0" y="0"/>
                      <wp:positionH relativeFrom="column">
                        <wp:posOffset>4511675</wp:posOffset>
                      </wp:positionH>
                      <wp:positionV relativeFrom="paragraph">
                        <wp:posOffset>2637155</wp:posOffset>
                      </wp:positionV>
                      <wp:extent cx="987425" cy="1905"/>
                      <wp:effectExtent l="0" t="0" r="23495" b="19050"/>
                      <wp:wrapNone/>
                      <wp:docPr id="13" name="AutoShape 27"/>
                      <a:graphic xmlns:a="http://schemas.openxmlformats.org/drawingml/2006/main">
                        <a:graphicData uri="http://schemas.microsoft.com/office/word/2010/wordprocessingShape">
                          <wps:wsp>
                            <wps:cNvSpPr/>
                            <wps:spPr>
                              <a:xfrm>
                                <a:off x="0" y="0"/>
                                <a:ext cx="986760" cy="1440"/>
                              </a:xfrm>
                              <a:custGeom>
                                <a:avLst/>
                                <a:gdLst/>
                                <a:ahLst/>
                                <a:rect l="l" t="t" r="r" b="b"/>
                                <a:pathLst>
                                  <a:path w="21600" h="21600">
                                    <a:moveTo>
                                      <a:pt x="0" y="0"/>
                                    </a:moveTo>
                                    <a:lnTo>
                                      <a:pt x="21600" y="21600"/>
                                    </a:lnTo>
                                  </a:path>
                                </a:pathLst>
                              </a:custGeom>
                              <a:noFill/>
                              <a:ln w="12600">
                                <a:solidFill>
                                  <a:srgbClr val="000000"/>
                                </a:solidFill>
                                <a:round/>
                              </a:ln>
                            </wps:spPr>
                            <wps:style>
                              <a:lnRef idx="0"/>
                              <a:fillRef idx="0"/>
                              <a:effectRef idx="0"/>
                              <a:fontRef idx="minor"/>
                            </wps:style>
                            <wps:bodyPr/>
                          </wps:wsp>
                        </a:graphicData>
                      </a:graphic>
                    </wp:anchor>
                  </w:drawing>
                </mc:Choice>
                <mc:Fallback>
                  <w:pict/>
                </mc:Fallback>
              </mc:AlternateContent>
              <mc:AlternateContent>
                <mc:Choice Requires="wps">
                  <w:drawing>
                    <wp:anchor behindDoc="0" distT="0" distB="0" distL="0" distR="0" simplePos="0" locked="0" layoutInCell="1" allowOverlap="1" relativeHeight="15">
                      <wp:simplePos x="0" y="0"/>
                      <wp:positionH relativeFrom="column">
                        <wp:posOffset>4583430</wp:posOffset>
                      </wp:positionH>
                      <wp:positionV relativeFrom="paragraph">
                        <wp:posOffset>179705</wp:posOffset>
                      </wp:positionV>
                      <wp:extent cx="915670" cy="73025"/>
                      <wp:effectExtent l="0" t="0" r="19050" b="23495"/>
                      <wp:wrapNone/>
                      <wp:docPr id="14" name="AutoShape 28"/>
                      <a:graphic xmlns:a="http://schemas.openxmlformats.org/drawingml/2006/main">
                        <a:graphicData uri="http://schemas.microsoft.com/office/word/2010/wordprocessingShape">
                          <wps:wsp>
                            <wps:cNvSpPr/>
                            <wps:spPr>
                              <a:xfrm>
                                <a:off x="0" y="0"/>
                                <a:ext cx="915120" cy="72360"/>
                              </a:xfrm>
                              <a:custGeom>
                                <a:avLst/>
                                <a:gdLst/>
                                <a:ahLst/>
                                <a:rect l="l" t="t" r="r" b="b"/>
                                <a:pathLst>
                                  <a:path w="21600" h="21600">
                                    <a:moveTo>
                                      <a:pt x="0" y="0"/>
                                    </a:moveTo>
                                    <a:lnTo>
                                      <a:pt x="21600" y="21600"/>
                                    </a:lnTo>
                                  </a:path>
                                </a:pathLst>
                              </a:custGeom>
                              <a:noFill/>
                              <a:ln w="12600">
                                <a:solidFill>
                                  <a:srgbClr val="000000"/>
                                </a:solidFill>
                                <a:round/>
                              </a:ln>
                            </wps:spPr>
                            <wps:style>
                              <a:lnRef idx="0"/>
                              <a:fillRef idx="0"/>
                              <a:effectRef idx="0"/>
                              <a:fontRef idx="minor"/>
                            </wps:style>
                            <wps:bodyPr/>
                          </wps:wsp>
                        </a:graphicData>
                      </a:graphic>
                    </wp:anchor>
                  </w:drawing>
                </mc:Choice>
                <mc:Fallback>
                  <w:pict/>
                </mc:Fallback>
              </mc:AlternateContent>
              <mc:AlternateContent>
                <mc:Choice Requires="wps">
                  <w:drawing>
                    <wp:anchor behindDoc="0" distT="0" distB="0" distL="0" distR="0" simplePos="0" locked="0" layoutInCell="1" allowOverlap="1" relativeHeight="16">
                      <wp:simplePos x="0" y="0"/>
                      <wp:positionH relativeFrom="column">
                        <wp:posOffset>1143000</wp:posOffset>
                      </wp:positionH>
                      <wp:positionV relativeFrom="paragraph">
                        <wp:posOffset>2965450</wp:posOffset>
                      </wp:positionV>
                      <wp:extent cx="175895" cy="279400"/>
                      <wp:effectExtent l="0" t="0" r="0" b="7620"/>
                      <wp:wrapNone/>
                      <wp:docPr id="15" name="Text Box 33"/>
                      <a:graphic xmlns:a="http://schemas.openxmlformats.org/drawingml/2006/main">
                        <a:graphicData uri="http://schemas.microsoft.com/office/word/2010/wordprocessingShape">
                          <wps:wsp>
                            <wps:cNvSpPr/>
                            <wps:spPr>
                              <a:xfrm>
                                <a:off x="0" y="0"/>
                                <a:ext cx="175320" cy="278640"/>
                              </a:xfrm>
                              <a:prstGeom prst="rect">
                                <a:avLst/>
                              </a:prstGeom>
                              <a:solidFill>
                                <a:srgbClr val="ffffff"/>
                              </a:solidFill>
                              <a:ln>
                                <a:noFill/>
                              </a:ln>
                            </wps:spPr>
                            <wps:style>
                              <a:lnRef idx="0"/>
                              <a:fillRef idx="0"/>
                              <a:effectRef idx="0"/>
                              <a:fontRef idx="minor"/>
                            </wps:style>
                            <wps:txbx>
                              <w:txbxContent>
                                <w:p>
                                  <w:pPr>
                                    <w:pStyle w:val="Style36"/>
                                    <w:ind w:left="0" w:right="55" w:hanging="0"/>
                                    <w:rPr>
                                      <w:color w:val="000000"/>
                                    </w:rPr>
                                  </w:pPr>
                                  <w:r>
                                    <w:rPr>
                                      <w:rFonts w:ascii="Times New Roman" w:hAnsi="Times New Roman"/>
                                      <w:b/>
                                      <w:color w:val="000000"/>
                                      <w:sz w:val="28"/>
                                      <w:szCs w:val="28"/>
                                    </w:rPr>
                                    <w:t>6</w:t>
                                  </w:r>
                                </w:p>
                              </w:txbxContent>
                            </wps:txbx>
                            <wps:bodyPr>
                              <a:noAutofit/>
                            </wps:bodyPr>
                          </wps:wsp>
                        </a:graphicData>
                      </a:graphic>
                    </wp:anchor>
                  </w:drawing>
                </mc:Choice>
                <mc:Fallback>
                  <w:pict>
                    <v:rect id="shape_0" ID="Text Box 33" fillcolor="white" stroked="f" style="position:absolute;margin-left:90pt;margin-top:233.5pt;width:13.75pt;height:21.9pt">
                      <w10:wrap type="square"/>
                      <v:fill o:detectmouseclick="t" type="solid" color2="black"/>
                      <v:stroke color="#3465a4" joinstyle="round" endcap="flat"/>
                      <v:textbox>
                        <w:txbxContent>
                          <w:p>
                            <w:pPr>
                              <w:pStyle w:val="Style36"/>
                              <w:ind w:left="0" w:right="55" w:hanging="0"/>
                              <w:rPr>
                                <w:color w:val="000000"/>
                              </w:rPr>
                            </w:pPr>
                            <w:r>
                              <w:rPr>
                                <w:rFonts w:ascii="Times New Roman" w:hAnsi="Times New Roman"/>
                                <w:b/>
                                <w:color w:val="000000"/>
                                <w:sz w:val="28"/>
                                <w:szCs w:val="28"/>
                              </w:rPr>
                              <w:t>6</w:t>
                            </w:r>
                          </w:p>
                        </w:txbxContent>
                      </v:textbox>
                    </v:rect>
                  </w:pict>
                </mc:Fallback>
              </mc:AlternateContent>
              <mc:AlternateContent>
                <mc:Choice Requires="wps">
                  <w:drawing>
                    <wp:anchor behindDoc="0" distT="0" distB="0" distL="0" distR="0" simplePos="0" locked="0" layoutInCell="1" allowOverlap="1" relativeHeight="17">
                      <wp:simplePos x="0" y="0"/>
                      <wp:positionH relativeFrom="column">
                        <wp:posOffset>1943100</wp:posOffset>
                      </wp:positionH>
                      <wp:positionV relativeFrom="paragraph">
                        <wp:posOffset>2965450</wp:posOffset>
                      </wp:positionV>
                      <wp:extent cx="175895" cy="279400"/>
                      <wp:effectExtent l="0" t="0" r="0" b="7620"/>
                      <wp:wrapNone/>
                      <wp:docPr id="17" name="Text Box 34"/>
                      <a:graphic xmlns:a="http://schemas.openxmlformats.org/drawingml/2006/main">
                        <a:graphicData uri="http://schemas.microsoft.com/office/word/2010/wordprocessingShape">
                          <wps:wsp>
                            <wps:cNvSpPr/>
                            <wps:spPr>
                              <a:xfrm>
                                <a:off x="0" y="0"/>
                                <a:ext cx="175320" cy="278640"/>
                              </a:xfrm>
                              <a:prstGeom prst="rect">
                                <a:avLst/>
                              </a:prstGeom>
                              <a:solidFill>
                                <a:srgbClr val="ffffff"/>
                              </a:solidFill>
                              <a:ln>
                                <a:noFill/>
                              </a:ln>
                            </wps:spPr>
                            <wps:style>
                              <a:lnRef idx="0"/>
                              <a:fillRef idx="0"/>
                              <a:effectRef idx="0"/>
                              <a:fontRef idx="minor"/>
                            </wps:style>
                            <wps:txbx>
                              <w:txbxContent>
                                <w:p>
                                  <w:pPr>
                                    <w:pStyle w:val="Style36"/>
                                    <w:ind w:left="0" w:right="55" w:hanging="0"/>
                                    <w:rPr>
                                      <w:color w:val="000000"/>
                                    </w:rPr>
                                  </w:pPr>
                                  <w:r>
                                    <w:rPr>
                                      <w:rFonts w:ascii="Times New Roman" w:hAnsi="Times New Roman"/>
                                      <w:b/>
                                      <w:color w:val="000000"/>
                                      <w:sz w:val="28"/>
                                      <w:szCs w:val="28"/>
                                    </w:rPr>
                                    <w:t>9</w:t>
                                  </w:r>
                                </w:p>
                              </w:txbxContent>
                            </wps:txbx>
                            <wps:bodyPr>
                              <a:noAutofit/>
                            </wps:bodyPr>
                          </wps:wsp>
                        </a:graphicData>
                      </a:graphic>
                    </wp:anchor>
                  </w:drawing>
                </mc:Choice>
                <mc:Fallback>
                  <w:pict>
                    <v:rect id="shape_0" ID="Text Box 34" fillcolor="white" stroked="f" style="position:absolute;margin-left:153pt;margin-top:233.5pt;width:13.75pt;height:21.9pt">
                      <w10:wrap type="square"/>
                      <v:fill o:detectmouseclick="t" type="solid" color2="black"/>
                      <v:stroke color="#3465a4" joinstyle="round" endcap="flat"/>
                      <v:textbox>
                        <w:txbxContent>
                          <w:p>
                            <w:pPr>
                              <w:pStyle w:val="Style36"/>
                              <w:ind w:left="0" w:right="55" w:hanging="0"/>
                              <w:rPr>
                                <w:color w:val="000000"/>
                              </w:rPr>
                            </w:pPr>
                            <w:r>
                              <w:rPr>
                                <w:rFonts w:ascii="Times New Roman" w:hAnsi="Times New Roman"/>
                                <w:b/>
                                <w:color w:val="000000"/>
                                <w:sz w:val="28"/>
                                <w:szCs w:val="28"/>
                              </w:rPr>
                              <w:t>9</w:t>
                            </w:r>
                          </w:p>
                        </w:txbxContent>
                      </v:textbox>
                    </v:rect>
                  </w:pict>
                </mc:Fallback>
              </mc:AlternateContent>
              <mc:AlternateContent>
                <mc:Choice Requires="wps">
                  <w:drawing>
                    <wp:anchor behindDoc="0" distT="0" distB="0" distL="0" distR="0" simplePos="0" locked="0" layoutInCell="1" allowOverlap="1" relativeHeight="18">
                      <wp:simplePos x="0" y="0"/>
                      <wp:positionH relativeFrom="column">
                        <wp:posOffset>1021080</wp:posOffset>
                      </wp:positionH>
                      <wp:positionV relativeFrom="paragraph">
                        <wp:posOffset>499110</wp:posOffset>
                      </wp:positionV>
                      <wp:extent cx="175895" cy="279400"/>
                      <wp:effectExtent l="0" t="0" r="0" b="7620"/>
                      <wp:wrapNone/>
                      <wp:docPr id="19" name="Text Box 35"/>
                      <a:graphic xmlns:a="http://schemas.openxmlformats.org/drawingml/2006/main">
                        <a:graphicData uri="http://schemas.microsoft.com/office/word/2010/wordprocessingShape">
                          <wps:wsp>
                            <wps:cNvSpPr/>
                            <wps:spPr>
                              <a:xfrm>
                                <a:off x="0" y="0"/>
                                <a:ext cx="175320" cy="278640"/>
                              </a:xfrm>
                              <a:prstGeom prst="rect">
                                <a:avLst/>
                              </a:prstGeom>
                              <a:solidFill>
                                <a:srgbClr val="ffffff"/>
                              </a:solidFill>
                              <a:ln>
                                <a:noFill/>
                              </a:ln>
                            </wps:spPr>
                            <wps:style>
                              <a:lnRef idx="0"/>
                              <a:fillRef idx="0"/>
                              <a:effectRef idx="0"/>
                              <a:fontRef idx="minor"/>
                            </wps:style>
                            <wps:txbx>
                              <w:txbxContent>
                                <w:p>
                                  <w:pPr>
                                    <w:pStyle w:val="Style36"/>
                                    <w:ind w:left="0" w:right="55" w:hanging="0"/>
                                    <w:rPr>
                                      <w:color w:val="000000"/>
                                    </w:rPr>
                                  </w:pPr>
                                  <w:r>
                                    <w:rPr>
                                      <w:rFonts w:ascii="Times New Roman" w:hAnsi="Times New Roman"/>
                                      <w:b/>
                                      <w:color w:val="000000"/>
                                      <w:sz w:val="28"/>
                                      <w:szCs w:val="28"/>
                                    </w:rPr>
                                    <w:t>6</w:t>
                                  </w:r>
                                </w:p>
                              </w:txbxContent>
                            </wps:txbx>
                            <wps:bodyPr>
                              <a:noAutofit/>
                            </wps:bodyPr>
                          </wps:wsp>
                        </a:graphicData>
                      </a:graphic>
                    </wp:anchor>
                  </w:drawing>
                </mc:Choice>
                <mc:Fallback>
                  <w:pict>
                    <v:rect id="shape_0" ID="Text Box 35" fillcolor="white" stroked="f" style="position:absolute;margin-left:80.4pt;margin-top:39.3pt;width:13.75pt;height:21.9pt">
                      <w10:wrap type="square"/>
                      <v:fill o:detectmouseclick="t" type="solid" color2="black"/>
                      <v:stroke color="#3465a4" joinstyle="round" endcap="flat"/>
                      <v:textbox>
                        <w:txbxContent>
                          <w:p>
                            <w:pPr>
                              <w:pStyle w:val="Style36"/>
                              <w:ind w:left="0" w:right="55" w:hanging="0"/>
                              <w:rPr>
                                <w:color w:val="000000"/>
                              </w:rPr>
                            </w:pPr>
                            <w:r>
                              <w:rPr>
                                <w:rFonts w:ascii="Times New Roman" w:hAnsi="Times New Roman"/>
                                <w:b/>
                                <w:color w:val="000000"/>
                                <w:sz w:val="28"/>
                                <w:szCs w:val="28"/>
                              </w:rPr>
                              <w:t>6</w:t>
                            </w:r>
                          </w:p>
                        </w:txbxContent>
                      </v:textbox>
                    </v:rect>
                  </w:pict>
                </mc:Fallback>
              </mc:AlternateContent>
              <mc:AlternateContent>
                <mc:Choice Requires="wps">
                  <w:drawing>
                    <wp:anchor behindDoc="0" distT="0" distB="0" distL="0" distR="0" simplePos="0" locked="0" layoutInCell="1" allowOverlap="1" relativeHeight="19">
                      <wp:simplePos x="0" y="0"/>
                      <wp:positionH relativeFrom="column">
                        <wp:posOffset>2014855</wp:posOffset>
                      </wp:positionH>
                      <wp:positionV relativeFrom="paragraph">
                        <wp:posOffset>179705</wp:posOffset>
                      </wp:positionV>
                      <wp:extent cx="175895" cy="279400"/>
                      <wp:effectExtent l="0" t="0" r="0" b="7620"/>
                      <wp:wrapNone/>
                      <wp:docPr id="21" name="Text Box 36"/>
                      <a:graphic xmlns:a="http://schemas.openxmlformats.org/drawingml/2006/main">
                        <a:graphicData uri="http://schemas.microsoft.com/office/word/2010/wordprocessingShape">
                          <wps:wsp>
                            <wps:cNvSpPr/>
                            <wps:spPr>
                              <a:xfrm>
                                <a:off x="0" y="0"/>
                                <a:ext cx="175320" cy="278640"/>
                              </a:xfrm>
                              <a:prstGeom prst="rect">
                                <a:avLst/>
                              </a:prstGeom>
                              <a:solidFill>
                                <a:srgbClr val="ffffff"/>
                              </a:solidFill>
                              <a:ln>
                                <a:noFill/>
                              </a:ln>
                            </wps:spPr>
                            <wps:style>
                              <a:lnRef idx="0"/>
                              <a:fillRef idx="0"/>
                              <a:effectRef idx="0"/>
                              <a:fontRef idx="minor"/>
                            </wps:style>
                            <wps:txbx>
                              <w:txbxContent>
                                <w:p>
                                  <w:pPr>
                                    <w:pStyle w:val="Style36"/>
                                    <w:ind w:left="0" w:right="55" w:hanging="0"/>
                                    <w:rPr>
                                      <w:color w:val="000000"/>
                                    </w:rPr>
                                  </w:pPr>
                                  <w:r>
                                    <w:rPr>
                                      <w:rFonts w:ascii="Times New Roman" w:hAnsi="Times New Roman"/>
                                      <w:b/>
                                      <w:color w:val="000000"/>
                                      <w:sz w:val="28"/>
                                      <w:szCs w:val="28"/>
                                    </w:rPr>
                                    <w:t>1</w:t>
                                  </w:r>
                                </w:p>
                              </w:txbxContent>
                            </wps:txbx>
                            <wps:bodyPr>
                              <a:noAutofit/>
                            </wps:bodyPr>
                          </wps:wsp>
                        </a:graphicData>
                      </a:graphic>
                    </wp:anchor>
                  </w:drawing>
                </mc:Choice>
                <mc:Fallback>
                  <w:pict>
                    <v:rect id="shape_0" ID="Text Box 36" fillcolor="white" stroked="f" style="position:absolute;margin-left:158.65pt;margin-top:14.15pt;width:13.75pt;height:21.9pt">
                      <w10:wrap type="square"/>
                      <v:fill o:detectmouseclick="t" type="solid" color2="black"/>
                      <v:stroke color="#3465a4" joinstyle="round" endcap="flat"/>
                      <v:textbox>
                        <w:txbxContent>
                          <w:p>
                            <w:pPr>
                              <w:pStyle w:val="Style36"/>
                              <w:ind w:left="0" w:right="55" w:hanging="0"/>
                              <w:rPr>
                                <w:color w:val="000000"/>
                              </w:rPr>
                            </w:pPr>
                            <w:r>
                              <w:rPr>
                                <w:rFonts w:ascii="Times New Roman" w:hAnsi="Times New Roman"/>
                                <w:b/>
                                <w:color w:val="000000"/>
                                <w:sz w:val="28"/>
                                <w:szCs w:val="28"/>
                              </w:rPr>
                              <w:t>1</w:t>
                            </w:r>
                          </w:p>
                        </w:txbxContent>
                      </v:textbox>
                    </v:rect>
                  </w:pict>
                </mc:Fallback>
              </mc:AlternateContent>
              <mc:AlternateContent>
                <mc:Choice Requires="wps">
                  <w:drawing>
                    <wp:anchor behindDoc="0" distT="0" distB="0" distL="0" distR="0" simplePos="0" locked="0" layoutInCell="1" allowOverlap="1" relativeHeight="20">
                      <wp:simplePos x="0" y="0"/>
                      <wp:positionH relativeFrom="column">
                        <wp:posOffset>571500</wp:posOffset>
                      </wp:positionH>
                      <wp:positionV relativeFrom="paragraph">
                        <wp:posOffset>1086485</wp:posOffset>
                      </wp:positionV>
                      <wp:extent cx="403225" cy="279400"/>
                      <wp:effectExtent l="0" t="0" r="0" b="7620"/>
                      <wp:wrapNone/>
                      <wp:docPr id="23" name="Text Box 37"/>
                      <a:graphic xmlns:a="http://schemas.openxmlformats.org/drawingml/2006/main">
                        <a:graphicData uri="http://schemas.microsoft.com/office/word/2010/wordprocessingShape">
                          <wps:wsp>
                            <wps:cNvSpPr/>
                            <wps:spPr>
                              <a:xfrm>
                                <a:off x="0" y="0"/>
                                <a:ext cx="402480" cy="278640"/>
                              </a:xfrm>
                              <a:prstGeom prst="rect">
                                <a:avLst/>
                              </a:prstGeom>
                              <a:solidFill>
                                <a:srgbClr val="ffffff"/>
                              </a:solidFill>
                              <a:ln>
                                <a:noFill/>
                              </a:ln>
                            </wps:spPr>
                            <wps:style>
                              <a:lnRef idx="0"/>
                              <a:fillRef idx="0"/>
                              <a:effectRef idx="0"/>
                              <a:fontRef idx="minor"/>
                            </wps:style>
                            <wps:txbx>
                              <w:txbxContent>
                                <w:p>
                                  <w:pPr>
                                    <w:pStyle w:val="Style36"/>
                                    <w:ind w:left="0" w:right="55" w:hanging="0"/>
                                    <w:rPr>
                                      <w:color w:val="000000"/>
                                    </w:rPr>
                                  </w:pPr>
                                  <w:r>
                                    <w:rPr>
                                      <w:rFonts w:ascii="Times New Roman" w:hAnsi="Times New Roman"/>
                                      <w:b/>
                                      <w:color w:val="000000"/>
                                      <w:sz w:val="28"/>
                                      <w:szCs w:val="28"/>
                                    </w:rPr>
                                    <w:t>10</w:t>
                                  </w:r>
                                </w:p>
                              </w:txbxContent>
                            </wps:txbx>
                            <wps:bodyPr>
                              <a:noAutofit/>
                            </wps:bodyPr>
                          </wps:wsp>
                        </a:graphicData>
                      </a:graphic>
                    </wp:anchor>
                  </w:drawing>
                </mc:Choice>
                <mc:Fallback>
                  <w:pict>
                    <v:rect id="shape_0" ID="Text Box 37" fillcolor="white" stroked="f" style="position:absolute;margin-left:45pt;margin-top:85.55pt;width:31.65pt;height:21.9pt">
                      <w10:wrap type="square"/>
                      <v:fill o:detectmouseclick="t" type="solid" color2="black"/>
                      <v:stroke color="#3465a4" joinstyle="round" endcap="flat"/>
                      <v:textbox>
                        <w:txbxContent>
                          <w:p>
                            <w:pPr>
                              <w:pStyle w:val="Style36"/>
                              <w:ind w:left="0" w:right="55" w:hanging="0"/>
                              <w:rPr>
                                <w:color w:val="000000"/>
                              </w:rPr>
                            </w:pPr>
                            <w:r>
                              <w:rPr>
                                <w:rFonts w:ascii="Times New Roman" w:hAnsi="Times New Roman"/>
                                <w:b/>
                                <w:color w:val="000000"/>
                                <w:sz w:val="28"/>
                                <w:szCs w:val="28"/>
                              </w:rPr>
                              <w:t>10</w:t>
                            </w:r>
                          </w:p>
                        </w:txbxContent>
                      </v:textbox>
                    </v:rect>
                  </w:pict>
                </mc:Fallback>
              </mc:AlternateContent>
              <mc:AlternateContent>
                <mc:Choice Requires="wps">
                  <w:drawing>
                    <wp:anchor behindDoc="0" distT="0" distB="0" distL="0" distR="0" simplePos="0" locked="0" layoutInCell="1" allowOverlap="1" relativeHeight="21">
                      <wp:simplePos x="0" y="0"/>
                      <wp:positionH relativeFrom="column">
                        <wp:posOffset>894080</wp:posOffset>
                      </wp:positionH>
                      <wp:positionV relativeFrom="paragraph">
                        <wp:posOffset>1428115</wp:posOffset>
                      </wp:positionV>
                      <wp:extent cx="175895" cy="279400"/>
                      <wp:effectExtent l="0" t="0" r="0" b="7620"/>
                      <wp:wrapNone/>
                      <wp:docPr id="25" name="Text Box 38"/>
                      <a:graphic xmlns:a="http://schemas.openxmlformats.org/drawingml/2006/main">
                        <a:graphicData uri="http://schemas.microsoft.com/office/word/2010/wordprocessingShape">
                          <wps:wsp>
                            <wps:cNvSpPr/>
                            <wps:spPr>
                              <a:xfrm>
                                <a:off x="0" y="0"/>
                                <a:ext cx="175320" cy="278640"/>
                              </a:xfrm>
                              <a:prstGeom prst="rect">
                                <a:avLst/>
                              </a:prstGeom>
                              <a:solidFill>
                                <a:srgbClr val="ffffff"/>
                              </a:solidFill>
                              <a:ln>
                                <a:noFill/>
                              </a:ln>
                            </wps:spPr>
                            <wps:style>
                              <a:lnRef idx="0"/>
                              <a:fillRef idx="0"/>
                              <a:effectRef idx="0"/>
                              <a:fontRef idx="minor"/>
                            </wps:style>
                            <wps:txbx>
                              <w:txbxContent>
                                <w:p>
                                  <w:pPr>
                                    <w:pStyle w:val="Style36"/>
                                    <w:ind w:left="0" w:right="55" w:hanging="0"/>
                                    <w:rPr>
                                      <w:color w:val="000000"/>
                                    </w:rPr>
                                  </w:pPr>
                                  <w:r>
                                    <w:rPr>
                                      <w:rFonts w:ascii="Times New Roman" w:hAnsi="Times New Roman"/>
                                      <w:b/>
                                      <w:color w:val="000000"/>
                                      <w:sz w:val="28"/>
                                      <w:szCs w:val="28"/>
                                    </w:rPr>
                                    <w:t>8</w:t>
                                  </w:r>
                                </w:p>
                              </w:txbxContent>
                            </wps:txbx>
                            <wps:bodyPr>
                              <a:noAutofit/>
                            </wps:bodyPr>
                          </wps:wsp>
                        </a:graphicData>
                      </a:graphic>
                    </wp:anchor>
                  </w:drawing>
                </mc:Choice>
                <mc:Fallback>
                  <w:pict>
                    <v:rect id="shape_0" ID="Text Box 38" fillcolor="white" stroked="f" style="position:absolute;margin-left:70.4pt;margin-top:112.45pt;width:13.75pt;height:21.9pt">
                      <w10:wrap type="square"/>
                      <v:fill o:detectmouseclick="t" type="solid" color2="black"/>
                      <v:stroke color="#3465a4" joinstyle="round" endcap="flat"/>
                      <v:textbox>
                        <w:txbxContent>
                          <w:p>
                            <w:pPr>
                              <w:pStyle w:val="Style36"/>
                              <w:ind w:left="0" w:right="55" w:hanging="0"/>
                              <w:rPr>
                                <w:color w:val="000000"/>
                              </w:rPr>
                            </w:pPr>
                            <w:r>
                              <w:rPr>
                                <w:rFonts w:ascii="Times New Roman" w:hAnsi="Times New Roman"/>
                                <w:b/>
                                <w:color w:val="000000"/>
                                <w:sz w:val="28"/>
                                <w:szCs w:val="28"/>
                              </w:rPr>
                              <w:t>8</w:t>
                            </w:r>
                          </w:p>
                        </w:txbxContent>
                      </v:textbox>
                    </v:rect>
                  </w:pict>
                </mc:Fallback>
              </mc:AlternateContent>
              <mc:AlternateContent>
                <mc:Choice Requires="wps">
                  <w:drawing>
                    <wp:anchor behindDoc="0" distT="0" distB="0" distL="0" distR="0" simplePos="0" locked="0" layoutInCell="1" allowOverlap="1" relativeHeight="22">
                      <wp:simplePos x="0" y="0"/>
                      <wp:positionH relativeFrom="column">
                        <wp:posOffset>5497830</wp:posOffset>
                      </wp:positionH>
                      <wp:positionV relativeFrom="paragraph">
                        <wp:posOffset>116205</wp:posOffset>
                      </wp:positionV>
                      <wp:extent cx="407035" cy="279400"/>
                      <wp:effectExtent l="0" t="0" r="0" b="7620"/>
                      <wp:wrapNone/>
                      <wp:docPr id="27" name="Text Box 39"/>
                      <a:graphic xmlns:a="http://schemas.openxmlformats.org/drawingml/2006/main">
                        <a:graphicData uri="http://schemas.microsoft.com/office/word/2010/wordprocessingShape">
                          <wps:wsp>
                            <wps:cNvSpPr/>
                            <wps:spPr>
                              <a:xfrm>
                                <a:off x="0" y="0"/>
                                <a:ext cx="406440" cy="278640"/>
                              </a:xfrm>
                              <a:prstGeom prst="rect">
                                <a:avLst/>
                              </a:prstGeom>
                              <a:solidFill>
                                <a:srgbClr val="ffffff"/>
                              </a:solidFill>
                              <a:ln>
                                <a:noFill/>
                              </a:ln>
                            </wps:spPr>
                            <wps:style>
                              <a:lnRef idx="0"/>
                              <a:fillRef idx="0"/>
                              <a:effectRef idx="0"/>
                              <a:fontRef idx="minor"/>
                            </wps:style>
                            <wps:txbx>
                              <w:txbxContent>
                                <w:p>
                                  <w:pPr>
                                    <w:pStyle w:val="Style36"/>
                                    <w:ind w:left="0" w:right="55" w:hanging="0"/>
                                    <w:rPr>
                                      <w:color w:val="000000"/>
                                    </w:rPr>
                                  </w:pPr>
                                  <w:r>
                                    <w:rPr>
                                      <w:rFonts w:ascii="Times New Roman" w:hAnsi="Times New Roman"/>
                                      <w:b/>
                                      <w:color w:val="000000"/>
                                      <w:sz w:val="28"/>
                                      <w:szCs w:val="28"/>
                                    </w:rPr>
                                    <w:t>13</w:t>
                                  </w:r>
                                </w:p>
                              </w:txbxContent>
                            </wps:txbx>
                            <wps:bodyPr>
                              <a:noAutofit/>
                            </wps:bodyPr>
                          </wps:wsp>
                        </a:graphicData>
                      </a:graphic>
                    </wp:anchor>
                  </w:drawing>
                </mc:Choice>
                <mc:Fallback>
                  <w:pict>
                    <v:rect id="shape_0" ID="Text Box 39" fillcolor="white" stroked="f" style="position:absolute;margin-left:432.9pt;margin-top:9.15pt;width:31.95pt;height:21.9pt">
                      <w10:wrap type="square"/>
                      <v:fill o:detectmouseclick="t" type="solid" color2="black"/>
                      <v:stroke color="#3465a4" joinstyle="round" endcap="flat"/>
                      <v:textbox>
                        <w:txbxContent>
                          <w:p>
                            <w:pPr>
                              <w:pStyle w:val="Style36"/>
                              <w:ind w:left="0" w:right="55" w:hanging="0"/>
                              <w:rPr>
                                <w:color w:val="000000"/>
                              </w:rPr>
                            </w:pPr>
                            <w:r>
                              <w:rPr>
                                <w:rFonts w:ascii="Times New Roman" w:hAnsi="Times New Roman"/>
                                <w:b/>
                                <w:color w:val="000000"/>
                                <w:sz w:val="28"/>
                                <w:szCs w:val="28"/>
                              </w:rPr>
                              <w:t>13</w:t>
                            </w:r>
                          </w:p>
                        </w:txbxContent>
                      </v:textbox>
                    </v:rect>
                  </w:pict>
                </mc:Fallback>
              </mc:AlternateContent>
              <mc:AlternateContent>
                <mc:Choice Requires="wps">
                  <w:drawing>
                    <wp:anchor behindDoc="0" distT="0" distB="0" distL="0" distR="0" simplePos="0" locked="0" layoutInCell="1" allowOverlap="1" relativeHeight="23">
                      <wp:simplePos x="0" y="0"/>
                      <wp:positionH relativeFrom="column">
                        <wp:posOffset>5147945</wp:posOffset>
                      </wp:positionH>
                      <wp:positionV relativeFrom="paragraph">
                        <wp:posOffset>625475</wp:posOffset>
                      </wp:positionV>
                      <wp:extent cx="175895" cy="279400"/>
                      <wp:effectExtent l="0" t="0" r="0" b="7620"/>
                      <wp:wrapNone/>
                      <wp:docPr id="29" name="Text Box 40"/>
                      <a:graphic xmlns:a="http://schemas.openxmlformats.org/drawingml/2006/main">
                        <a:graphicData uri="http://schemas.microsoft.com/office/word/2010/wordprocessingShape">
                          <wps:wsp>
                            <wps:cNvSpPr/>
                            <wps:spPr>
                              <a:xfrm>
                                <a:off x="0" y="0"/>
                                <a:ext cx="175320" cy="278640"/>
                              </a:xfrm>
                              <a:prstGeom prst="rect">
                                <a:avLst/>
                              </a:prstGeom>
                              <a:solidFill>
                                <a:srgbClr val="ffffff"/>
                              </a:solidFill>
                              <a:ln>
                                <a:noFill/>
                              </a:ln>
                            </wps:spPr>
                            <wps:style>
                              <a:lnRef idx="0"/>
                              <a:fillRef idx="0"/>
                              <a:effectRef idx="0"/>
                              <a:fontRef idx="minor"/>
                            </wps:style>
                            <wps:txbx>
                              <w:txbxContent>
                                <w:p>
                                  <w:pPr>
                                    <w:pStyle w:val="Style36"/>
                                    <w:ind w:left="0" w:right="55" w:hanging="0"/>
                                    <w:rPr>
                                      <w:color w:val="000000"/>
                                    </w:rPr>
                                  </w:pPr>
                                  <w:r>
                                    <w:rPr>
                                      <w:rFonts w:ascii="Times New Roman" w:hAnsi="Times New Roman"/>
                                      <w:b/>
                                      <w:color w:val="000000"/>
                                      <w:sz w:val="28"/>
                                      <w:szCs w:val="28"/>
                                    </w:rPr>
                                    <w:t>4</w:t>
                                  </w:r>
                                </w:p>
                              </w:txbxContent>
                            </wps:txbx>
                            <wps:bodyPr>
                              <a:noAutofit/>
                            </wps:bodyPr>
                          </wps:wsp>
                        </a:graphicData>
                      </a:graphic>
                    </wp:anchor>
                  </w:drawing>
                </mc:Choice>
                <mc:Fallback>
                  <w:pict>
                    <v:rect id="shape_0" ID="Text Box 40" fillcolor="white" stroked="f" style="position:absolute;margin-left:405.35pt;margin-top:49.25pt;width:13.75pt;height:21.9pt">
                      <w10:wrap type="square"/>
                      <v:fill o:detectmouseclick="t" type="solid" color2="black"/>
                      <v:stroke color="#3465a4" joinstyle="round" endcap="flat"/>
                      <v:textbox>
                        <w:txbxContent>
                          <w:p>
                            <w:pPr>
                              <w:pStyle w:val="Style36"/>
                              <w:ind w:left="0" w:right="55" w:hanging="0"/>
                              <w:rPr>
                                <w:color w:val="000000"/>
                              </w:rPr>
                            </w:pPr>
                            <w:r>
                              <w:rPr>
                                <w:rFonts w:ascii="Times New Roman" w:hAnsi="Times New Roman"/>
                                <w:b/>
                                <w:color w:val="000000"/>
                                <w:sz w:val="28"/>
                                <w:szCs w:val="28"/>
                              </w:rPr>
                              <w:t>4</w:t>
                            </w:r>
                          </w:p>
                        </w:txbxContent>
                      </v:textbox>
                    </v:rect>
                  </w:pict>
                </mc:Fallback>
              </mc:AlternateContent>
              <mc:AlternateContent>
                <mc:Choice Requires="wps">
                  <w:drawing>
                    <wp:anchor behindDoc="0" distT="0" distB="0" distL="0" distR="0" simplePos="0" locked="0" layoutInCell="1" allowOverlap="1" relativeHeight="24">
                      <wp:simplePos x="0" y="0"/>
                      <wp:positionH relativeFrom="column">
                        <wp:posOffset>5187950</wp:posOffset>
                      </wp:positionH>
                      <wp:positionV relativeFrom="paragraph">
                        <wp:posOffset>991235</wp:posOffset>
                      </wp:positionV>
                      <wp:extent cx="175895" cy="279400"/>
                      <wp:effectExtent l="0" t="0" r="0" b="7620"/>
                      <wp:wrapNone/>
                      <wp:docPr id="31" name="Text Box 41"/>
                      <a:graphic xmlns:a="http://schemas.openxmlformats.org/drawingml/2006/main">
                        <a:graphicData uri="http://schemas.microsoft.com/office/word/2010/wordprocessingShape">
                          <wps:wsp>
                            <wps:cNvSpPr/>
                            <wps:spPr>
                              <a:xfrm>
                                <a:off x="0" y="0"/>
                                <a:ext cx="175320" cy="278640"/>
                              </a:xfrm>
                              <a:prstGeom prst="rect">
                                <a:avLst/>
                              </a:prstGeom>
                              <a:solidFill>
                                <a:srgbClr val="ffffff"/>
                              </a:solidFill>
                              <a:ln>
                                <a:noFill/>
                              </a:ln>
                            </wps:spPr>
                            <wps:style>
                              <a:lnRef idx="0"/>
                              <a:fillRef idx="0"/>
                              <a:effectRef idx="0"/>
                              <a:fontRef idx="minor"/>
                            </wps:style>
                            <wps:txbx>
                              <w:txbxContent>
                                <w:p>
                                  <w:pPr>
                                    <w:pStyle w:val="Style36"/>
                                    <w:ind w:left="0" w:right="55" w:hanging="0"/>
                                    <w:rPr>
                                      <w:color w:val="000000"/>
                                    </w:rPr>
                                  </w:pPr>
                                  <w:r>
                                    <w:rPr>
                                      <w:rFonts w:ascii="Times New Roman" w:hAnsi="Times New Roman"/>
                                      <w:b/>
                                      <w:color w:val="000000"/>
                                      <w:sz w:val="28"/>
                                      <w:szCs w:val="28"/>
                                    </w:rPr>
                                    <w:t>3</w:t>
                                  </w:r>
                                </w:p>
                              </w:txbxContent>
                            </wps:txbx>
                            <wps:bodyPr>
                              <a:noAutofit/>
                            </wps:bodyPr>
                          </wps:wsp>
                        </a:graphicData>
                      </a:graphic>
                    </wp:anchor>
                  </w:drawing>
                </mc:Choice>
                <mc:Fallback>
                  <w:pict>
                    <v:rect id="shape_0" ID="Text Box 41" fillcolor="white" stroked="f" style="position:absolute;margin-left:408.5pt;margin-top:78.05pt;width:13.75pt;height:21.9pt">
                      <w10:wrap type="square"/>
                      <v:fill o:detectmouseclick="t" type="solid" color2="black"/>
                      <v:stroke color="#3465a4" joinstyle="round" endcap="flat"/>
                      <v:textbox>
                        <w:txbxContent>
                          <w:p>
                            <w:pPr>
                              <w:pStyle w:val="Style36"/>
                              <w:ind w:left="0" w:right="55" w:hanging="0"/>
                              <w:rPr>
                                <w:color w:val="000000"/>
                              </w:rPr>
                            </w:pPr>
                            <w:r>
                              <w:rPr>
                                <w:rFonts w:ascii="Times New Roman" w:hAnsi="Times New Roman"/>
                                <w:b/>
                                <w:color w:val="000000"/>
                                <w:sz w:val="28"/>
                                <w:szCs w:val="28"/>
                              </w:rPr>
                              <w:t>3</w:t>
                            </w:r>
                          </w:p>
                        </w:txbxContent>
                      </v:textbox>
                    </v:rect>
                  </w:pict>
                </mc:Fallback>
              </mc:AlternateContent>
              <mc:AlternateContent>
                <mc:Choice Requires="wps">
                  <w:drawing>
                    <wp:anchor behindDoc="0" distT="0" distB="0" distL="0" distR="0" simplePos="0" locked="0" layoutInCell="1" allowOverlap="1" relativeHeight="25">
                      <wp:simplePos x="0" y="0"/>
                      <wp:positionH relativeFrom="column">
                        <wp:posOffset>5092065</wp:posOffset>
                      </wp:positionH>
                      <wp:positionV relativeFrom="paragraph">
                        <wp:posOffset>1428115</wp:posOffset>
                      </wp:positionV>
                      <wp:extent cx="175895" cy="279400"/>
                      <wp:effectExtent l="0" t="0" r="0" b="7620"/>
                      <wp:wrapNone/>
                      <wp:docPr id="33" name="Text Box 42"/>
                      <a:graphic xmlns:a="http://schemas.openxmlformats.org/drawingml/2006/main">
                        <a:graphicData uri="http://schemas.microsoft.com/office/word/2010/wordprocessingShape">
                          <wps:wsp>
                            <wps:cNvSpPr/>
                            <wps:spPr>
                              <a:xfrm>
                                <a:off x="0" y="0"/>
                                <a:ext cx="175320" cy="278640"/>
                              </a:xfrm>
                              <a:prstGeom prst="rect">
                                <a:avLst/>
                              </a:prstGeom>
                              <a:solidFill>
                                <a:srgbClr val="ffffff"/>
                              </a:solidFill>
                              <a:ln>
                                <a:noFill/>
                              </a:ln>
                            </wps:spPr>
                            <wps:style>
                              <a:lnRef idx="0"/>
                              <a:fillRef idx="0"/>
                              <a:effectRef idx="0"/>
                              <a:fontRef idx="minor"/>
                            </wps:style>
                            <wps:txbx>
                              <w:txbxContent>
                                <w:p>
                                  <w:pPr>
                                    <w:pStyle w:val="Style36"/>
                                    <w:ind w:left="0" w:right="55" w:hanging="0"/>
                                    <w:rPr>
                                      <w:color w:val="000000"/>
                                    </w:rPr>
                                  </w:pPr>
                                  <w:r>
                                    <w:rPr>
                                      <w:rFonts w:ascii="Times New Roman" w:hAnsi="Times New Roman"/>
                                      <w:b/>
                                      <w:color w:val="000000"/>
                                      <w:sz w:val="28"/>
                                      <w:szCs w:val="28"/>
                                    </w:rPr>
                                    <w:t>7</w:t>
                                  </w:r>
                                </w:p>
                              </w:txbxContent>
                            </wps:txbx>
                            <wps:bodyPr>
                              <a:noAutofit/>
                            </wps:bodyPr>
                          </wps:wsp>
                        </a:graphicData>
                      </a:graphic>
                    </wp:anchor>
                  </w:drawing>
                </mc:Choice>
                <mc:Fallback>
                  <w:pict>
                    <v:rect id="shape_0" ID="Text Box 42" fillcolor="white" stroked="f" style="position:absolute;margin-left:400.95pt;margin-top:112.45pt;width:13.75pt;height:21.9pt">
                      <w10:wrap type="square"/>
                      <v:fill o:detectmouseclick="t" type="solid" color2="black"/>
                      <v:stroke color="#3465a4" joinstyle="round" endcap="flat"/>
                      <v:textbox>
                        <w:txbxContent>
                          <w:p>
                            <w:pPr>
                              <w:pStyle w:val="Style36"/>
                              <w:ind w:left="0" w:right="55" w:hanging="0"/>
                              <w:rPr>
                                <w:color w:val="000000"/>
                              </w:rPr>
                            </w:pPr>
                            <w:r>
                              <w:rPr>
                                <w:rFonts w:ascii="Times New Roman" w:hAnsi="Times New Roman"/>
                                <w:b/>
                                <w:color w:val="000000"/>
                                <w:sz w:val="28"/>
                                <w:szCs w:val="28"/>
                              </w:rPr>
                              <w:t>7</w:t>
                            </w:r>
                          </w:p>
                        </w:txbxContent>
                      </v:textbox>
                    </v:rect>
                  </w:pict>
                </mc:Fallback>
              </mc:AlternateContent>
              <mc:AlternateContent>
                <mc:Choice Requires="wps">
                  <w:drawing>
                    <wp:anchor behindDoc="0" distT="0" distB="0" distL="0" distR="0" simplePos="0" locked="0" layoutInCell="1" allowOverlap="1" relativeHeight="26">
                      <wp:simplePos x="0" y="0"/>
                      <wp:positionH relativeFrom="column">
                        <wp:posOffset>4893310</wp:posOffset>
                      </wp:positionH>
                      <wp:positionV relativeFrom="paragraph">
                        <wp:posOffset>1770380</wp:posOffset>
                      </wp:positionV>
                      <wp:extent cx="175895" cy="279400"/>
                      <wp:effectExtent l="0" t="0" r="0" b="7620"/>
                      <wp:wrapNone/>
                      <wp:docPr id="35" name="Text Box 43"/>
                      <a:graphic xmlns:a="http://schemas.openxmlformats.org/drawingml/2006/main">
                        <a:graphicData uri="http://schemas.microsoft.com/office/word/2010/wordprocessingShape">
                          <wps:wsp>
                            <wps:cNvSpPr/>
                            <wps:spPr>
                              <a:xfrm>
                                <a:off x="0" y="0"/>
                                <a:ext cx="175320" cy="278640"/>
                              </a:xfrm>
                              <a:prstGeom prst="rect">
                                <a:avLst/>
                              </a:prstGeom>
                              <a:solidFill>
                                <a:srgbClr val="ffffff"/>
                              </a:solidFill>
                              <a:ln>
                                <a:noFill/>
                              </a:ln>
                            </wps:spPr>
                            <wps:style>
                              <a:lnRef idx="0"/>
                              <a:fillRef idx="0"/>
                              <a:effectRef idx="0"/>
                              <a:fontRef idx="minor"/>
                            </wps:style>
                            <wps:txbx>
                              <w:txbxContent>
                                <w:p>
                                  <w:pPr>
                                    <w:pStyle w:val="Style36"/>
                                    <w:ind w:left="0" w:right="55" w:hanging="0"/>
                                    <w:rPr>
                                      <w:color w:val="000000"/>
                                    </w:rPr>
                                  </w:pPr>
                                  <w:r>
                                    <w:rPr>
                                      <w:rFonts w:ascii="Times New Roman" w:hAnsi="Times New Roman"/>
                                      <w:b/>
                                      <w:color w:val="000000"/>
                                      <w:sz w:val="28"/>
                                      <w:szCs w:val="28"/>
                                    </w:rPr>
                                    <w:t>5</w:t>
                                  </w:r>
                                </w:p>
                              </w:txbxContent>
                            </wps:txbx>
                            <wps:bodyPr>
                              <a:noAutofit/>
                            </wps:bodyPr>
                          </wps:wsp>
                        </a:graphicData>
                      </a:graphic>
                    </wp:anchor>
                  </w:drawing>
                </mc:Choice>
                <mc:Fallback>
                  <w:pict>
                    <v:rect id="shape_0" ID="Text Box 43" fillcolor="white" stroked="f" style="position:absolute;margin-left:385.3pt;margin-top:139.4pt;width:13.75pt;height:21.9pt">
                      <w10:wrap type="square"/>
                      <v:fill o:detectmouseclick="t" type="solid" color2="black"/>
                      <v:stroke color="#3465a4" joinstyle="round" endcap="flat"/>
                      <v:textbox>
                        <w:txbxContent>
                          <w:p>
                            <w:pPr>
                              <w:pStyle w:val="Style36"/>
                              <w:ind w:left="0" w:right="55" w:hanging="0"/>
                              <w:rPr>
                                <w:color w:val="000000"/>
                              </w:rPr>
                            </w:pPr>
                            <w:r>
                              <w:rPr>
                                <w:rFonts w:ascii="Times New Roman" w:hAnsi="Times New Roman"/>
                                <w:b/>
                                <w:color w:val="000000"/>
                                <w:sz w:val="28"/>
                                <w:szCs w:val="28"/>
                              </w:rPr>
                              <w:t>5</w:t>
                            </w:r>
                          </w:p>
                        </w:txbxContent>
                      </v:textbox>
                    </v:rect>
                  </w:pict>
                </mc:Fallback>
              </mc:AlternateContent>
              <mc:AlternateContent>
                <mc:Choice Requires="wps">
                  <w:drawing>
                    <wp:anchor behindDoc="0" distT="0" distB="0" distL="0" distR="0" simplePos="0" locked="0" layoutInCell="1" allowOverlap="1" relativeHeight="27">
                      <wp:simplePos x="0" y="0"/>
                      <wp:positionH relativeFrom="column">
                        <wp:posOffset>5497830</wp:posOffset>
                      </wp:positionH>
                      <wp:positionV relativeFrom="paragraph">
                        <wp:posOffset>2470150</wp:posOffset>
                      </wp:positionV>
                      <wp:extent cx="407035" cy="279400"/>
                      <wp:effectExtent l="0" t="0" r="0" b="7620"/>
                      <wp:wrapNone/>
                      <wp:docPr id="37" name="Text Box 44"/>
                      <a:graphic xmlns:a="http://schemas.openxmlformats.org/drawingml/2006/main">
                        <a:graphicData uri="http://schemas.microsoft.com/office/word/2010/wordprocessingShape">
                          <wps:wsp>
                            <wps:cNvSpPr/>
                            <wps:spPr>
                              <a:xfrm>
                                <a:off x="0" y="0"/>
                                <a:ext cx="406440" cy="278640"/>
                              </a:xfrm>
                              <a:prstGeom prst="rect">
                                <a:avLst/>
                              </a:prstGeom>
                              <a:solidFill>
                                <a:srgbClr val="ffffff"/>
                              </a:solidFill>
                              <a:ln>
                                <a:noFill/>
                              </a:ln>
                            </wps:spPr>
                            <wps:style>
                              <a:lnRef idx="0"/>
                              <a:fillRef idx="0"/>
                              <a:effectRef idx="0"/>
                              <a:fontRef idx="minor"/>
                            </wps:style>
                            <wps:txbx>
                              <w:txbxContent>
                                <w:p>
                                  <w:pPr>
                                    <w:pStyle w:val="Style36"/>
                                    <w:ind w:left="0" w:right="55" w:hanging="0"/>
                                    <w:rPr>
                                      <w:color w:val="000000"/>
                                    </w:rPr>
                                  </w:pPr>
                                  <w:r>
                                    <w:rPr>
                                      <w:rFonts w:ascii="Times New Roman" w:hAnsi="Times New Roman"/>
                                      <w:b/>
                                      <w:color w:val="000000"/>
                                      <w:sz w:val="28"/>
                                      <w:szCs w:val="28"/>
                                    </w:rPr>
                                    <w:t>12</w:t>
                                  </w:r>
                                </w:p>
                              </w:txbxContent>
                            </wps:txbx>
                            <wps:bodyPr>
                              <a:noAutofit/>
                            </wps:bodyPr>
                          </wps:wsp>
                        </a:graphicData>
                      </a:graphic>
                    </wp:anchor>
                  </w:drawing>
                </mc:Choice>
                <mc:Fallback>
                  <w:pict>
                    <v:rect id="shape_0" ID="Text Box 44" fillcolor="white" stroked="f" style="position:absolute;margin-left:432.9pt;margin-top:194.5pt;width:31.95pt;height:21.9pt">
                      <w10:wrap type="square"/>
                      <v:fill o:detectmouseclick="t" type="solid" color2="black"/>
                      <v:stroke color="#3465a4" joinstyle="round" endcap="flat"/>
                      <v:textbox>
                        <w:txbxContent>
                          <w:p>
                            <w:pPr>
                              <w:pStyle w:val="Style36"/>
                              <w:ind w:left="0" w:right="55" w:hanging="0"/>
                              <w:rPr>
                                <w:color w:val="000000"/>
                              </w:rPr>
                            </w:pPr>
                            <w:r>
                              <w:rPr>
                                <w:rFonts w:ascii="Times New Roman" w:hAnsi="Times New Roman"/>
                                <w:b/>
                                <w:color w:val="000000"/>
                                <w:sz w:val="28"/>
                                <w:szCs w:val="28"/>
                              </w:rPr>
                              <w:t>12</w:t>
                            </w:r>
                          </w:p>
                        </w:txbxContent>
                      </v:textbox>
                    </v:rect>
                  </w:pict>
                </mc:Fallback>
              </mc:AlternateContent>
              <mc:AlternateContent>
                <mc:Choice Requires="wps">
                  <w:drawing>
                    <wp:anchor behindDoc="0" distT="0" distB="0" distL="0" distR="0" simplePos="0" locked="0" layoutInCell="1" allowOverlap="1" relativeHeight="28">
                      <wp:simplePos x="0" y="0"/>
                      <wp:positionH relativeFrom="column">
                        <wp:posOffset>2286000</wp:posOffset>
                      </wp:positionH>
                      <wp:positionV relativeFrom="paragraph">
                        <wp:posOffset>3249295</wp:posOffset>
                      </wp:positionV>
                      <wp:extent cx="175895" cy="279400"/>
                      <wp:effectExtent l="0" t="0" r="0" b="7620"/>
                      <wp:wrapNone/>
                      <wp:docPr id="39" name="Text Box 45"/>
                      <a:graphic xmlns:a="http://schemas.openxmlformats.org/drawingml/2006/main">
                        <a:graphicData uri="http://schemas.microsoft.com/office/word/2010/wordprocessingShape">
                          <wps:wsp>
                            <wps:cNvSpPr/>
                            <wps:spPr>
                              <a:xfrm>
                                <a:off x="0" y="0"/>
                                <a:ext cx="175320" cy="278640"/>
                              </a:xfrm>
                              <a:prstGeom prst="rect">
                                <a:avLst/>
                              </a:prstGeom>
                              <a:solidFill>
                                <a:srgbClr val="ffffff"/>
                              </a:solidFill>
                              <a:ln>
                                <a:noFill/>
                              </a:ln>
                            </wps:spPr>
                            <wps:style>
                              <a:lnRef idx="0"/>
                              <a:fillRef idx="0"/>
                              <a:effectRef idx="0"/>
                              <a:fontRef idx="minor"/>
                            </wps:style>
                            <wps:txbx>
                              <w:txbxContent>
                                <w:p>
                                  <w:pPr>
                                    <w:pStyle w:val="Style36"/>
                                    <w:ind w:left="0" w:right="55" w:hanging="0"/>
                                    <w:rPr>
                                      <w:color w:val="000000"/>
                                    </w:rPr>
                                  </w:pPr>
                                  <w:r>
                                    <w:rPr>
                                      <w:rFonts w:ascii="Times New Roman" w:hAnsi="Times New Roman"/>
                                      <w:b/>
                                      <w:color w:val="000000"/>
                                      <w:sz w:val="28"/>
                                      <w:szCs w:val="28"/>
                                    </w:rPr>
                                    <w:t>2</w:t>
                                  </w:r>
                                </w:p>
                              </w:txbxContent>
                            </wps:txbx>
                            <wps:bodyPr>
                              <a:noAutofit/>
                            </wps:bodyPr>
                          </wps:wsp>
                        </a:graphicData>
                      </a:graphic>
                    </wp:anchor>
                  </w:drawing>
                </mc:Choice>
                <mc:Fallback>
                  <w:pict>
                    <v:rect id="shape_0" ID="Text Box 45" fillcolor="white" stroked="f" style="position:absolute;margin-left:180pt;margin-top:255.85pt;width:13.75pt;height:21.9pt">
                      <w10:wrap type="square"/>
                      <v:fill o:detectmouseclick="t" type="solid" color2="black"/>
                      <v:stroke color="#3465a4" joinstyle="round" endcap="flat"/>
                      <v:textbox>
                        <w:txbxContent>
                          <w:p>
                            <w:pPr>
                              <w:pStyle w:val="Style36"/>
                              <w:ind w:left="0" w:right="55" w:hanging="0"/>
                              <w:rPr>
                                <w:color w:val="000000"/>
                              </w:rPr>
                            </w:pPr>
                            <w:r>
                              <w:rPr>
                                <w:rFonts w:ascii="Times New Roman" w:hAnsi="Times New Roman"/>
                                <w:b/>
                                <w:color w:val="000000"/>
                                <w:sz w:val="28"/>
                                <w:szCs w:val="28"/>
                              </w:rPr>
                              <w:t>2</w:t>
                            </w:r>
                          </w:p>
                        </w:txbxContent>
                      </v:textbox>
                    </v:rect>
                  </w:pict>
                </mc:Fallback>
              </mc:AlternateContent>
              <mc:AlternateContent>
                <mc:Choice Requires="wps">
                  <w:drawing>
                    <wp:anchor behindDoc="0" distT="0" distB="0" distL="0" distR="0" simplePos="0" locked="0" layoutInCell="1" allowOverlap="1" relativeHeight="29">
                      <wp:simplePos x="0" y="0"/>
                      <wp:positionH relativeFrom="column">
                        <wp:posOffset>332740</wp:posOffset>
                      </wp:positionH>
                      <wp:positionV relativeFrom="paragraph">
                        <wp:posOffset>2271395</wp:posOffset>
                      </wp:positionV>
                      <wp:extent cx="403225" cy="279400"/>
                      <wp:effectExtent l="0" t="0" r="0" b="7620"/>
                      <wp:wrapNone/>
                      <wp:docPr id="41" name="Text Box 46"/>
                      <a:graphic xmlns:a="http://schemas.openxmlformats.org/drawingml/2006/main">
                        <a:graphicData uri="http://schemas.microsoft.com/office/word/2010/wordprocessingShape">
                          <wps:wsp>
                            <wps:cNvSpPr/>
                            <wps:spPr>
                              <a:xfrm>
                                <a:off x="0" y="0"/>
                                <a:ext cx="402480" cy="278640"/>
                              </a:xfrm>
                              <a:prstGeom prst="rect">
                                <a:avLst/>
                              </a:prstGeom>
                              <a:solidFill>
                                <a:srgbClr val="ffffff"/>
                              </a:solidFill>
                              <a:ln>
                                <a:noFill/>
                              </a:ln>
                            </wps:spPr>
                            <wps:style>
                              <a:lnRef idx="0"/>
                              <a:fillRef idx="0"/>
                              <a:effectRef idx="0"/>
                              <a:fontRef idx="minor"/>
                            </wps:style>
                            <wps:txbx>
                              <w:txbxContent>
                                <w:p>
                                  <w:pPr>
                                    <w:pStyle w:val="Style36"/>
                                    <w:ind w:left="0" w:right="55" w:hanging="0"/>
                                    <w:rPr>
                                      <w:color w:val="000000"/>
                                    </w:rPr>
                                  </w:pPr>
                                  <w:r>
                                    <w:rPr>
                                      <w:rFonts w:ascii="Times New Roman" w:hAnsi="Times New Roman"/>
                                      <w:b/>
                                      <w:color w:val="000000"/>
                                      <w:sz w:val="28"/>
                                      <w:szCs w:val="28"/>
                                    </w:rPr>
                                    <w:t>11</w:t>
                                  </w:r>
                                </w:p>
                              </w:txbxContent>
                            </wps:txbx>
                            <wps:bodyPr>
                              <a:noAutofit/>
                            </wps:bodyPr>
                          </wps:wsp>
                        </a:graphicData>
                      </a:graphic>
                    </wp:anchor>
                  </w:drawing>
                </mc:Choice>
                <mc:Fallback>
                  <w:pict>
                    <v:rect id="shape_0" ID="Text Box 46" fillcolor="white" stroked="f" style="position:absolute;margin-left:26.2pt;margin-top:178.85pt;width:31.65pt;height:21.9pt">
                      <w10:wrap type="square"/>
                      <v:fill o:detectmouseclick="t" type="solid" color2="black"/>
                      <v:stroke color="#3465a4" joinstyle="round" endcap="flat"/>
                      <v:textbox>
                        <w:txbxContent>
                          <w:p>
                            <w:pPr>
                              <w:pStyle w:val="Style36"/>
                              <w:ind w:left="0" w:right="55" w:hanging="0"/>
                              <w:rPr>
                                <w:color w:val="000000"/>
                              </w:rPr>
                            </w:pPr>
                            <w:r>
                              <w:rPr>
                                <w:rFonts w:ascii="Times New Roman" w:hAnsi="Times New Roman"/>
                                <w:b/>
                                <w:color w:val="000000"/>
                                <w:sz w:val="28"/>
                                <w:szCs w:val="28"/>
                              </w:rPr>
                              <w:t>11</w:t>
                            </w:r>
                          </w:p>
                        </w:txbxContent>
                      </v:textbox>
                    </v:rect>
                  </w:pict>
                </mc:Fallback>
              </mc:AlternateContent>
            </w:r>
          </w:p>
        </w:tc>
      </w:tr>
      <w:tr>
        <w:trPr/>
        <w:tc>
          <w:tcPr>
            <w:tcW w:w="9637" w:type="dxa"/>
            <w:tcBorders>
              <w:top w:val="nil"/>
              <w:left w:val="nil"/>
              <w:bottom w:val="nil"/>
              <w:right w:val="nil"/>
              <w:insideH w:val="nil"/>
              <w:insideV w:val="nil"/>
            </w:tcBorders>
            <w:shd w:fill="auto" w:val="clear"/>
          </w:tcPr>
          <w:p>
            <w:pPr>
              <w:pStyle w:val="Normal"/>
              <w:spacing w:lineRule="auto" w:line="240"/>
              <w:ind w:left="0" w:hanging="0"/>
              <w:jc w:val="both"/>
              <w:rPr>
                <w:rFonts w:ascii="Times New Roman" w:hAnsi="Times New Roman"/>
                <w:bCs/>
                <w:sz w:val="24"/>
                <w:szCs w:val="24"/>
              </w:rPr>
            </w:pPr>
            <w:r>
              <w:rPr>
                <w:rFonts w:ascii="Times New Roman" w:hAnsi="Times New Roman"/>
                <w:bCs/>
                <w:sz w:val="24"/>
                <w:szCs w:val="24"/>
              </w:rPr>
              <w:t>1, 2 – винтовые клеммы для подключения;3 - подвижный контакт; 4 – неподвижный контакт; 5 - дугогасительная камера; 6 - гибкий проводник (применяется для соединения подвижных частей автоматического выключателя); 7 - катушка электромагнитного расцепителя; 8 - сердечник электромагнитного расцепителя; 9 - тепловой расцепитель (биметалли́ческая пласти́на); 10 - механизм расцепителя; 11 - рукоятка управления; 12 - фиксатор (для крепления автомата на DIN-рейке); 13 - корпус.</w:t>
            </w:r>
          </w:p>
        </w:tc>
      </w:tr>
      <w:tr>
        <w:trPr/>
        <w:tc>
          <w:tcPr>
            <w:tcW w:w="9637" w:type="dxa"/>
            <w:tcBorders>
              <w:top w:val="nil"/>
              <w:left w:val="nil"/>
              <w:bottom w:val="nil"/>
              <w:right w:val="nil"/>
              <w:insideH w:val="nil"/>
              <w:insideV w:val="nil"/>
            </w:tcBorders>
            <w:shd w:fill="auto" w:val="clear"/>
          </w:tcPr>
          <w:p>
            <w:pPr>
              <w:pStyle w:val="Normal"/>
              <w:spacing w:lineRule="auto" w:line="240"/>
              <w:ind w:left="0" w:hanging="0"/>
              <w:jc w:val="center"/>
              <w:rPr>
                <w:rFonts w:ascii="Times New Roman" w:hAnsi="Times New Roman"/>
                <w:bCs/>
                <w:sz w:val="16"/>
                <w:szCs w:val="16"/>
              </w:rPr>
            </w:pPr>
            <w:r>
              <w:rPr>
                <w:rFonts w:ascii="Times New Roman" w:hAnsi="Times New Roman"/>
                <w:bCs/>
                <w:sz w:val="16"/>
                <w:szCs w:val="16"/>
              </w:rPr>
            </w:r>
          </w:p>
          <w:p>
            <w:pPr>
              <w:pStyle w:val="Normal"/>
              <w:spacing w:lineRule="auto" w:line="240"/>
              <w:ind w:left="0" w:hanging="0"/>
              <w:jc w:val="center"/>
              <w:rPr>
                <w:rFonts w:ascii="Times New Roman" w:hAnsi="Times New Roman"/>
                <w:bCs/>
                <w:sz w:val="28"/>
                <w:szCs w:val="28"/>
              </w:rPr>
            </w:pPr>
            <w:r>
              <w:rPr>
                <w:rFonts w:ascii="Times New Roman" w:hAnsi="Times New Roman"/>
                <w:bCs/>
                <w:sz w:val="28"/>
                <w:szCs w:val="28"/>
              </w:rPr>
              <w:t>Рисунок 1.Устройство АВ с комбинированным расцепителем</w:t>
            </w:r>
          </w:p>
        </w:tc>
      </w:tr>
    </w:tbl>
    <w:p>
      <w:pPr>
        <w:pStyle w:val="Normal"/>
        <w:ind w:left="0" w:firstLine="567"/>
        <w:jc w:val="both"/>
        <w:rPr>
          <w:rFonts w:ascii="Times New Roman" w:hAnsi="Times New Roman"/>
          <w:bCs/>
          <w:sz w:val="28"/>
          <w:szCs w:val="28"/>
        </w:rPr>
      </w:pPr>
      <w:r>
        <w:rPr>
          <w:rFonts w:ascii="Times New Roman" w:hAnsi="Times New Roman"/>
          <w:bCs/>
          <w:sz w:val="28"/>
          <w:szCs w:val="28"/>
        </w:rPr>
      </w:r>
    </w:p>
    <w:p>
      <w:pPr>
        <w:pStyle w:val="Normal"/>
        <w:spacing w:lineRule="auto" w:line="312"/>
        <w:ind w:left="0" w:firstLine="709"/>
        <w:jc w:val="both"/>
        <w:rPr>
          <w:rFonts w:ascii="Times New Roman" w:hAnsi="Times New Roman"/>
          <w:bCs/>
          <w:sz w:val="28"/>
          <w:szCs w:val="28"/>
        </w:rPr>
      </w:pPr>
      <w:r>
        <w:rPr>
          <w:rFonts w:ascii="Times New Roman" w:hAnsi="Times New Roman"/>
          <w:bCs/>
          <w:sz w:val="28"/>
          <w:szCs w:val="28"/>
        </w:rPr>
        <w:t>В соответствии с требованиями главы 3.1ПУЭ, СП 256.1325800.2016, СП 31-110-2003 бытовые электросети должны быть защищены от коротких замыканий и перегрузки. Поэтому для защиты электропроводки жилых и общественных зданий следует применять автоматы с комбинированным расцепителем.</w:t>
      </w:r>
    </w:p>
    <w:p>
      <w:pPr>
        <w:pStyle w:val="Normal"/>
        <w:spacing w:lineRule="auto" w:line="312"/>
        <w:ind w:left="0" w:firstLine="709"/>
        <w:jc w:val="both"/>
        <w:rPr>
          <w:rFonts w:ascii="Times New Roman" w:hAnsi="Times New Roman"/>
          <w:bCs/>
          <w:sz w:val="28"/>
          <w:szCs w:val="28"/>
        </w:rPr>
      </w:pPr>
      <w:r>
        <w:rPr>
          <w:rFonts w:ascii="Times New Roman" w:hAnsi="Times New Roman"/>
          <w:bCs/>
          <w:sz w:val="28"/>
          <w:szCs w:val="28"/>
        </w:rPr>
        <w:t xml:space="preserve">В автоматическом выключателе, за защиту цепи от коротких замыканий отвечает </w:t>
      </w:r>
      <w:r>
        <w:rPr>
          <w:rFonts w:ascii="Times New Roman" w:hAnsi="Times New Roman"/>
          <w:sz w:val="28"/>
          <w:szCs w:val="28"/>
        </w:rPr>
        <w:t xml:space="preserve">электромагнитный расцепитель. </w:t>
      </w:r>
      <w:r>
        <w:rPr>
          <w:rFonts w:ascii="Times New Roman" w:hAnsi="Times New Roman"/>
          <w:bCs/>
          <w:sz w:val="28"/>
          <w:szCs w:val="28"/>
        </w:rPr>
        <w:t>Он состоит из катушки с находящимся в ее центре сердечником, установленным на специальной пружине.</w:t>
        <w:br/>
        <w:t>В нормальном режиме работы, ток, проходя по катушке создает электромагнитное поле которое притягивает сердечник внутрь катушки.</w:t>
        <w:br/>
        <w:t>Силы этого электромагнитного поля недостаточно чтобы преодолеть сопротивление пружины, на которой установлен сердечник. При коротком замыкании ток в электрической цепи мгновенно возрастает до величины в несколько раз превышающей номинальный ток АВ, этот ток короткого замыкания, проходя по катушке электромагнитного расцепителя увеличивает электромагнитное поле воздействующее на сердечник до такой величины, что его силы втягивания хватает на то что бы преодолеть сопротивление пружины, перемещаясь внутрь катушки сердечник размыкает подвижный контакт автоматического выключателя, обесточивая цепь. Электромагнитный расцепитель отключает электрическую цепь за доли секунды.</w:t>
      </w:r>
    </w:p>
    <w:p>
      <w:pPr>
        <w:pStyle w:val="Normal"/>
        <w:spacing w:lineRule="auto" w:line="312"/>
        <w:ind w:left="0" w:firstLine="709"/>
        <w:jc w:val="both"/>
        <w:rPr>
          <w:rFonts w:ascii="Times New Roman" w:hAnsi="Times New Roman"/>
          <w:bCs/>
          <w:sz w:val="28"/>
          <w:szCs w:val="28"/>
        </w:rPr>
      </w:pPr>
      <w:r>
        <w:rPr>
          <w:rFonts w:ascii="Times New Roman" w:hAnsi="Times New Roman"/>
          <w:bCs/>
          <w:sz w:val="28"/>
          <w:szCs w:val="28"/>
        </w:rPr>
        <w:t>Защиту электрической цепи от перегрузки обеспечивает тепловой расцепитель автоматического выключателя.</w:t>
      </w:r>
    </w:p>
    <w:p>
      <w:pPr>
        <w:pStyle w:val="Normal"/>
        <w:spacing w:lineRule="auto" w:line="312"/>
        <w:ind w:left="0" w:firstLine="709"/>
        <w:jc w:val="both"/>
        <w:rPr>
          <w:rFonts w:ascii="Times New Roman" w:hAnsi="Times New Roman"/>
          <w:bCs/>
          <w:sz w:val="28"/>
          <w:szCs w:val="28"/>
        </w:rPr>
      </w:pPr>
      <w:r>
        <w:rPr>
          <w:rFonts w:ascii="Times New Roman" w:hAnsi="Times New Roman"/>
          <w:bCs/>
          <w:sz w:val="28"/>
          <w:szCs w:val="28"/>
        </w:rPr>
        <w:t>Перегрузка может возникнуть при включении в сеть электрооборудования общей мощностью превышающей допустимую нагрузку для данной сети, что в свою очередь может привести к перегреву проводов разрушению изоляции электропроводки и возникновению пожара.</w:t>
      </w:r>
    </w:p>
    <w:p>
      <w:pPr>
        <w:pStyle w:val="Normal"/>
        <w:spacing w:lineRule="auto" w:line="312"/>
        <w:ind w:left="0" w:firstLine="709"/>
        <w:jc w:val="both"/>
        <w:rPr>
          <w:rFonts w:ascii="Times New Roman" w:hAnsi="Times New Roman"/>
          <w:bCs/>
          <w:sz w:val="28"/>
          <w:szCs w:val="28"/>
        </w:rPr>
      </w:pPr>
      <w:r>
        <w:rPr>
          <w:rFonts w:ascii="Times New Roman" w:hAnsi="Times New Roman"/>
          <w:bCs/>
          <w:sz w:val="28"/>
          <w:szCs w:val="28"/>
        </w:rPr>
        <w:t>Тепловой расцепитель представляет собой биметаллическую пластину, т.е. он состоит из двух спаянных пластин изготовленных из разных металлов, имеющих разный коэффициент расширения при нагреве.</w:t>
      </w:r>
    </w:p>
    <w:p>
      <w:pPr>
        <w:pStyle w:val="Normal"/>
        <w:spacing w:lineRule="auto" w:line="312"/>
        <w:ind w:left="0" w:firstLine="709"/>
        <w:jc w:val="both"/>
        <w:rPr>
          <w:rFonts w:ascii="Times New Roman" w:hAnsi="Times New Roman"/>
          <w:bCs/>
          <w:sz w:val="28"/>
          <w:szCs w:val="28"/>
        </w:rPr>
      </w:pPr>
      <w:r>
        <w:rPr>
          <w:rFonts w:ascii="Times New Roman" w:hAnsi="Times New Roman"/>
          <w:bCs/>
          <w:sz w:val="28"/>
          <w:szCs w:val="28"/>
        </w:rPr>
        <w:t>При прохождении по биметаллической пластине тока превышающего номинальный ток АВ пластина нагревается, при этом один металл расширяется быстрее другого. Это приводит к искривлению биметаллической пластины.</w:t>
        <w:br/>
        <w:t>При искривлении она воздействует на механизм расцепителя, который размыкает подвижный контакт.</w:t>
      </w:r>
    </w:p>
    <w:p>
      <w:pPr>
        <w:pStyle w:val="Normal"/>
        <w:spacing w:lineRule="auto" w:line="312"/>
        <w:ind w:left="0" w:firstLine="709"/>
        <w:jc w:val="both"/>
        <w:rPr>
          <w:rFonts w:ascii="Times New Roman" w:hAnsi="Times New Roman"/>
          <w:bCs/>
          <w:sz w:val="28"/>
          <w:szCs w:val="28"/>
        </w:rPr>
      </w:pPr>
      <w:r>
        <w:rPr>
          <w:rFonts w:ascii="Times New Roman" w:hAnsi="Times New Roman"/>
          <w:bCs/>
          <w:sz w:val="28"/>
          <w:szCs w:val="28"/>
        </w:rPr>
        <w:t>Время срабатывания теплового расцепителя зависит от величины превышения протекающего в цепи тока над номинальным током АВ. Чем больше это превышение, тем быстрее сработает расцепитель.</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Токи уставок автоматических выключателей, служащих для защиты отдельных участков сети, следует выбирать по возможности наименьшими по расчетным токам этих участков или по номинальным токам электроприемников, но так, чтобы аппараты защиты не отключали электроустановки при кратковременных перегрузках (пусковые токи, пики технологических нагрузок, токи при самозапуске и т. п.).</w:t>
      </w:r>
    </w:p>
    <w:p>
      <w:pPr>
        <w:pStyle w:val="Normal"/>
        <w:spacing w:lineRule="auto" w:line="312"/>
        <w:ind w:left="0" w:firstLine="709"/>
        <w:jc w:val="both"/>
        <w:rPr>
          <w:rFonts w:ascii="Times New Roman" w:hAnsi="Times New Roman"/>
          <w:bCs/>
          <w:sz w:val="28"/>
          <w:szCs w:val="28"/>
        </w:rPr>
      </w:pPr>
      <w:r>
        <w:rPr>
          <w:rFonts w:ascii="Times New Roman" w:hAnsi="Times New Roman"/>
          <w:bCs/>
          <w:sz w:val="28"/>
          <w:szCs w:val="28"/>
        </w:rPr>
        <w:t>Следует обращать внимание на маркировку и характеристики АВ.</w:t>
      </w:r>
    </w:p>
    <w:p>
      <w:pPr>
        <w:pStyle w:val="Normal"/>
        <w:spacing w:lineRule="auto" w:line="312"/>
        <w:ind w:left="0" w:firstLine="709"/>
        <w:jc w:val="both"/>
        <w:rPr>
          <w:rFonts w:ascii="Times New Roman" w:hAnsi="Times New Roman"/>
          <w:bCs/>
          <w:sz w:val="28"/>
          <w:szCs w:val="28"/>
        </w:rPr>
      </w:pPr>
      <w:r>
        <w:rPr>
          <w:rFonts w:ascii="Times New Roman" w:hAnsi="Times New Roman"/>
          <w:bCs/>
          <w:sz w:val="28"/>
          <w:szCs w:val="28"/>
        </w:rPr>
        <w:t>В маркировке указываются:</w:t>
      </w:r>
    </w:p>
    <w:p>
      <w:pPr>
        <w:pStyle w:val="Normal"/>
        <w:spacing w:lineRule="auto" w:line="312"/>
        <w:ind w:left="0" w:firstLine="709"/>
        <w:jc w:val="both"/>
        <w:rPr>
          <w:rFonts w:ascii="Times New Roman" w:hAnsi="Times New Roman"/>
          <w:bCs/>
          <w:sz w:val="28"/>
          <w:szCs w:val="28"/>
        </w:rPr>
      </w:pPr>
      <w:r>
        <w:rPr>
          <w:rFonts w:ascii="Times New Roman" w:hAnsi="Times New Roman"/>
          <w:bCs/>
          <w:sz w:val="28"/>
          <w:szCs w:val="28"/>
        </w:rPr>
        <w:t>- модель автоматического выключателя;</w:t>
      </w:r>
    </w:p>
    <w:p>
      <w:pPr>
        <w:pStyle w:val="Normal"/>
        <w:spacing w:lineRule="auto" w:line="312"/>
        <w:ind w:left="0" w:firstLine="709"/>
        <w:jc w:val="both"/>
        <w:rPr>
          <w:rFonts w:ascii="Times New Roman" w:hAnsi="Times New Roman"/>
          <w:bCs/>
          <w:iCs/>
          <w:sz w:val="28"/>
          <w:szCs w:val="28"/>
        </w:rPr>
      </w:pPr>
      <w:r>
        <w:rPr>
          <w:rFonts w:ascii="Times New Roman" w:hAnsi="Times New Roman"/>
          <w:bCs/>
          <w:sz w:val="28"/>
          <w:szCs w:val="28"/>
        </w:rPr>
        <w:t xml:space="preserve">- </w:t>
      </w:r>
      <w:r>
        <w:rPr>
          <w:rFonts w:ascii="Times New Roman" w:hAnsi="Times New Roman"/>
          <w:sz w:val="28"/>
          <w:szCs w:val="28"/>
        </w:rPr>
        <w:t>номинальный ток -</w:t>
      </w:r>
      <w:r>
        <w:rPr>
          <w:rFonts w:ascii="Times New Roman" w:hAnsi="Times New Roman"/>
          <w:bCs/>
          <w:sz w:val="28"/>
          <w:szCs w:val="28"/>
        </w:rPr>
        <w:t xml:space="preserve"> максимальный ток электрической сети, при котором автоматический выключатель способен длительно работать без аварийного отключения цепи. </w:t>
      </w:r>
      <w:r>
        <w:rPr>
          <w:rFonts w:ascii="Times New Roman" w:hAnsi="Times New Roman"/>
          <w:bCs/>
          <w:iCs/>
          <w:sz w:val="28"/>
          <w:szCs w:val="28"/>
        </w:rPr>
        <w:t>Стандартные значения номинальных токов автоматических выключателей для сетей жилых и общественных зданий: 10, 16, 25, 32, 40, 63 А;</w:t>
      </w:r>
    </w:p>
    <w:p>
      <w:pPr>
        <w:pStyle w:val="Normal"/>
        <w:spacing w:lineRule="auto" w:line="312"/>
        <w:ind w:left="0" w:firstLine="709"/>
        <w:jc w:val="both"/>
        <w:rPr>
          <w:rFonts w:ascii="Times New Roman" w:hAnsi="Times New Roman"/>
          <w:bCs/>
          <w:sz w:val="28"/>
          <w:szCs w:val="28"/>
        </w:rPr>
      </w:pPr>
      <w:r>
        <w:rPr>
          <w:rFonts w:ascii="Times New Roman" w:hAnsi="Times New Roman"/>
          <w:bCs/>
          <w:sz w:val="28"/>
          <w:szCs w:val="28"/>
        </w:rPr>
        <w:t xml:space="preserve">- </w:t>
      </w:r>
      <w:r>
        <w:rPr>
          <w:rFonts w:ascii="Times New Roman" w:hAnsi="Times New Roman"/>
          <w:sz w:val="28"/>
          <w:szCs w:val="28"/>
        </w:rPr>
        <w:t>номинальное напряжение -</w:t>
      </w:r>
      <w:r>
        <w:rPr>
          <w:rFonts w:ascii="Times New Roman" w:hAnsi="Times New Roman"/>
          <w:bCs/>
          <w:sz w:val="28"/>
          <w:szCs w:val="28"/>
        </w:rPr>
        <w:t xml:space="preserve"> максимальное напряжение сети в Вольтах, на которое рассчитан автоматический выключатель;</w:t>
      </w:r>
    </w:p>
    <w:p>
      <w:pPr>
        <w:pStyle w:val="Normal"/>
        <w:spacing w:lineRule="auto" w:line="312"/>
        <w:ind w:left="0" w:firstLine="709"/>
        <w:jc w:val="both"/>
        <w:rPr>
          <w:rFonts w:ascii="Times New Roman" w:hAnsi="Times New Roman"/>
          <w:bCs/>
          <w:sz w:val="28"/>
          <w:szCs w:val="28"/>
        </w:rPr>
      </w:pPr>
      <w:r>
        <w:rPr>
          <w:rFonts w:ascii="Times New Roman" w:hAnsi="Times New Roman"/>
          <w:bCs/>
          <w:sz w:val="28"/>
          <w:szCs w:val="28"/>
        </w:rPr>
        <w:t>- предельная отключающая способность автоматического выключателя - максимальный ток короткого замыкания в Амперах, который способен отключить данный АВ сохранив при этом свою работоспособность. В случае превышения током короткого замыкания значения указанной предельной отключающей способности возникает вероятность оплавления подвижных контактов АВ и их приваривания друг к другу, т.е. выхода АВ из строя.</w:t>
      </w:r>
    </w:p>
    <w:p>
      <w:pPr>
        <w:pStyle w:val="Normal"/>
        <w:spacing w:lineRule="auto" w:line="312"/>
        <w:ind w:left="0" w:firstLine="709"/>
        <w:jc w:val="both"/>
        <w:rPr>
          <w:rFonts w:ascii="Times New Roman" w:hAnsi="Times New Roman"/>
          <w:bCs/>
          <w:sz w:val="28"/>
          <w:szCs w:val="28"/>
        </w:rPr>
      </w:pPr>
      <w:r>
        <w:rPr>
          <w:rFonts w:ascii="Times New Roman" w:hAnsi="Times New Roman"/>
          <w:bCs/>
          <w:sz w:val="28"/>
          <w:szCs w:val="28"/>
        </w:rPr>
        <w:t xml:space="preserve">- </w:t>
      </w:r>
      <w:r>
        <w:rPr>
          <w:rFonts w:ascii="Times New Roman" w:hAnsi="Times New Roman"/>
          <w:sz w:val="28"/>
          <w:szCs w:val="28"/>
        </w:rPr>
        <w:t>характеристика срабатывания -</w:t>
      </w:r>
      <w:r>
        <w:rPr>
          <w:rFonts w:ascii="Times New Roman" w:hAnsi="Times New Roman"/>
          <w:bCs/>
          <w:sz w:val="28"/>
          <w:szCs w:val="28"/>
        </w:rPr>
        <w:t xml:space="preserve"> определяет диапазон срабатывания электромагнитного расцепителя АВ. Характеристика срабатывания имеет буквенное обозначение. Для защиты электрических сетей жилых и общественных зданий чаще всего применяются АВ с характеристиками В, С, </w:t>
      </w:r>
      <w:r>
        <w:rPr>
          <w:rFonts w:ascii="Times New Roman" w:hAnsi="Times New Roman"/>
          <w:bCs/>
          <w:sz w:val="28"/>
          <w:szCs w:val="28"/>
          <w:lang w:val="en-US"/>
        </w:rPr>
        <w:t>D</w:t>
      </w:r>
      <w:r>
        <w:rPr>
          <w:rFonts w:ascii="Times New Roman" w:hAnsi="Times New Roman"/>
          <w:bCs/>
          <w:sz w:val="28"/>
          <w:szCs w:val="28"/>
        </w:rPr>
        <w:t>.</w:t>
      </w:r>
    </w:p>
    <w:p>
      <w:pPr>
        <w:pStyle w:val="Normal"/>
        <w:ind w:left="0" w:firstLine="567"/>
        <w:jc w:val="both"/>
        <w:rPr>
          <w:rFonts w:ascii="Times New Roman" w:hAnsi="Times New Roman"/>
          <w:bCs/>
          <w:sz w:val="28"/>
          <w:szCs w:val="28"/>
        </w:rPr>
      </w:pPr>
      <w:r>
        <w:rPr>
          <w:rFonts w:ascii="Times New Roman" w:hAnsi="Times New Roman"/>
          <w:bCs/>
          <w:sz w:val="28"/>
          <w:szCs w:val="28"/>
        </w:rPr>
      </w:r>
    </w:p>
    <w:tbl>
      <w:tblPr>
        <w:tblStyle w:val="ae"/>
        <w:tblW w:w="5000" w:type="pct"/>
        <w:jc w:val="left"/>
        <w:tblInd w:w="0" w:type="dxa"/>
        <w:tblCellMar>
          <w:top w:w="0" w:type="dxa"/>
          <w:left w:w="113" w:type="dxa"/>
          <w:bottom w:w="0" w:type="dxa"/>
          <w:right w:w="108" w:type="dxa"/>
        </w:tblCellMar>
        <w:tblLook w:firstRow="1" w:noVBand="1" w:lastRow="0" w:firstColumn="1" w:lastColumn="0" w:noHBand="0" w:val="04a0"/>
      </w:tblPr>
      <w:tblGrid>
        <w:gridCol w:w="9637"/>
      </w:tblGrid>
      <w:tr>
        <w:trPr/>
        <w:tc>
          <w:tcPr>
            <w:tcW w:w="9637" w:type="dxa"/>
            <w:tcBorders>
              <w:top w:val="nil"/>
              <w:left w:val="nil"/>
              <w:bottom w:val="nil"/>
              <w:right w:val="nil"/>
              <w:insideH w:val="nil"/>
              <w:insideV w:val="nil"/>
            </w:tcBorders>
            <w:shd w:fill="auto" w:val="clear"/>
          </w:tcPr>
          <w:p>
            <w:pPr>
              <w:pStyle w:val="Normal"/>
              <w:spacing w:lineRule="auto" w:line="240"/>
              <w:ind w:left="0" w:hanging="0"/>
              <w:jc w:val="center"/>
              <w:rPr>
                <w:rFonts w:ascii="Times New Roman" w:hAnsi="Times New Roman"/>
                <w:bCs/>
                <w:sz w:val="28"/>
                <w:szCs w:val="28"/>
              </w:rPr>
            </w:pPr>
            <w:r>
              <w:rPr/>
              <w:drawing>
                <wp:inline distT="0" distB="0" distL="0" distR="0">
                  <wp:extent cx="5270500" cy="2867025"/>
                  <wp:effectExtent l="0" t="0" r="0" b="0"/>
                  <wp:docPr id="45" name="Рисунок 6" descr="Картинка-4.-Значения-на-конструкции-аппарат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Рисунок 6" descr="Картинка-4.-Значения-на-конструкции-аппаратов.jpg"/>
                          <pic:cNvPicPr>
                            <a:picLocks noChangeAspect="1" noChangeArrowheads="1"/>
                          </pic:cNvPicPr>
                        </pic:nvPicPr>
                        <pic:blipFill>
                          <a:blip r:embed="rId11"/>
                          <a:srcRect l="8001" t="0" r="5871" b="0"/>
                          <a:stretch>
                            <a:fillRect/>
                          </a:stretch>
                        </pic:blipFill>
                        <pic:spPr bwMode="auto">
                          <a:xfrm>
                            <a:off x="0" y="0"/>
                            <a:ext cx="5270500" cy="2867025"/>
                          </a:xfrm>
                          <a:prstGeom prst="rect">
                            <a:avLst/>
                          </a:prstGeom>
                        </pic:spPr>
                      </pic:pic>
                    </a:graphicData>
                  </a:graphic>
                </wp:inline>
              </w:drawing>
              <mc:AlternateContent>
                <mc:Choice Requires="wps">
                  <w:drawing>
                    <wp:anchor behindDoc="0" distT="0" distB="0" distL="0" distR="0" simplePos="0" locked="0" layoutInCell="1" allowOverlap="1" relativeHeight="46">
                      <wp:simplePos x="0" y="0"/>
                      <wp:positionH relativeFrom="column">
                        <wp:posOffset>1784985</wp:posOffset>
                      </wp:positionH>
                      <wp:positionV relativeFrom="paragraph">
                        <wp:posOffset>1052195</wp:posOffset>
                      </wp:positionV>
                      <wp:extent cx="395605" cy="170180"/>
                      <wp:effectExtent l="0" t="0" r="24765" b="21590"/>
                      <wp:wrapNone/>
                      <wp:docPr id="44" name="Rectangle 86"/>
                      <a:graphic xmlns:a="http://schemas.openxmlformats.org/drawingml/2006/main">
                        <a:graphicData uri="http://schemas.microsoft.com/office/word/2010/wordprocessingShape">
                          <wps:wsp>
                            <wps:cNvSpPr/>
                            <wps:spPr>
                              <a:xfrm>
                                <a:off x="0" y="0"/>
                                <a:ext cx="394920" cy="169560"/>
                              </a:xfrm>
                              <a:prstGeom prst="rect">
                                <a:avLst/>
                              </a:prstGeom>
                              <a:solidFill>
                                <a:schemeClr val="tx1">
                                  <a:lumMod val="100000"/>
                                  <a:lumOff val="0"/>
                                </a:schemeClr>
                              </a:solidFill>
                              <a:ln w="9360">
                                <a:solidFill>
                                  <a:srgbClr val="000000"/>
                                </a:solidFill>
                                <a:miter/>
                              </a:ln>
                            </wps:spPr>
                            <wps:style>
                              <a:lnRef idx="0"/>
                              <a:fillRef idx="0"/>
                              <a:effectRef idx="0"/>
                              <a:fontRef idx="minor"/>
                            </wps:style>
                            <wps:bodyPr/>
                          </wps:wsp>
                        </a:graphicData>
                      </a:graphic>
                    </wp:anchor>
                  </w:drawing>
                </mc:Choice>
                <mc:Fallback>
                  <w:pict>
                    <v:rect id="shape_0" ID="Rectangle 86" fillcolor="black" stroked="t" style="position:absolute;margin-left:140.55pt;margin-top:82.85pt;width:31.05pt;height:13.3pt">
                      <w10:wrap type="none"/>
                      <v:fill o:detectmouseclick="t" type="solid" color2="white"/>
                      <v:stroke color="black" weight="9360" joinstyle="miter" endcap="flat"/>
                    </v:rect>
                  </w:pict>
                </mc:Fallback>
              </mc:AlternateContent>
            </w:r>
          </w:p>
        </w:tc>
      </w:tr>
      <w:tr>
        <w:trPr/>
        <w:tc>
          <w:tcPr>
            <w:tcW w:w="9637" w:type="dxa"/>
            <w:tcBorders>
              <w:top w:val="nil"/>
              <w:left w:val="nil"/>
              <w:bottom w:val="nil"/>
              <w:right w:val="nil"/>
              <w:insideH w:val="nil"/>
              <w:insideV w:val="nil"/>
            </w:tcBorders>
            <w:shd w:fill="auto" w:val="clear"/>
          </w:tcPr>
          <w:p>
            <w:pPr>
              <w:pStyle w:val="Normal"/>
              <w:spacing w:lineRule="auto" w:line="240"/>
              <w:ind w:left="0" w:hanging="0"/>
              <w:jc w:val="center"/>
              <w:rPr>
                <w:rFonts w:ascii="Times New Roman" w:hAnsi="Times New Roman"/>
                <w:bCs/>
                <w:sz w:val="28"/>
                <w:szCs w:val="28"/>
              </w:rPr>
            </w:pPr>
            <w:r>
              <w:rPr>
                <w:rFonts w:ascii="Times New Roman" w:hAnsi="Times New Roman"/>
                <w:bCs/>
                <w:sz w:val="28"/>
                <w:szCs w:val="28"/>
              </w:rPr>
              <w:t>Рисунок 2. Пример маркировки АВ</w:t>
            </w:r>
          </w:p>
        </w:tc>
      </w:tr>
    </w:tbl>
    <w:p>
      <w:pPr>
        <w:pStyle w:val="Normal"/>
        <w:ind w:left="0" w:firstLine="567"/>
        <w:jc w:val="both"/>
        <w:rPr>
          <w:rFonts w:ascii="Times New Roman" w:hAnsi="Times New Roman"/>
          <w:bCs/>
          <w:sz w:val="28"/>
          <w:szCs w:val="28"/>
        </w:rPr>
      </w:pPr>
      <w:r>
        <w:rPr>
          <w:rFonts w:ascii="Times New Roman" w:hAnsi="Times New Roman"/>
          <w:bCs/>
          <w:sz w:val="28"/>
          <w:szCs w:val="28"/>
        </w:rPr>
      </w:r>
    </w:p>
    <w:p>
      <w:pPr>
        <w:pStyle w:val="Normal"/>
        <w:spacing w:lineRule="auto" w:line="312"/>
        <w:ind w:left="0" w:firstLine="709"/>
        <w:jc w:val="both"/>
        <w:rPr>
          <w:rFonts w:ascii="Times New Roman" w:hAnsi="Times New Roman"/>
          <w:bCs/>
          <w:sz w:val="28"/>
          <w:szCs w:val="28"/>
        </w:rPr>
      </w:pPr>
      <w:r>
        <w:rPr>
          <w:rFonts w:ascii="Times New Roman" w:hAnsi="Times New Roman"/>
          <w:bCs/>
          <w:sz w:val="28"/>
          <w:szCs w:val="28"/>
        </w:rPr>
        <w:t>Диапазоны токов мгновенного расцепления в зависимости от характеристики срабатывания в соответствии с [12] представлены в таблице 5.</w:t>
      </w:r>
    </w:p>
    <w:p>
      <w:pPr>
        <w:pStyle w:val="Normal"/>
        <w:spacing w:lineRule="auto" w:line="240"/>
        <w:ind w:left="0" w:hanging="0"/>
        <w:jc w:val="right"/>
        <w:rPr>
          <w:rFonts w:ascii="Times New Roman" w:hAnsi="Times New Roman"/>
          <w:bCs/>
          <w:sz w:val="28"/>
          <w:szCs w:val="28"/>
        </w:rPr>
      </w:pPr>
      <w:r>
        <w:rPr>
          <w:rFonts w:ascii="Times New Roman" w:hAnsi="Times New Roman"/>
          <w:bCs/>
          <w:sz w:val="28"/>
          <w:szCs w:val="28"/>
        </w:rPr>
        <w:t>Таблица 5</w:t>
      </w:r>
    </w:p>
    <w:p>
      <w:pPr>
        <w:pStyle w:val="Normal"/>
        <w:spacing w:lineRule="auto" w:line="240"/>
        <w:ind w:left="0" w:hanging="0"/>
        <w:jc w:val="center"/>
        <w:rPr>
          <w:rFonts w:ascii="Times New Roman" w:hAnsi="Times New Roman"/>
          <w:bCs/>
          <w:sz w:val="28"/>
          <w:szCs w:val="28"/>
        </w:rPr>
      </w:pPr>
      <w:r>
        <w:rPr>
          <w:rFonts w:ascii="Times New Roman" w:hAnsi="Times New Roman"/>
          <w:bCs/>
          <w:sz w:val="28"/>
          <w:szCs w:val="28"/>
        </w:rPr>
        <w:t>Диапазоны токов мгновенного расцепления</w:t>
      </w:r>
    </w:p>
    <w:p>
      <w:pPr>
        <w:pStyle w:val="Normal"/>
        <w:spacing w:lineRule="auto" w:line="240"/>
        <w:ind w:left="0" w:hanging="0"/>
        <w:jc w:val="center"/>
        <w:rPr>
          <w:rFonts w:ascii="Times New Roman" w:hAnsi="Times New Roman"/>
          <w:bCs/>
          <w:sz w:val="28"/>
          <w:szCs w:val="28"/>
        </w:rPr>
      </w:pPr>
      <w:r>
        <w:rPr>
          <w:rFonts w:ascii="Times New Roman" w:hAnsi="Times New Roman"/>
          <w:bCs/>
          <w:sz w:val="28"/>
          <w:szCs w:val="28"/>
        </w:rPr>
      </w:r>
    </w:p>
    <w:tbl>
      <w:tblPr>
        <w:tblStyle w:val="ae"/>
        <w:tblW w:w="5000" w:type="pct"/>
        <w:jc w:val="left"/>
        <w:tblInd w:w="0" w:type="dxa"/>
        <w:tblCellMar>
          <w:top w:w="0" w:type="dxa"/>
          <w:left w:w="108" w:type="dxa"/>
          <w:bottom w:w="0" w:type="dxa"/>
          <w:right w:w="108" w:type="dxa"/>
        </w:tblCellMar>
        <w:tblLook w:firstRow="1" w:noVBand="1" w:lastRow="0" w:firstColumn="1" w:lastColumn="0" w:noHBand="0" w:val="04a0"/>
      </w:tblPr>
      <w:tblGrid>
        <w:gridCol w:w="3987"/>
        <w:gridCol w:w="5649"/>
      </w:tblGrid>
      <w:tr>
        <w:trPr/>
        <w:tc>
          <w:tcPr>
            <w:tcW w:w="3987" w:type="dxa"/>
            <w:tcBorders/>
            <w:shd w:fill="auto" w:val="clear"/>
            <w:tcMar>
              <w:left w:w="108" w:type="dxa"/>
            </w:tcMar>
          </w:tcPr>
          <w:p>
            <w:pPr>
              <w:pStyle w:val="Normal"/>
              <w:spacing w:lineRule="auto" w:line="240"/>
              <w:ind w:left="0" w:hanging="0"/>
              <w:jc w:val="center"/>
              <w:rPr>
                <w:rFonts w:ascii="Times New Roman" w:hAnsi="Times New Roman"/>
                <w:bCs/>
                <w:sz w:val="28"/>
                <w:szCs w:val="28"/>
              </w:rPr>
            </w:pPr>
            <w:r>
              <w:rPr>
                <w:rFonts w:ascii="Times New Roman" w:hAnsi="Times New Roman"/>
                <w:bCs/>
                <w:sz w:val="28"/>
                <w:szCs w:val="28"/>
              </w:rPr>
              <w:t>Характеристика срабатывания</w:t>
            </w:r>
          </w:p>
          <w:p>
            <w:pPr>
              <w:pStyle w:val="Normal"/>
              <w:spacing w:lineRule="auto" w:line="240"/>
              <w:ind w:left="0" w:hanging="0"/>
              <w:jc w:val="center"/>
              <w:rPr>
                <w:rFonts w:ascii="Times New Roman" w:hAnsi="Times New Roman"/>
                <w:bCs/>
                <w:sz w:val="28"/>
                <w:szCs w:val="28"/>
              </w:rPr>
            </w:pPr>
            <w:r>
              <w:rPr>
                <w:rFonts w:ascii="Times New Roman" w:hAnsi="Times New Roman"/>
                <w:bCs/>
                <w:sz w:val="28"/>
                <w:szCs w:val="28"/>
              </w:rPr>
              <w:t>(тип АВ)</w:t>
            </w:r>
          </w:p>
        </w:tc>
        <w:tc>
          <w:tcPr>
            <w:tcW w:w="5649" w:type="dxa"/>
            <w:tcBorders/>
            <w:shd w:fill="auto" w:val="clear"/>
            <w:tcMar>
              <w:left w:w="108" w:type="dxa"/>
            </w:tcMar>
          </w:tcPr>
          <w:p>
            <w:pPr>
              <w:pStyle w:val="Normal"/>
              <w:spacing w:lineRule="auto" w:line="240"/>
              <w:ind w:left="0" w:hanging="0"/>
              <w:jc w:val="center"/>
              <w:rPr>
                <w:rFonts w:ascii="Times New Roman" w:hAnsi="Times New Roman"/>
                <w:bCs/>
                <w:sz w:val="28"/>
                <w:szCs w:val="28"/>
              </w:rPr>
            </w:pPr>
            <w:r>
              <w:rPr>
                <w:rFonts w:ascii="Times New Roman" w:hAnsi="Times New Roman"/>
                <w:bCs/>
                <w:sz w:val="28"/>
                <w:szCs w:val="28"/>
              </w:rPr>
              <w:t>Диапазон</w:t>
            </w:r>
          </w:p>
        </w:tc>
      </w:tr>
      <w:tr>
        <w:trPr/>
        <w:tc>
          <w:tcPr>
            <w:tcW w:w="3987" w:type="dxa"/>
            <w:tcBorders/>
            <w:shd w:fill="auto" w:val="clear"/>
            <w:tcMar>
              <w:left w:w="108" w:type="dxa"/>
            </w:tcMar>
          </w:tcPr>
          <w:p>
            <w:pPr>
              <w:pStyle w:val="Normal"/>
              <w:ind w:left="0" w:hanging="0"/>
              <w:jc w:val="center"/>
              <w:rPr>
                <w:rFonts w:ascii="Times New Roman" w:hAnsi="Times New Roman"/>
                <w:bCs/>
                <w:sz w:val="28"/>
                <w:szCs w:val="28"/>
              </w:rPr>
            </w:pPr>
            <w:r>
              <w:rPr>
                <w:rFonts w:ascii="Times New Roman" w:hAnsi="Times New Roman"/>
                <w:bCs/>
                <w:sz w:val="28"/>
                <w:szCs w:val="28"/>
              </w:rPr>
              <w:t>В</w:t>
            </w:r>
          </w:p>
        </w:tc>
        <w:tc>
          <w:tcPr>
            <w:tcW w:w="5649" w:type="dxa"/>
            <w:tcBorders/>
            <w:shd w:fill="auto" w:val="clear"/>
            <w:tcMar>
              <w:left w:w="108" w:type="dxa"/>
            </w:tcMar>
          </w:tcPr>
          <w:p>
            <w:pPr>
              <w:pStyle w:val="Normal"/>
              <w:ind w:left="0" w:hanging="0"/>
              <w:jc w:val="center"/>
              <w:rPr>
                <w:rFonts w:ascii="Times New Roman" w:hAnsi="Times New Roman"/>
                <w:bCs/>
                <w:sz w:val="28"/>
                <w:szCs w:val="28"/>
              </w:rPr>
            </w:pPr>
            <w:r>
              <w:rPr>
                <w:rFonts w:ascii="Times New Roman" w:hAnsi="Times New Roman"/>
                <w:bCs/>
                <w:sz w:val="28"/>
                <w:szCs w:val="28"/>
              </w:rPr>
              <w:t xml:space="preserve">Свыше 3 </w:t>
            </w:r>
            <w:r>
              <w:rPr>
                <w:rFonts w:ascii="Times New Roman" w:hAnsi="Times New Roman"/>
                <w:bCs/>
                <w:sz w:val="28"/>
                <w:szCs w:val="28"/>
              </w:rPr>
            </w:r>
            <m:oMath xmlns:m="http://schemas.openxmlformats.org/officeDocument/2006/math">
              <m:sSub>
                <m:e>
                  <m:r>
                    <w:rPr>
                      <w:rFonts w:ascii="Cambria Math" w:hAnsi="Cambria Math"/>
                    </w:rPr>
                    <m:t xml:space="preserve">I</m:t>
                  </m:r>
                </m:e>
                <m:sub>
                  <m:r>
                    <w:rPr>
                      <w:rFonts w:ascii="Cambria Math" w:hAnsi="Cambria Math"/>
                    </w:rPr>
                    <m:t xml:space="preserve">н</m:t>
                  </m:r>
                </m:sub>
              </m:sSub>
            </m:oMath>
            <w:r>
              <w:rPr>
                <w:rFonts w:ascii="Times New Roman" w:hAnsi="Times New Roman"/>
                <w:bCs/>
                <w:sz w:val="28"/>
                <w:szCs w:val="28"/>
              </w:rPr>
              <w:t xml:space="preserve"> до 5 </w:t>
            </w:r>
            <w:r>
              <w:rPr>
                <w:rFonts w:ascii="Times New Roman" w:hAnsi="Times New Roman"/>
                <w:bCs/>
                <w:sz w:val="28"/>
                <w:szCs w:val="28"/>
              </w:rPr>
            </w:r>
            <m:oMath xmlns:m="http://schemas.openxmlformats.org/officeDocument/2006/math">
              <m:sSub>
                <m:e>
                  <m:r>
                    <w:rPr>
                      <w:rFonts w:ascii="Cambria Math" w:hAnsi="Cambria Math"/>
                    </w:rPr>
                    <m:t xml:space="preserve">I</m:t>
                  </m:r>
                </m:e>
                <m:sub>
                  <m:r>
                    <w:rPr>
                      <w:rFonts w:ascii="Cambria Math" w:hAnsi="Cambria Math"/>
                    </w:rPr>
                    <m:t xml:space="preserve">н</m:t>
                  </m:r>
                </m:sub>
              </m:sSub>
            </m:oMath>
            <w:r>
              <w:rPr>
                <w:rFonts w:ascii="Times New Roman" w:hAnsi="Times New Roman"/>
                <w:bCs/>
                <w:sz w:val="28"/>
                <w:szCs w:val="28"/>
              </w:rPr>
              <w:t xml:space="preserve"> включительно</w:t>
            </w:r>
          </w:p>
        </w:tc>
      </w:tr>
      <w:tr>
        <w:trPr/>
        <w:tc>
          <w:tcPr>
            <w:tcW w:w="3987" w:type="dxa"/>
            <w:tcBorders/>
            <w:shd w:fill="auto" w:val="clear"/>
            <w:tcMar>
              <w:left w:w="108" w:type="dxa"/>
            </w:tcMar>
          </w:tcPr>
          <w:p>
            <w:pPr>
              <w:pStyle w:val="Normal"/>
              <w:ind w:left="0" w:hanging="0"/>
              <w:jc w:val="center"/>
              <w:rPr>
                <w:rFonts w:ascii="Times New Roman" w:hAnsi="Times New Roman"/>
                <w:bCs/>
                <w:sz w:val="28"/>
                <w:szCs w:val="28"/>
              </w:rPr>
            </w:pPr>
            <w:r>
              <w:rPr>
                <w:rFonts w:ascii="Times New Roman" w:hAnsi="Times New Roman"/>
                <w:bCs/>
                <w:sz w:val="28"/>
                <w:szCs w:val="28"/>
              </w:rPr>
              <w:t>С</w:t>
            </w:r>
          </w:p>
        </w:tc>
        <w:tc>
          <w:tcPr>
            <w:tcW w:w="5649" w:type="dxa"/>
            <w:tcBorders/>
            <w:shd w:fill="auto" w:val="clear"/>
            <w:tcMar>
              <w:left w:w="108" w:type="dxa"/>
            </w:tcMar>
          </w:tcPr>
          <w:p>
            <w:pPr>
              <w:pStyle w:val="Normal"/>
              <w:ind w:left="0" w:hanging="0"/>
              <w:jc w:val="center"/>
              <w:rPr>
                <w:rFonts w:ascii="Times New Roman" w:hAnsi="Times New Roman"/>
                <w:bCs/>
                <w:sz w:val="28"/>
                <w:szCs w:val="28"/>
              </w:rPr>
            </w:pPr>
            <w:r>
              <w:rPr>
                <w:rFonts w:ascii="Times New Roman" w:hAnsi="Times New Roman"/>
                <w:bCs/>
                <w:sz w:val="28"/>
                <w:szCs w:val="28"/>
              </w:rPr>
              <w:t xml:space="preserve">Свыше 5 </w:t>
            </w:r>
            <w:r>
              <w:rPr>
                <w:rFonts w:ascii="Times New Roman" w:hAnsi="Times New Roman"/>
                <w:bCs/>
                <w:sz w:val="28"/>
                <w:szCs w:val="28"/>
              </w:rPr>
            </w:r>
            <m:oMath xmlns:m="http://schemas.openxmlformats.org/officeDocument/2006/math">
              <m:sSub>
                <m:e>
                  <m:r>
                    <w:rPr>
                      <w:rFonts w:ascii="Cambria Math" w:hAnsi="Cambria Math"/>
                    </w:rPr>
                    <m:t xml:space="preserve">I</m:t>
                  </m:r>
                </m:e>
                <m:sub>
                  <m:r>
                    <w:rPr>
                      <w:rFonts w:ascii="Cambria Math" w:hAnsi="Cambria Math"/>
                    </w:rPr>
                    <m:t xml:space="preserve">н</m:t>
                  </m:r>
                </m:sub>
              </m:sSub>
            </m:oMath>
            <w:r>
              <w:rPr>
                <w:rFonts w:ascii="Times New Roman" w:hAnsi="Times New Roman"/>
                <w:bCs/>
                <w:sz w:val="28"/>
                <w:szCs w:val="28"/>
              </w:rPr>
              <w:t xml:space="preserve"> до 10 </w:t>
            </w:r>
            <w:r>
              <w:rPr>
                <w:rFonts w:ascii="Times New Roman" w:hAnsi="Times New Roman"/>
                <w:bCs/>
                <w:sz w:val="28"/>
                <w:szCs w:val="28"/>
              </w:rPr>
            </w:r>
            <m:oMath xmlns:m="http://schemas.openxmlformats.org/officeDocument/2006/math">
              <m:sSub>
                <m:e>
                  <m:r>
                    <w:rPr>
                      <w:rFonts w:ascii="Cambria Math" w:hAnsi="Cambria Math"/>
                    </w:rPr>
                    <m:t xml:space="preserve">I</m:t>
                  </m:r>
                </m:e>
                <m:sub>
                  <m:r>
                    <w:rPr>
                      <w:rFonts w:ascii="Cambria Math" w:hAnsi="Cambria Math"/>
                    </w:rPr>
                    <m:t xml:space="preserve">н</m:t>
                  </m:r>
                </m:sub>
              </m:sSub>
            </m:oMath>
            <w:r>
              <w:rPr>
                <w:rFonts w:ascii="Times New Roman" w:hAnsi="Times New Roman"/>
                <w:bCs/>
                <w:sz w:val="28"/>
                <w:szCs w:val="28"/>
              </w:rPr>
              <w:t xml:space="preserve"> включительно</w:t>
            </w:r>
          </w:p>
        </w:tc>
      </w:tr>
      <w:tr>
        <w:trPr/>
        <w:tc>
          <w:tcPr>
            <w:tcW w:w="3987" w:type="dxa"/>
            <w:tcBorders/>
            <w:shd w:fill="auto" w:val="clear"/>
            <w:tcMar>
              <w:left w:w="108" w:type="dxa"/>
            </w:tcMar>
          </w:tcPr>
          <w:p>
            <w:pPr>
              <w:pStyle w:val="Normal"/>
              <w:ind w:left="0" w:hanging="0"/>
              <w:jc w:val="center"/>
              <w:rPr>
                <w:rFonts w:ascii="Times New Roman" w:hAnsi="Times New Roman"/>
                <w:bCs/>
                <w:sz w:val="28"/>
                <w:szCs w:val="28"/>
                <w:lang w:val="en-US"/>
              </w:rPr>
            </w:pPr>
            <w:r>
              <w:rPr>
                <w:rFonts w:ascii="Times New Roman" w:hAnsi="Times New Roman"/>
                <w:bCs/>
                <w:sz w:val="28"/>
                <w:szCs w:val="28"/>
                <w:lang w:val="en-US"/>
              </w:rPr>
              <w:t>D</w:t>
            </w:r>
          </w:p>
        </w:tc>
        <w:tc>
          <w:tcPr>
            <w:tcW w:w="5649" w:type="dxa"/>
            <w:tcBorders/>
            <w:shd w:fill="auto" w:val="clear"/>
            <w:tcMar>
              <w:left w:w="108" w:type="dxa"/>
            </w:tcMar>
          </w:tcPr>
          <w:p>
            <w:pPr>
              <w:pStyle w:val="Normal"/>
              <w:ind w:left="0" w:hanging="0"/>
              <w:jc w:val="center"/>
              <w:rPr>
                <w:rFonts w:ascii="Times New Roman" w:hAnsi="Times New Roman"/>
                <w:bCs/>
                <w:sz w:val="28"/>
                <w:szCs w:val="28"/>
              </w:rPr>
            </w:pPr>
            <w:r>
              <w:rPr>
                <w:rFonts w:ascii="Times New Roman" w:hAnsi="Times New Roman"/>
                <w:bCs/>
                <w:sz w:val="28"/>
                <w:szCs w:val="28"/>
              </w:rPr>
              <w:t xml:space="preserve">Свыше 10 </w:t>
            </w:r>
            <w:r>
              <w:rPr>
                <w:rFonts w:ascii="Times New Roman" w:hAnsi="Times New Roman"/>
                <w:bCs/>
                <w:sz w:val="28"/>
                <w:szCs w:val="28"/>
              </w:rPr>
            </w:r>
            <m:oMath xmlns:m="http://schemas.openxmlformats.org/officeDocument/2006/math">
              <m:sSub>
                <m:e>
                  <m:r>
                    <w:rPr>
                      <w:rFonts w:ascii="Cambria Math" w:hAnsi="Cambria Math"/>
                    </w:rPr>
                    <m:t xml:space="preserve">I</m:t>
                  </m:r>
                </m:e>
                <m:sub>
                  <m:r>
                    <w:rPr>
                      <w:rFonts w:ascii="Cambria Math" w:hAnsi="Cambria Math"/>
                    </w:rPr>
                    <m:t xml:space="preserve">н</m:t>
                  </m:r>
                </m:sub>
              </m:sSub>
            </m:oMath>
            <w:r>
              <w:rPr>
                <w:rFonts w:ascii="Times New Roman" w:hAnsi="Times New Roman"/>
                <w:bCs/>
                <w:sz w:val="28"/>
                <w:szCs w:val="28"/>
              </w:rPr>
              <w:t xml:space="preserve"> до 20 </w:t>
            </w:r>
            <w:r>
              <w:rPr>
                <w:rFonts w:ascii="Times New Roman" w:hAnsi="Times New Roman"/>
                <w:bCs/>
                <w:sz w:val="28"/>
                <w:szCs w:val="28"/>
              </w:rPr>
            </w:r>
            <m:oMath xmlns:m="http://schemas.openxmlformats.org/officeDocument/2006/math">
              <m:sSub>
                <m:e>
                  <m:r>
                    <w:rPr>
                      <w:rFonts w:ascii="Cambria Math" w:hAnsi="Cambria Math"/>
                    </w:rPr>
                    <m:t xml:space="preserve">I</m:t>
                  </m:r>
                </m:e>
                <m:sub>
                  <m:r>
                    <w:rPr>
                      <w:rFonts w:ascii="Cambria Math" w:hAnsi="Cambria Math"/>
                    </w:rPr>
                    <m:t xml:space="preserve">н</m:t>
                  </m:r>
                </m:sub>
              </m:sSub>
            </m:oMath>
            <w:r>
              <w:rPr>
                <w:rFonts w:ascii="Times New Roman" w:hAnsi="Times New Roman"/>
                <w:bCs/>
                <w:sz w:val="28"/>
                <w:szCs w:val="28"/>
              </w:rPr>
              <w:t xml:space="preserve"> включительно</w:t>
            </w:r>
          </w:p>
        </w:tc>
      </w:tr>
      <w:tr>
        <w:trPr>
          <w:trHeight w:val="483" w:hRule="atLeast"/>
        </w:trPr>
        <w:tc>
          <w:tcPr>
            <w:tcW w:w="9636" w:type="dxa"/>
            <w:gridSpan w:val="2"/>
            <w:tcBorders/>
            <w:shd w:fill="auto" w:val="clear"/>
            <w:tcMar>
              <w:left w:w="108" w:type="dxa"/>
            </w:tcMar>
          </w:tcPr>
          <w:p>
            <w:pPr>
              <w:pStyle w:val="Normal"/>
              <w:ind w:left="0" w:hanging="0"/>
              <w:rPr>
                <w:rFonts w:ascii="Times New Roman" w:hAnsi="Times New Roman"/>
                <w:bCs/>
                <w:sz w:val="28"/>
                <w:szCs w:val="28"/>
              </w:rPr>
            </w:pPr>
            <w:r>
              <w:rPr/>
            </w:r>
            <m:oMath xmlns:m="http://schemas.openxmlformats.org/officeDocument/2006/math">
              <m:sSub>
                <m:e>
                  <m:r>
                    <w:rPr>
                      <w:rFonts w:ascii="Cambria Math" w:hAnsi="Cambria Math"/>
                    </w:rPr>
                    <m:t xml:space="preserve">I</m:t>
                  </m:r>
                </m:e>
                <m:sub>
                  <m:r>
                    <w:rPr>
                      <w:rFonts w:ascii="Cambria Math" w:hAnsi="Cambria Math"/>
                    </w:rPr>
                    <m:t xml:space="preserve">н</m:t>
                  </m:r>
                </m:sub>
              </m:sSub>
            </m:oMath>
            <w:r>
              <w:rPr>
                <w:rFonts w:ascii="Times New Roman" w:hAnsi="Times New Roman"/>
                <w:bCs/>
                <w:sz w:val="28"/>
                <w:szCs w:val="28"/>
              </w:rPr>
              <w:t xml:space="preserve"> </w:t>
            </w:r>
            <w:r>
              <w:rPr>
                <w:rFonts w:ascii="Times New Roman" w:hAnsi="Times New Roman"/>
                <w:bCs/>
                <w:sz w:val="28"/>
                <w:szCs w:val="28"/>
              </w:rPr>
              <w:t>- номинальный ток АВ.</w:t>
            </w:r>
          </w:p>
        </w:tc>
      </w:tr>
    </w:tbl>
    <w:p>
      <w:pPr>
        <w:pStyle w:val="Normal"/>
        <w:ind w:left="0" w:firstLine="567"/>
        <w:jc w:val="both"/>
        <w:rPr>
          <w:rFonts w:ascii="Times New Roman" w:hAnsi="Times New Roman"/>
          <w:bCs/>
          <w:sz w:val="28"/>
          <w:szCs w:val="28"/>
        </w:rPr>
      </w:pPr>
      <w:r>
        <w:rPr>
          <w:rFonts w:ascii="Times New Roman" w:hAnsi="Times New Roman"/>
          <w:bCs/>
          <w:sz w:val="28"/>
          <w:szCs w:val="28"/>
        </w:rPr>
      </w:r>
    </w:p>
    <w:p>
      <w:pPr>
        <w:pStyle w:val="Normal"/>
        <w:spacing w:lineRule="auto" w:line="312"/>
        <w:ind w:left="0" w:firstLine="709"/>
        <w:jc w:val="both"/>
        <w:rPr>
          <w:rFonts w:ascii="Times New Roman" w:hAnsi="Times New Roman"/>
          <w:bCs/>
          <w:sz w:val="28"/>
          <w:szCs w:val="28"/>
        </w:rPr>
      </w:pPr>
      <w:r>
        <w:rPr>
          <w:rFonts w:ascii="Times New Roman" w:hAnsi="Times New Roman"/>
          <w:bCs/>
          <w:sz w:val="28"/>
          <w:szCs w:val="28"/>
        </w:rPr>
        <w:t>Выбор автоматического выключателя осуществляется по следующим параметрам:</w:t>
      </w:r>
    </w:p>
    <w:p>
      <w:pPr>
        <w:pStyle w:val="Normal"/>
        <w:spacing w:lineRule="auto" w:line="312"/>
        <w:ind w:left="0" w:firstLine="709"/>
        <w:jc w:val="both"/>
        <w:rPr>
          <w:rFonts w:ascii="Times New Roman" w:hAnsi="Times New Roman"/>
          <w:bCs/>
          <w:sz w:val="28"/>
          <w:szCs w:val="28"/>
        </w:rPr>
      </w:pPr>
      <w:r>
        <w:rPr>
          <w:rFonts w:ascii="Times New Roman" w:hAnsi="Times New Roman"/>
          <w:bCs/>
          <w:sz w:val="28"/>
          <w:szCs w:val="28"/>
        </w:rPr>
        <w:t>- по количеству полюсов. Одно- и двухполюсные АВ применяются для однофазной сети, а трех- и четырехполюсные АВ - в трехфазной сети;</w:t>
      </w:r>
    </w:p>
    <w:p>
      <w:pPr>
        <w:pStyle w:val="Normal"/>
        <w:spacing w:lineRule="auto" w:line="312"/>
        <w:ind w:left="0" w:firstLine="709"/>
        <w:jc w:val="both"/>
        <w:rPr>
          <w:rFonts w:ascii="Times New Roman" w:hAnsi="Times New Roman"/>
          <w:bCs/>
          <w:sz w:val="28"/>
          <w:szCs w:val="28"/>
        </w:rPr>
      </w:pPr>
      <w:r>
        <w:rPr>
          <w:rFonts w:ascii="Times New Roman" w:hAnsi="Times New Roman"/>
          <w:bCs/>
          <w:sz w:val="28"/>
          <w:szCs w:val="28"/>
        </w:rPr>
        <w:t>- по номинальному напряжению. Номинальное напряжение АВ должно быть больше или равно номинальному значению напряжения защищаемой им цепи;</w:t>
      </w:r>
    </w:p>
    <w:p>
      <w:pPr>
        <w:pStyle w:val="Normal"/>
        <w:spacing w:lineRule="auto" w:line="312"/>
        <w:ind w:left="0" w:firstLine="709"/>
        <w:jc w:val="both"/>
        <w:rPr>
          <w:rFonts w:ascii="Times New Roman" w:hAnsi="Times New Roman"/>
          <w:bCs/>
          <w:sz w:val="28"/>
          <w:szCs w:val="28"/>
        </w:rPr>
      </w:pPr>
      <w:r>
        <w:rPr>
          <w:rFonts w:ascii="Times New Roman" w:hAnsi="Times New Roman"/>
          <w:bCs/>
          <w:sz w:val="28"/>
          <w:szCs w:val="28"/>
        </w:rPr>
        <w:t>- по характеристике срабатывания. Характеристику срабатывания АВ можно выбрать согласно таблице 5;</w:t>
      </w:r>
    </w:p>
    <w:p>
      <w:pPr>
        <w:pStyle w:val="Normal"/>
        <w:spacing w:lineRule="auto" w:line="312"/>
        <w:ind w:left="0" w:firstLine="709"/>
        <w:jc w:val="both"/>
        <w:rPr>
          <w:rFonts w:ascii="Times New Roman" w:hAnsi="Times New Roman"/>
          <w:bCs/>
          <w:sz w:val="28"/>
          <w:szCs w:val="28"/>
        </w:rPr>
      </w:pPr>
      <w:r>
        <w:rPr>
          <w:rFonts w:ascii="Times New Roman" w:hAnsi="Times New Roman"/>
          <w:bCs/>
          <w:sz w:val="28"/>
          <w:szCs w:val="28"/>
        </w:rPr>
        <w:t>- по номинальному току. Определить необходимый номинальный ток АВ можно по мощности или по сечению жил кабеля.</w:t>
      </w:r>
    </w:p>
    <w:p>
      <w:pPr>
        <w:pStyle w:val="Normal"/>
        <w:ind w:left="0" w:firstLine="709"/>
        <w:jc w:val="both"/>
        <w:rPr>
          <w:rFonts w:ascii="Times New Roman" w:hAnsi="Times New Roman"/>
          <w:b/>
          <w:b/>
          <w:bCs/>
          <w:sz w:val="28"/>
          <w:szCs w:val="28"/>
        </w:rPr>
      </w:pPr>
      <w:r>
        <w:rPr>
          <w:rFonts w:ascii="Times New Roman" w:hAnsi="Times New Roman"/>
          <w:b/>
          <w:bCs/>
          <w:sz w:val="28"/>
          <w:szCs w:val="28"/>
        </w:rPr>
      </w:r>
    </w:p>
    <w:p>
      <w:pPr>
        <w:pStyle w:val="Normal"/>
        <w:ind w:left="0" w:firstLine="709"/>
        <w:jc w:val="both"/>
        <w:rPr>
          <w:rFonts w:ascii="Times New Roman" w:hAnsi="Times New Roman"/>
          <w:b/>
          <w:b/>
          <w:bCs/>
          <w:sz w:val="28"/>
          <w:szCs w:val="28"/>
        </w:rPr>
      </w:pPr>
      <w:r>
        <w:rPr>
          <w:rFonts w:ascii="Times New Roman" w:hAnsi="Times New Roman"/>
          <w:b/>
          <w:bCs/>
          <w:sz w:val="28"/>
          <w:szCs w:val="28"/>
        </w:rPr>
        <w:t>Устройства защитного отключения дифференциального тока (УДТ)</w:t>
      </w:r>
    </w:p>
    <w:p>
      <w:pPr>
        <w:pStyle w:val="Normal"/>
        <w:spacing w:lineRule="auto" w:line="312"/>
        <w:ind w:left="0" w:firstLine="709"/>
        <w:jc w:val="both"/>
        <w:rPr>
          <w:rFonts w:ascii="Times New Roman" w:hAnsi="Times New Roman"/>
          <w:bCs/>
          <w:sz w:val="28"/>
          <w:szCs w:val="28"/>
        </w:rPr>
      </w:pPr>
      <w:r>
        <w:rPr>
          <w:rFonts w:ascii="Times New Roman" w:hAnsi="Times New Roman"/>
          <w:bCs/>
          <w:sz w:val="28"/>
          <w:szCs w:val="28"/>
        </w:rPr>
        <w:t>Устройство защитного отключения дифференциального тока или, как часто говорят, «УЗО» - это коммутационный аппарат, предназначенный для защиты электрической цепи от токов утечки.</w:t>
      </w:r>
    </w:p>
    <w:p>
      <w:pPr>
        <w:pStyle w:val="Normal"/>
        <w:ind w:left="0" w:hanging="0"/>
        <w:jc w:val="both"/>
        <w:rPr>
          <w:rFonts w:ascii="Times New Roman" w:hAnsi="Times New Roman"/>
          <w:bCs/>
          <w:sz w:val="28"/>
          <w:szCs w:val="28"/>
        </w:rPr>
      </w:pPr>
      <w:r>
        <w:rPr>
          <w:rFonts w:ascii="Times New Roman" w:hAnsi="Times New Roman"/>
          <w:bCs/>
          <w:sz w:val="28"/>
          <w:szCs w:val="28"/>
        </w:rPr>
      </w:r>
    </w:p>
    <w:tbl>
      <w:tblPr>
        <w:tblStyle w:val="ae"/>
        <w:tblW w:w="5000" w:type="pct"/>
        <w:jc w:val="left"/>
        <w:tblInd w:w="0" w:type="dxa"/>
        <w:tblCellMar>
          <w:top w:w="0" w:type="dxa"/>
          <w:left w:w="113" w:type="dxa"/>
          <w:bottom w:w="0" w:type="dxa"/>
          <w:right w:w="108" w:type="dxa"/>
        </w:tblCellMar>
        <w:tblLook w:firstRow="1" w:noVBand="1" w:lastRow="0" w:firstColumn="1" w:lastColumn="0" w:noHBand="0" w:val="04a0"/>
      </w:tblPr>
      <w:tblGrid>
        <w:gridCol w:w="9637"/>
      </w:tblGrid>
      <w:tr>
        <w:trPr/>
        <w:tc>
          <w:tcPr>
            <w:tcW w:w="9637" w:type="dxa"/>
            <w:tcBorders>
              <w:top w:val="nil"/>
              <w:left w:val="nil"/>
              <w:bottom w:val="nil"/>
              <w:right w:val="nil"/>
              <w:insideH w:val="nil"/>
              <w:insideV w:val="nil"/>
            </w:tcBorders>
            <w:shd w:fill="auto" w:val="clear"/>
          </w:tcPr>
          <w:p>
            <w:pPr>
              <w:pStyle w:val="Normal"/>
              <w:spacing w:lineRule="auto" w:line="240"/>
              <w:ind w:left="0" w:hanging="0"/>
              <w:jc w:val="center"/>
              <w:rPr>
                <w:rFonts w:ascii="Times New Roman" w:hAnsi="Times New Roman"/>
                <w:bCs/>
                <w:sz w:val="28"/>
                <w:szCs w:val="28"/>
              </w:rPr>
            </w:pPr>
            <w:r>
              <w:rPr/>
              <w:drawing>
                <wp:inline distT="0" distB="0" distL="0" distR="0">
                  <wp:extent cx="5164455" cy="4051935"/>
                  <wp:effectExtent l="0" t="0" r="0" b="0"/>
                  <wp:docPr id="46" name="Рисунок 11" descr="uzo1.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Рисунок 11" descr="uzo1.009.jpg"/>
                          <pic:cNvPicPr>
                            <a:picLocks noChangeAspect="1" noChangeArrowheads="1"/>
                          </pic:cNvPicPr>
                        </pic:nvPicPr>
                        <pic:blipFill>
                          <a:blip r:embed="rId12"/>
                          <a:stretch>
                            <a:fillRect/>
                          </a:stretch>
                        </pic:blipFill>
                        <pic:spPr bwMode="auto">
                          <a:xfrm>
                            <a:off x="0" y="0"/>
                            <a:ext cx="5164455" cy="4051935"/>
                          </a:xfrm>
                          <a:prstGeom prst="rect">
                            <a:avLst/>
                          </a:prstGeom>
                        </pic:spPr>
                      </pic:pic>
                    </a:graphicData>
                  </a:graphic>
                </wp:inline>
              </w:drawing>
            </w:r>
          </w:p>
        </w:tc>
      </w:tr>
      <w:tr>
        <w:trPr/>
        <w:tc>
          <w:tcPr>
            <w:tcW w:w="9637" w:type="dxa"/>
            <w:tcBorders>
              <w:top w:val="nil"/>
              <w:left w:val="nil"/>
              <w:bottom w:val="nil"/>
              <w:right w:val="nil"/>
              <w:insideH w:val="nil"/>
              <w:insideV w:val="nil"/>
            </w:tcBorders>
            <w:shd w:fill="auto" w:val="clear"/>
          </w:tcPr>
          <w:p>
            <w:pPr>
              <w:pStyle w:val="Normal"/>
              <w:spacing w:lineRule="auto" w:line="240"/>
              <w:ind w:left="0" w:hanging="0"/>
              <w:jc w:val="center"/>
              <w:rPr>
                <w:rFonts w:ascii="Times New Roman" w:hAnsi="Times New Roman"/>
                <w:bCs/>
                <w:sz w:val="16"/>
                <w:szCs w:val="16"/>
              </w:rPr>
            </w:pPr>
            <w:r>
              <w:rPr>
                <w:rFonts w:ascii="Times New Roman" w:hAnsi="Times New Roman"/>
                <w:bCs/>
                <w:sz w:val="16"/>
                <w:szCs w:val="16"/>
              </w:rPr>
            </w:r>
          </w:p>
          <w:p>
            <w:pPr>
              <w:pStyle w:val="Normal"/>
              <w:spacing w:lineRule="auto" w:line="240"/>
              <w:ind w:left="0" w:hanging="0"/>
              <w:jc w:val="center"/>
              <w:rPr>
                <w:rFonts w:ascii="Times New Roman" w:hAnsi="Times New Roman"/>
                <w:bCs/>
                <w:sz w:val="28"/>
                <w:szCs w:val="28"/>
              </w:rPr>
            </w:pPr>
            <w:r>
              <w:rPr>
                <w:rFonts w:ascii="Times New Roman" w:hAnsi="Times New Roman"/>
                <w:bCs/>
                <w:sz w:val="28"/>
                <w:szCs w:val="28"/>
              </w:rPr>
              <w:t>Рисунок 3. Принцип работы УДТ</w:t>
            </w:r>
          </w:p>
        </w:tc>
      </w:tr>
    </w:tbl>
    <w:p>
      <w:pPr>
        <w:pStyle w:val="Normal"/>
        <w:spacing w:lineRule="auto" w:line="312"/>
        <w:ind w:left="0" w:firstLine="567"/>
        <w:jc w:val="both"/>
        <w:rPr>
          <w:rFonts w:ascii="Times New Roman" w:hAnsi="Times New Roman"/>
          <w:bCs/>
          <w:sz w:val="28"/>
          <w:szCs w:val="28"/>
        </w:rPr>
      </w:pPr>
      <w:r>
        <w:rPr>
          <w:rFonts w:ascii="Times New Roman" w:hAnsi="Times New Roman"/>
          <w:bCs/>
          <w:sz w:val="28"/>
          <w:szCs w:val="28"/>
        </w:rPr>
      </w:r>
    </w:p>
    <w:p>
      <w:pPr>
        <w:pStyle w:val="Normal"/>
        <w:spacing w:lineRule="auto" w:line="312"/>
        <w:ind w:left="0" w:firstLine="709"/>
        <w:jc w:val="both"/>
        <w:rPr>
          <w:rFonts w:ascii="Times New Roman" w:hAnsi="Times New Roman"/>
          <w:bCs/>
          <w:sz w:val="28"/>
          <w:szCs w:val="28"/>
        </w:rPr>
      </w:pPr>
      <w:r>
        <w:rPr>
          <w:rFonts w:ascii="Times New Roman" w:hAnsi="Times New Roman"/>
          <w:bCs/>
          <w:sz w:val="28"/>
          <w:szCs w:val="28"/>
        </w:rPr>
        <w:t>Ток утечки – это ток, проходящий по нежелательным, в нормальных условиях эксплуатации, проводящим путям.</w:t>
      </w:r>
    </w:p>
    <w:p>
      <w:pPr>
        <w:pStyle w:val="Normal"/>
        <w:spacing w:lineRule="auto" w:line="312"/>
        <w:ind w:left="0" w:firstLine="709"/>
        <w:jc w:val="both"/>
        <w:rPr>
          <w:rFonts w:ascii="Times New Roman" w:hAnsi="Times New Roman"/>
          <w:bCs/>
          <w:sz w:val="28"/>
          <w:szCs w:val="28"/>
        </w:rPr>
      </w:pPr>
      <w:r>
        <w:rPr>
          <w:rFonts w:ascii="Times New Roman" w:hAnsi="Times New Roman"/>
          <w:bCs/>
          <w:sz w:val="28"/>
          <w:szCs w:val="28"/>
        </w:rPr>
        <w:t>В нормальном режиме работы электроустановки, электрический ток протекает через проводники внутри нее, как предусмотрено конструкцией.</w:t>
        <w:br/>
        <w:t>От других токопроводящих элементов конструкции (металлические корпус, рама, каркас), проводники отделены изоляцией, сопротивление которой не позволяет создать электрическую цепь.</w:t>
      </w:r>
    </w:p>
    <w:p>
      <w:pPr>
        <w:pStyle w:val="Normal"/>
        <w:ind w:left="0" w:hanging="0"/>
        <w:jc w:val="both"/>
        <w:rPr>
          <w:rFonts w:ascii="Times New Roman" w:hAnsi="Times New Roman"/>
          <w:bCs/>
          <w:sz w:val="28"/>
          <w:szCs w:val="28"/>
        </w:rPr>
      </w:pPr>
      <w:r>
        <w:rPr>
          <w:rFonts w:ascii="Times New Roman" w:hAnsi="Times New Roman"/>
          <w:bCs/>
          <w:sz w:val="28"/>
          <w:szCs w:val="28"/>
        </w:rPr>
      </w:r>
    </w:p>
    <w:tbl>
      <w:tblPr>
        <w:tblStyle w:val="ae"/>
        <w:tblW w:w="5000" w:type="pct"/>
        <w:jc w:val="left"/>
        <w:tblInd w:w="0" w:type="dxa"/>
        <w:tblCellMar>
          <w:top w:w="0" w:type="dxa"/>
          <w:left w:w="113" w:type="dxa"/>
          <w:bottom w:w="0" w:type="dxa"/>
          <w:right w:w="108" w:type="dxa"/>
        </w:tblCellMar>
        <w:tblLook w:firstRow="1" w:noVBand="1" w:lastRow="0" w:firstColumn="1" w:lastColumn="0" w:noHBand="0" w:val="04a0"/>
      </w:tblPr>
      <w:tblGrid>
        <w:gridCol w:w="9637"/>
      </w:tblGrid>
      <w:tr>
        <w:trPr/>
        <w:tc>
          <w:tcPr>
            <w:tcW w:w="9637" w:type="dxa"/>
            <w:tcBorders>
              <w:top w:val="nil"/>
              <w:left w:val="nil"/>
              <w:bottom w:val="nil"/>
              <w:right w:val="nil"/>
              <w:insideH w:val="nil"/>
              <w:insideV w:val="nil"/>
            </w:tcBorders>
            <w:shd w:fill="auto" w:val="clear"/>
          </w:tcPr>
          <w:p>
            <w:pPr>
              <w:pStyle w:val="Normal"/>
              <w:spacing w:lineRule="auto" w:line="240"/>
              <w:ind w:left="0" w:hanging="0"/>
              <w:jc w:val="center"/>
              <w:rPr>
                <w:rFonts w:ascii="Times New Roman" w:hAnsi="Times New Roman"/>
                <w:bCs/>
                <w:sz w:val="28"/>
                <w:szCs w:val="28"/>
              </w:rPr>
            </w:pPr>
            <w:r>
              <w:rPr/>
              <w:drawing>
                <wp:inline distT="0" distB="0" distL="0" distR="0">
                  <wp:extent cx="2242185" cy="2164080"/>
                  <wp:effectExtent l="0" t="0" r="0" b="0"/>
                  <wp:docPr id="48" name="Рисунок 7" descr="konstrukciya-difavtoma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Рисунок 7" descr="konstrukciya-difavtomata.jpg"/>
                          <pic:cNvPicPr>
                            <a:picLocks noChangeAspect="1" noChangeArrowheads="1"/>
                          </pic:cNvPicPr>
                        </pic:nvPicPr>
                        <pic:blipFill>
                          <a:blip r:embed="rId13"/>
                          <a:stretch>
                            <a:fillRect/>
                          </a:stretch>
                        </pic:blipFill>
                        <pic:spPr bwMode="auto">
                          <a:xfrm>
                            <a:off x="0" y="0"/>
                            <a:ext cx="2242185" cy="2164080"/>
                          </a:xfrm>
                          <a:prstGeom prst="rect">
                            <a:avLst/>
                          </a:prstGeom>
                        </pic:spPr>
                      </pic:pic>
                    </a:graphicData>
                  </a:graphic>
                </wp:inline>
              </w:drawing>
              <mc:AlternateContent>
                <mc:Choice Requires="wps">
                  <w:drawing>
                    <wp:anchor behindDoc="0" distT="0" distB="0" distL="0" distR="0" simplePos="0" locked="0" layoutInCell="1" allowOverlap="1" relativeHeight="93">
                      <wp:simplePos x="0" y="0"/>
                      <wp:positionH relativeFrom="column">
                        <wp:posOffset>3285490</wp:posOffset>
                      </wp:positionH>
                      <wp:positionV relativeFrom="paragraph">
                        <wp:posOffset>659765</wp:posOffset>
                      </wp:positionV>
                      <wp:extent cx="132080" cy="101600"/>
                      <wp:effectExtent l="0" t="0" r="21590" b="13970"/>
                      <wp:wrapNone/>
                      <wp:docPr id="47" name="Rectangle 87"/>
                      <a:graphic xmlns:a="http://schemas.openxmlformats.org/drawingml/2006/main">
                        <a:graphicData uri="http://schemas.microsoft.com/office/word/2010/wordprocessingShape">
                          <wps:wsp>
                            <wps:cNvSpPr/>
                            <wps:spPr>
                              <a:xfrm>
                                <a:off x="0" y="0"/>
                                <a:ext cx="131400" cy="100800"/>
                              </a:xfrm>
                              <a:prstGeom prst="rect">
                                <a:avLst/>
                              </a:prstGeom>
                              <a:solidFill>
                                <a:srgbClr val="000000"/>
                              </a:solidFill>
                              <a:ln w="9360">
                                <a:solidFill>
                                  <a:srgbClr val="000000"/>
                                </a:solidFill>
                                <a:miter/>
                              </a:ln>
                            </wps:spPr>
                            <wps:style>
                              <a:lnRef idx="0"/>
                              <a:fillRef idx="0"/>
                              <a:effectRef idx="0"/>
                              <a:fontRef idx="minor"/>
                            </wps:style>
                            <wps:bodyPr/>
                          </wps:wsp>
                        </a:graphicData>
                      </a:graphic>
                    </wp:anchor>
                  </w:drawing>
                </mc:Choice>
                <mc:Fallback>
                  <w:pict>
                    <v:rect id="shape_0" ID="Rectangle 87" fillcolor="black" stroked="t" style="position:absolute;margin-left:258.7pt;margin-top:51.95pt;width:10.3pt;height:7.9pt">
                      <w10:wrap type="none"/>
                      <v:fill o:detectmouseclick="t" type="solid" color2="white"/>
                      <v:stroke color="black" weight="9360" joinstyle="miter" endcap="flat"/>
                    </v:rect>
                  </w:pict>
                </mc:Fallback>
              </mc:AlternateContent>
            </w:r>
          </w:p>
        </w:tc>
      </w:tr>
      <w:tr>
        <w:trPr/>
        <w:tc>
          <w:tcPr>
            <w:tcW w:w="9637" w:type="dxa"/>
            <w:tcBorders>
              <w:top w:val="nil"/>
              <w:left w:val="nil"/>
              <w:bottom w:val="nil"/>
              <w:right w:val="nil"/>
              <w:insideH w:val="nil"/>
              <w:insideV w:val="nil"/>
            </w:tcBorders>
            <w:shd w:fill="auto" w:val="clear"/>
          </w:tcPr>
          <w:p>
            <w:pPr>
              <w:pStyle w:val="Normal"/>
              <w:spacing w:lineRule="auto" w:line="240"/>
              <w:ind w:left="0" w:hanging="0"/>
              <w:jc w:val="center"/>
              <w:rPr>
                <w:rFonts w:ascii="Times New Roman" w:hAnsi="Times New Roman"/>
                <w:bCs/>
                <w:sz w:val="28"/>
                <w:szCs w:val="28"/>
              </w:rPr>
            </w:pPr>
            <w:r>
              <w:rPr>
                <w:rFonts w:ascii="Times New Roman" w:hAnsi="Times New Roman"/>
                <w:bCs/>
                <w:sz w:val="28"/>
                <w:szCs w:val="28"/>
              </w:rPr>
              <w:t>Рисунок 4. Пример конструкции УДТ</w:t>
            </w:r>
          </w:p>
        </w:tc>
      </w:tr>
    </w:tbl>
    <w:p>
      <w:pPr>
        <w:pStyle w:val="Normal"/>
        <w:ind w:left="0" w:hanging="0"/>
        <w:jc w:val="both"/>
        <w:rPr>
          <w:rFonts w:ascii="Times New Roman" w:hAnsi="Times New Roman"/>
          <w:bCs/>
          <w:sz w:val="28"/>
          <w:szCs w:val="28"/>
        </w:rPr>
      </w:pPr>
      <w:r>
        <w:rPr>
          <w:rFonts w:ascii="Times New Roman" w:hAnsi="Times New Roman"/>
          <w:bCs/>
          <w:sz w:val="28"/>
          <w:szCs w:val="28"/>
        </w:rPr>
      </w:r>
    </w:p>
    <w:p>
      <w:pPr>
        <w:pStyle w:val="Normal"/>
        <w:spacing w:lineRule="auto" w:line="312"/>
        <w:ind w:left="0" w:firstLine="709"/>
        <w:jc w:val="both"/>
        <w:rPr>
          <w:rFonts w:ascii="Times New Roman" w:hAnsi="Times New Roman"/>
          <w:bCs/>
          <w:sz w:val="28"/>
          <w:szCs w:val="28"/>
        </w:rPr>
      </w:pPr>
      <w:r>
        <w:rPr>
          <w:rFonts w:ascii="Times New Roman" w:hAnsi="Times New Roman"/>
          <w:bCs/>
          <w:sz w:val="28"/>
          <w:szCs w:val="28"/>
        </w:rPr>
        <w:t>Если по какой-то причине (повреждение, влажность, токопроводящая пыль и т.п.) сопротивление изоляции уменьшилось, на корпусе или других токопроводящих элементах установки появляется потенциал. Сам по себе ток утечки не возникнет, необходимо создать цепь, соединяющую электрический прибор с потенциалом на корпусе с землей или нейтралью. Здесь возможно несколько вариантов.</w:t>
      </w:r>
    </w:p>
    <w:p>
      <w:pPr>
        <w:pStyle w:val="Normal"/>
        <w:spacing w:lineRule="auto" w:line="312"/>
        <w:ind w:left="0" w:firstLine="709"/>
        <w:jc w:val="both"/>
        <w:rPr>
          <w:rFonts w:ascii="Times New Roman" w:hAnsi="Times New Roman"/>
          <w:bCs/>
          <w:sz w:val="28"/>
          <w:szCs w:val="28"/>
        </w:rPr>
      </w:pPr>
      <w:r>
        <w:rPr>
          <w:rFonts w:ascii="Times New Roman" w:hAnsi="Times New Roman"/>
          <w:bCs/>
          <w:sz w:val="28"/>
          <w:szCs w:val="28"/>
        </w:rPr>
        <w:t>В первом случае, корпус электроустановки, например, бытовой техники, касается металлического проводника, имеющего контакт с землей. В точке касания замыкается цепь, и возникает ток утечки. Если контакт достаточно надежный, то сила тока возрастет до порога срабатывания автоматического выключателя в щитке питания. При слабом контакте может возникнуть искрение, локальный нагрев точки касания, что приводит к оплавлению и дальнейшему повреждению изоляции проводов, возгоранию и пожару.</w:t>
      </w:r>
    </w:p>
    <w:p>
      <w:pPr>
        <w:pStyle w:val="Normal"/>
        <w:spacing w:lineRule="auto" w:line="312"/>
        <w:ind w:left="0" w:firstLine="709"/>
        <w:jc w:val="both"/>
        <w:rPr>
          <w:rFonts w:ascii="Times New Roman" w:hAnsi="Times New Roman"/>
          <w:bCs/>
          <w:sz w:val="28"/>
          <w:szCs w:val="28"/>
        </w:rPr>
      </w:pPr>
      <w:r>
        <w:rPr>
          <w:rFonts w:ascii="Times New Roman" w:hAnsi="Times New Roman"/>
          <w:bCs/>
          <w:sz w:val="28"/>
          <w:szCs w:val="28"/>
        </w:rPr>
        <w:t>В другом случае, корпус электроустановки не имеет контакта с заземленными предметами и сам не заземлен. При касании внешних панелей человеком, возникает нагрузка, т.к. тело человека является проводником, и через него протекает электрический ток. Поскольку сопротивление тела человека велико, сила тока недостаточна для срабатывания автоматического выключателя в щитке питания и человек получает электротравму вплоть до летального исхода.</w:t>
      </w:r>
    </w:p>
    <w:p>
      <w:pPr>
        <w:pStyle w:val="Normal"/>
        <w:spacing w:lineRule="auto" w:line="312"/>
        <w:ind w:left="0" w:firstLine="709"/>
        <w:jc w:val="both"/>
        <w:rPr>
          <w:rFonts w:ascii="Times New Roman" w:hAnsi="Times New Roman"/>
          <w:bCs/>
          <w:sz w:val="28"/>
          <w:szCs w:val="28"/>
        </w:rPr>
      </w:pPr>
      <w:r>
        <w:rPr>
          <w:rFonts w:ascii="Times New Roman" w:hAnsi="Times New Roman"/>
          <w:bCs/>
          <w:sz w:val="28"/>
          <w:szCs w:val="28"/>
        </w:rPr>
        <w:t>Таким образом, УДТ обеспечивает защиту человека от поражения электрическим током и защиту от пожаров.</w:t>
      </w:r>
    </w:p>
    <w:p>
      <w:pPr>
        <w:pStyle w:val="Normal"/>
        <w:spacing w:lineRule="auto" w:line="312"/>
        <w:ind w:left="0" w:firstLine="709"/>
        <w:jc w:val="both"/>
        <w:rPr>
          <w:rFonts w:ascii="Times New Roman" w:hAnsi="Times New Roman"/>
          <w:bCs/>
          <w:sz w:val="28"/>
          <w:szCs w:val="28"/>
        </w:rPr>
      </w:pPr>
      <w:r>
        <w:rPr>
          <w:rFonts w:ascii="Times New Roman" w:hAnsi="Times New Roman"/>
          <w:bCs/>
          <w:sz w:val="28"/>
          <w:szCs w:val="28"/>
        </w:rPr>
        <w:t>Принцип действия УДТ следующий. При нормальном режиме работы цепи, когда подвижные контакты УДТ замкнуты, прямой ток от фазного провода проходит через магнитопровод УДТ, затем через нагрузку, в качестве которой выступают, подключенные электропотребители и возвращается обратно в сеть по нулевому проводнику, так же через магнитопровод УДТ, при этом величина обратного тока равна величине прямого тока.</w:t>
      </w:r>
    </w:p>
    <w:p>
      <w:pPr>
        <w:pStyle w:val="Normal"/>
        <w:spacing w:lineRule="auto" w:line="312"/>
        <w:ind w:left="0" w:firstLine="709"/>
        <w:jc w:val="both"/>
        <w:rPr>
          <w:rFonts w:ascii="Times New Roman" w:hAnsi="Times New Roman"/>
          <w:bCs/>
          <w:sz w:val="28"/>
          <w:szCs w:val="28"/>
        </w:rPr>
      </w:pPr>
      <w:r>
        <w:rPr>
          <w:rFonts w:ascii="Times New Roman" w:hAnsi="Times New Roman"/>
          <w:bCs/>
          <w:sz w:val="28"/>
          <w:szCs w:val="28"/>
        </w:rPr>
        <w:t>Прямой ток проходя через магнитопровод УДТ создает в нем магнитный поток, в свою очередь обратный ток так же создает в магнитопроводе магнитный поток такой же величины, но так как направление токов противоположно, то и создаваемые ими магнитные потоки противоположны, т.е. магнитные потоки направлены встречно по отношению друг к другу и соответственно, при равных значениях прямого и обратного токов, уравновешивают друг друга, в результате чего суммарный магнитный поток в магнитопроводе равен нулю. Так как суммарный магнитный поток в магнитопроводе отсутствует (равен нулю), во вторичной обмотке ток не индуктируется. Подвижные контакты замкнуты, электрическая цепь включена и находится в нормальном режиме работы.</w:t>
      </w:r>
    </w:p>
    <w:p>
      <w:pPr>
        <w:pStyle w:val="Normal"/>
        <w:spacing w:lineRule="auto" w:line="312"/>
        <w:ind w:left="0" w:firstLine="709"/>
        <w:jc w:val="both"/>
        <w:rPr>
          <w:rFonts w:ascii="Times New Roman" w:hAnsi="Times New Roman"/>
          <w:bCs/>
          <w:sz w:val="28"/>
          <w:szCs w:val="28"/>
        </w:rPr>
      </w:pPr>
      <w:r>
        <w:rPr>
          <w:rFonts w:ascii="Times New Roman" w:hAnsi="Times New Roman"/>
          <w:bCs/>
          <w:sz w:val="28"/>
          <w:szCs w:val="28"/>
        </w:rPr>
        <w:t>Если в одном из элементов электрической цепи возникает утечка тока, то часть электрического тока начинает протекать по нежелательному проводящему пути. При этом, часть тока электрической цепи, поступающая от фазного провода не будет возвращаться в сеть, а проходя по нежелательному проводящему пути будет уходить в землю. Следовательно, обратный ток, который будет возвращаться в сеть через магнитопровод УДТ по нулевому проводу, будет меньше прямого тока, поступающего в сеть, соответственно и величина прямого магнитного потока станет больше величины обратного магнитного потока, в результате чего в магнитопроводе УДТ суммарный магнитный поток уже не будет равен нулю.</w:t>
      </w:r>
    </w:p>
    <w:p>
      <w:pPr>
        <w:pStyle w:val="Normal"/>
        <w:spacing w:lineRule="auto" w:line="312"/>
        <w:ind w:left="0" w:firstLine="709"/>
        <w:jc w:val="both"/>
        <w:rPr>
          <w:rFonts w:ascii="Times New Roman" w:hAnsi="Times New Roman"/>
          <w:bCs/>
          <w:sz w:val="28"/>
          <w:szCs w:val="28"/>
        </w:rPr>
      </w:pPr>
      <w:r>
        <w:rPr>
          <w:rFonts w:ascii="Times New Roman" w:hAnsi="Times New Roman"/>
          <w:bCs/>
          <w:sz w:val="28"/>
          <w:szCs w:val="28"/>
        </w:rPr>
        <w:t>Возникший суммарный магнитный поток индуктирует электрический ток во вторичной обмотке, который проходя через магнитоэлектрическое реле приводит его в работу, а оно, в свою очередь, размыкает подвижные контакты отключая электрическую цепь.</w:t>
      </w:r>
    </w:p>
    <w:p>
      <w:pPr>
        <w:pStyle w:val="Normal"/>
        <w:spacing w:lineRule="auto" w:line="312"/>
        <w:ind w:left="0" w:firstLine="709"/>
        <w:jc w:val="both"/>
        <w:rPr>
          <w:rFonts w:ascii="Times New Roman" w:hAnsi="Times New Roman"/>
          <w:bCs/>
          <w:sz w:val="28"/>
          <w:szCs w:val="28"/>
        </w:rPr>
      </w:pPr>
      <w:r>
        <w:rPr>
          <w:rFonts w:ascii="Times New Roman" w:hAnsi="Times New Roman"/>
          <w:bCs/>
          <w:sz w:val="28"/>
          <w:szCs w:val="28"/>
        </w:rPr>
        <w:t>Устройство защитного отключения дифференциального тока имеет в обиходе и другие названия, например, дифференциальный выключатель, автоматический выключатель дифференциального тока, устройство защитного отключения. Также в различных документах встречаются разные аббревиатуры данного устройства, например, АВДТ в ГОСТ IEC 61009-1-2020, ВДТ в ГОСТ IEC 61008-1-2020; УДТ в СП 256.1325800.2016; УЗО в ПУЭ и СП 31-110-2003.</w:t>
      </w:r>
    </w:p>
    <w:p>
      <w:pPr>
        <w:pStyle w:val="Normal"/>
        <w:spacing w:lineRule="auto" w:line="312"/>
        <w:ind w:left="0" w:firstLine="709"/>
        <w:jc w:val="both"/>
        <w:rPr>
          <w:rFonts w:ascii="Times New Roman" w:hAnsi="Times New Roman"/>
          <w:bCs/>
          <w:sz w:val="28"/>
          <w:szCs w:val="28"/>
        </w:rPr>
      </w:pPr>
      <w:r>
        <w:rPr>
          <w:rFonts w:ascii="Times New Roman" w:hAnsi="Times New Roman"/>
          <w:bCs/>
          <w:sz w:val="28"/>
          <w:szCs w:val="28"/>
        </w:rPr>
      </w:r>
    </w:p>
    <w:p>
      <w:pPr>
        <w:pStyle w:val="Normal"/>
        <w:spacing w:lineRule="auto" w:line="312"/>
        <w:ind w:left="0" w:firstLine="709"/>
        <w:jc w:val="both"/>
        <w:rPr>
          <w:rFonts w:ascii="Times New Roman" w:hAnsi="Times New Roman"/>
          <w:bCs/>
          <w:sz w:val="28"/>
          <w:szCs w:val="28"/>
        </w:rPr>
      </w:pPr>
      <w:r>
        <w:rPr>
          <w:rFonts w:ascii="Times New Roman" w:hAnsi="Times New Roman"/>
          <w:bCs/>
          <w:sz w:val="28"/>
          <w:szCs w:val="28"/>
        </w:rPr>
        <w:t>Основными характеристиками УДТ являются:</w:t>
      </w:r>
    </w:p>
    <w:p>
      <w:pPr>
        <w:pStyle w:val="Normal"/>
        <w:spacing w:lineRule="auto" w:line="312"/>
        <w:ind w:left="0" w:firstLine="709"/>
        <w:jc w:val="both"/>
        <w:rPr>
          <w:rFonts w:ascii="Times New Roman" w:hAnsi="Times New Roman"/>
          <w:bCs/>
          <w:sz w:val="28"/>
          <w:szCs w:val="28"/>
        </w:rPr>
      </w:pPr>
      <w:r>
        <w:rPr>
          <w:rFonts w:ascii="Times New Roman" w:hAnsi="Times New Roman"/>
          <w:bCs/>
          <w:sz w:val="28"/>
          <w:szCs w:val="28"/>
        </w:rPr>
        <w:t>- тип. В зданиях могут применяться УДТ типа «А», реагирующие как на переменные, так и на пульсирующие токи утечки, или типа «АС», реагирующие только на переменные токи утечки. Источником пульсирующего тока утечки могут являться стиральные машины с регуляторами скорости, регулируемые источники света, персональные компьютеры и др.</w:t>
      </w:r>
    </w:p>
    <w:p>
      <w:pPr>
        <w:pStyle w:val="Normal"/>
        <w:spacing w:lineRule="auto" w:line="312"/>
        <w:ind w:left="0" w:firstLine="709"/>
        <w:jc w:val="both"/>
        <w:rPr>
          <w:rFonts w:ascii="Times New Roman" w:hAnsi="Times New Roman"/>
          <w:bCs/>
          <w:sz w:val="28"/>
          <w:szCs w:val="28"/>
        </w:rPr>
      </w:pPr>
      <w:r>
        <w:rPr>
          <w:rFonts w:ascii="Times New Roman" w:hAnsi="Times New Roman"/>
          <w:bCs/>
          <w:sz w:val="28"/>
          <w:szCs w:val="28"/>
        </w:rPr>
        <w:t>- номинальный ток - максимальный ток при котором УДТ способно длительно работать, не теряя свою работоспособность. Стандартными, наиболее часто используемыми значениями номинальных токов УДТ, используемых в электроустановках жилых и общественных зданий являются: 10, 16, 25, 32, 40, 63А;</w:t>
      </w:r>
    </w:p>
    <w:p>
      <w:pPr>
        <w:pStyle w:val="Normal"/>
        <w:spacing w:lineRule="auto" w:line="312"/>
        <w:ind w:left="0" w:firstLine="709"/>
        <w:jc w:val="both"/>
        <w:rPr>
          <w:rFonts w:ascii="Times New Roman" w:hAnsi="Times New Roman"/>
          <w:bCs/>
          <w:sz w:val="28"/>
          <w:szCs w:val="28"/>
        </w:rPr>
      </w:pPr>
      <w:r>
        <w:rPr>
          <w:rFonts w:ascii="Times New Roman" w:hAnsi="Times New Roman"/>
          <w:bCs/>
          <w:sz w:val="28"/>
          <w:szCs w:val="28"/>
        </w:rPr>
        <w:t>- дифференциальный ток - минимальный ток утечки, при котором УДТ произведет отключение электрической цепи. Дифференциальный ток — это одна из главных характеристик УДТ;</w:t>
      </w:r>
    </w:p>
    <w:p>
      <w:pPr>
        <w:pStyle w:val="Normal"/>
        <w:spacing w:lineRule="auto" w:line="312"/>
        <w:ind w:left="0" w:firstLine="709"/>
        <w:jc w:val="both"/>
        <w:rPr>
          <w:rFonts w:ascii="Times New Roman" w:hAnsi="Times New Roman"/>
          <w:bCs/>
          <w:sz w:val="28"/>
          <w:szCs w:val="28"/>
        </w:rPr>
      </w:pPr>
      <w:r>
        <w:rPr>
          <w:rFonts w:ascii="Times New Roman" w:hAnsi="Times New Roman"/>
          <w:bCs/>
          <w:sz w:val="28"/>
          <w:szCs w:val="28"/>
        </w:rPr>
        <w:t>- номинальное напряжение – напряжение сети при котором УДТ способно длительно работать, не теряя свою работоспособность;</w:t>
      </w:r>
    </w:p>
    <w:p>
      <w:pPr>
        <w:pStyle w:val="Normal"/>
        <w:spacing w:lineRule="auto" w:line="312"/>
        <w:ind w:left="0" w:firstLine="709"/>
        <w:jc w:val="both"/>
        <w:rPr>
          <w:rFonts w:ascii="Times New Roman" w:hAnsi="Times New Roman"/>
          <w:bCs/>
          <w:sz w:val="28"/>
          <w:szCs w:val="28"/>
        </w:rPr>
      </w:pPr>
      <w:r>
        <w:rPr>
          <w:rFonts w:ascii="Times New Roman" w:hAnsi="Times New Roman"/>
          <w:bCs/>
          <w:sz w:val="28"/>
          <w:szCs w:val="28"/>
        </w:rPr>
        <w:t>- род тока - постоянный или переменный;</w:t>
      </w:r>
    </w:p>
    <w:p>
      <w:pPr>
        <w:pStyle w:val="Normal"/>
        <w:spacing w:lineRule="auto" w:line="312"/>
        <w:ind w:left="0" w:firstLine="709"/>
        <w:jc w:val="both"/>
        <w:rPr>
          <w:rFonts w:ascii="Times New Roman" w:hAnsi="Times New Roman"/>
          <w:bCs/>
          <w:sz w:val="28"/>
          <w:szCs w:val="28"/>
        </w:rPr>
      </w:pPr>
      <w:r>
        <w:rPr>
          <w:rFonts w:ascii="Times New Roman" w:hAnsi="Times New Roman"/>
          <w:bCs/>
          <w:sz w:val="28"/>
          <w:szCs w:val="28"/>
        </w:rPr>
        <w:t>- условный ток короткого замыкания – ток который кратковременно может выдержать УДТ до момента пока не сработает автоматический выключатель, установленный для защиты цепи от короткого замыкания.</w:t>
      </w:r>
    </w:p>
    <w:p>
      <w:pPr>
        <w:pStyle w:val="Normal"/>
        <w:spacing w:lineRule="auto" w:line="312"/>
        <w:ind w:left="0" w:firstLine="709"/>
        <w:jc w:val="both"/>
        <w:rPr>
          <w:rFonts w:ascii="Times New Roman" w:hAnsi="Times New Roman"/>
          <w:bCs/>
          <w:sz w:val="28"/>
          <w:szCs w:val="28"/>
        </w:rPr>
      </w:pPr>
      <w:r>
        <w:rPr>
          <w:rFonts w:ascii="Times New Roman" w:hAnsi="Times New Roman"/>
          <w:bCs/>
          <w:sz w:val="28"/>
          <w:szCs w:val="28"/>
        </w:rPr>
        <w:t>Выбор УДТ производится по следующим критериям:</w:t>
      </w:r>
    </w:p>
    <w:p>
      <w:pPr>
        <w:pStyle w:val="Normal"/>
        <w:spacing w:lineRule="auto" w:line="312"/>
        <w:ind w:left="0" w:firstLine="709"/>
        <w:jc w:val="both"/>
        <w:rPr>
          <w:rFonts w:ascii="Times New Roman" w:hAnsi="Times New Roman"/>
          <w:bCs/>
          <w:sz w:val="28"/>
          <w:szCs w:val="28"/>
        </w:rPr>
      </w:pPr>
      <w:r>
        <w:rPr>
          <w:rFonts w:ascii="Times New Roman" w:hAnsi="Times New Roman"/>
          <w:bCs/>
          <w:sz w:val="28"/>
          <w:szCs w:val="28"/>
        </w:rPr>
        <w:t>- по номинальному напряжению и типу сети. Номинальное напряжение УДТ должно быть больше либо равно номинальному напряжению защищаемой им цепи. Для однофазной сети требуется двухполюсное УДТ, для трехфазной сети – четырехполюсное;</w:t>
      </w:r>
    </w:p>
    <w:p>
      <w:pPr>
        <w:pStyle w:val="Normal"/>
        <w:spacing w:lineRule="auto" w:line="312"/>
        <w:ind w:left="0" w:firstLine="709"/>
        <w:jc w:val="both"/>
        <w:rPr/>
      </w:pPr>
      <w:r>
        <w:rPr>
          <w:rFonts w:ascii="Times New Roman" w:hAnsi="Times New Roman"/>
          <w:bCs/>
          <w:sz w:val="28"/>
          <w:szCs w:val="28"/>
        </w:rPr>
        <w:t xml:space="preserve">- по номинальному току. Согласно ПУЭ использование УДТ в групповых линиях, не имеющих защиты от </w:t>
      </w:r>
      <w:hyperlink r:id="rId14">
        <w:r>
          <w:rPr>
            <w:rStyle w:val="ListLabel89"/>
            <w:rFonts w:ascii="Times New Roman" w:hAnsi="Times New Roman"/>
            <w:bCs/>
            <w:sz w:val="28"/>
            <w:szCs w:val="28"/>
          </w:rPr>
          <w:t>сверхтока</w:t>
        </w:r>
      </w:hyperlink>
      <w:r>
        <w:rPr>
          <w:rFonts w:ascii="Times New Roman" w:hAnsi="Times New Roman"/>
          <w:bCs/>
          <w:sz w:val="28"/>
          <w:szCs w:val="28"/>
        </w:rPr>
        <w:t xml:space="preserve">, без дополнительного аппарата, обеспечивающего эту защиту не допускается. Из этого следует, что перед УДТ должен стоять </w:t>
      </w:r>
      <w:hyperlink r:id="rId15">
        <w:r>
          <w:rPr>
            <w:rStyle w:val="ListLabel89"/>
            <w:rFonts w:ascii="Times New Roman" w:hAnsi="Times New Roman"/>
            <w:bCs/>
            <w:sz w:val="28"/>
            <w:szCs w:val="28"/>
          </w:rPr>
          <w:t>автоматический выключатель</w:t>
        </w:r>
      </w:hyperlink>
      <w:r>
        <w:rPr>
          <w:rFonts w:ascii="Times New Roman" w:hAnsi="Times New Roman"/>
          <w:bCs/>
          <w:sz w:val="28"/>
          <w:szCs w:val="28"/>
        </w:rPr>
        <w:t xml:space="preserve"> или другой аппарат с функцией защиты от сверхтока, по току которого необходимо выбирать номинальный ток УДТ. При этом номинальный ток УДТ должен быть больше либо равен номинальному току установленного до него аппарата защиты (автоматического выключателя или другого аппарата с функцией защиты от сверхтока);</w:t>
      </w:r>
    </w:p>
    <w:p>
      <w:pPr>
        <w:pStyle w:val="Normal"/>
        <w:spacing w:lineRule="auto" w:line="312"/>
        <w:ind w:left="0" w:firstLine="709"/>
        <w:jc w:val="both"/>
        <w:rPr>
          <w:rFonts w:ascii="Times New Roman" w:hAnsi="Times New Roman"/>
          <w:bCs/>
          <w:sz w:val="28"/>
          <w:szCs w:val="28"/>
        </w:rPr>
      </w:pPr>
      <w:r>
        <w:rPr>
          <w:rFonts w:ascii="Times New Roman" w:hAnsi="Times New Roman"/>
          <w:bCs/>
          <w:sz w:val="28"/>
          <w:szCs w:val="28"/>
        </w:rPr>
        <w:t>- по дифференциальному току. Стандартными величинами дифференциального тока УДТ являются: 6, 10, 30, 100, 300, 500мА. УДТ с дифференциальным током 100, 300 и 500 мА применяются для защиты от пожаров, с дифференциальными токами 6, 10, 30 мА - для защиты от поражения человека электрическим током.</w:t>
      </w:r>
    </w:p>
    <w:p>
      <w:pPr>
        <w:pStyle w:val="Normal"/>
        <w:spacing w:lineRule="auto" w:line="312"/>
        <w:ind w:left="0" w:firstLine="709"/>
        <w:jc w:val="both"/>
        <w:rPr>
          <w:rFonts w:ascii="Times New Roman" w:hAnsi="Times New Roman"/>
          <w:bCs/>
          <w:sz w:val="28"/>
          <w:szCs w:val="28"/>
        </w:rPr>
      </w:pPr>
      <w:r>
        <w:rPr>
          <w:rFonts w:ascii="Times New Roman" w:hAnsi="Times New Roman"/>
          <w:bCs/>
          <w:sz w:val="28"/>
          <w:szCs w:val="28"/>
        </w:rPr>
      </w:r>
    </w:p>
    <w:p>
      <w:pPr>
        <w:pStyle w:val="Normal"/>
        <w:spacing w:lineRule="auto" w:line="312"/>
        <w:ind w:left="0" w:firstLine="709"/>
        <w:jc w:val="both"/>
        <w:rPr>
          <w:rFonts w:ascii="Times New Roman" w:hAnsi="Times New Roman"/>
          <w:bCs/>
          <w:sz w:val="28"/>
          <w:szCs w:val="28"/>
        </w:rPr>
      </w:pPr>
      <w:r>
        <w:rPr>
          <w:rFonts w:ascii="Times New Roman" w:hAnsi="Times New Roman"/>
          <w:bCs/>
          <w:sz w:val="28"/>
          <w:szCs w:val="28"/>
        </w:rPr>
      </w:r>
    </w:p>
    <w:tbl>
      <w:tblPr>
        <w:tblStyle w:val="ae"/>
        <w:tblW w:w="5000" w:type="pct"/>
        <w:jc w:val="left"/>
        <w:tblInd w:w="0" w:type="dxa"/>
        <w:tblCellMar>
          <w:top w:w="0" w:type="dxa"/>
          <w:left w:w="113" w:type="dxa"/>
          <w:bottom w:w="0" w:type="dxa"/>
          <w:right w:w="108" w:type="dxa"/>
        </w:tblCellMar>
        <w:tblLook w:firstRow="1" w:noVBand="1" w:lastRow="0" w:firstColumn="1" w:lastColumn="0" w:noHBand="0" w:val="04a0"/>
      </w:tblPr>
      <w:tblGrid>
        <w:gridCol w:w="9637"/>
      </w:tblGrid>
      <w:tr>
        <w:trPr/>
        <w:tc>
          <w:tcPr>
            <w:tcW w:w="9637" w:type="dxa"/>
            <w:tcBorders>
              <w:top w:val="nil"/>
              <w:left w:val="nil"/>
              <w:bottom w:val="nil"/>
              <w:right w:val="nil"/>
              <w:insideH w:val="nil"/>
              <w:insideV w:val="nil"/>
            </w:tcBorders>
            <w:shd w:fill="auto" w:val="clear"/>
          </w:tcPr>
          <w:p>
            <w:pPr>
              <w:pStyle w:val="Normal"/>
              <w:spacing w:lineRule="auto" w:line="240"/>
              <w:ind w:left="0" w:hanging="0"/>
              <w:jc w:val="center"/>
              <w:rPr>
                <w:rFonts w:ascii="Times New Roman" w:hAnsi="Times New Roman"/>
                <w:bCs/>
                <w:sz w:val="28"/>
                <w:szCs w:val="28"/>
              </w:rPr>
            </w:pPr>
            <w:r>
              <w:rPr/>
              <w:drawing>
                <wp:inline distT="0" distB="0" distL="0" distR="0">
                  <wp:extent cx="4346575" cy="4383405"/>
                  <wp:effectExtent l="0" t="0" r="0" b="0"/>
                  <wp:docPr id="49" name="Рисунок 15" descr="УЗО-обозначение-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Рисунок 15" descr="УЗО-обозначение-1.JPG"/>
                          <pic:cNvPicPr>
                            <a:picLocks noChangeAspect="1" noChangeArrowheads="1"/>
                          </pic:cNvPicPr>
                        </pic:nvPicPr>
                        <pic:blipFill>
                          <a:blip r:embed="rId16"/>
                          <a:srcRect l="3375" t="31110" r="1090" b="1980"/>
                          <a:stretch>
                            <a:fillRect/>
                          </a:stretch>
                        </pic:blipFill>
                        <pic:spPr bwMode="auto">
                          <a:xfrm>
                            <a:off x="0" y="0"/>
                            <a:ext cx="4346575" cy="4383405"/>
                          </a:xfrm>
                          <a:prstGeom prst="rect">
                            <a:avLst/>
                          </a:prstGeom>
                        </pic:spPr>
                      </pic:pic>
                    </a:graphicData>
                  </a:graphic>
                </wp:inline>
              </w:drawing>
            </w:r>
          </w:p>
        </w:tc>
      </w:tr>
      <w:tr>
        <w:trPr/>
        <w:tc>
          <w:tcPr>
            <w:tcW w:w="9637" w:type="dxa"/>
            <w:tcBorders>
              <w:top w:val="nil"/>
              <w:left w:val="nil"/>
              <w:bottom w:val="nil"/>
              <w:right w:val="nil"/>
              <w:insideH w:val="nil"/>
              <w:insideV w:val="nil"/>
            </w:tcBorders>
            <w:shd w:fill="auto" w:val="clear"/>
          </w:tcPr>
          <w:p>
            <w:pPr>
              <w:pStyle w:val="Normal"/>
              <w:spacing w:lineRule="auto" w:line="240"/>
              <w:ind w:left="0" w:hanging="0"/>
              <w:jc w:val="center"/>
              <w:rPr>
                <w:rFonts w:ascii="Times New Roman" w:hAnsi="Times New Roman"/>
                <w:bCs/>
                <w:sz w:val="16"/>
                <w:szCs w:val="16"/>
                <w:highlight w:val="yellow"/>
              </w:rPr>
            </w:pPr>
            <w:r>
              <w:rPr>
                <w:rFonts w:ascii="Times New Roman" w:hAnsi="Times New Roman"/>
                <w:bCs/>
                <w:sz w:val="16"/>
                <w:szCs w:val="16"/>
                <w:highlight w:val="yellow"/>
              </w:rPr>
            </w:r>
          </w:p>
          <w:p>
            <w:pPr>
              <w:pStyle w:val="Normal"/>
              <w:spacing w:lineRule="auto" w:line="240"/>
              <w:ind w:left="0" w:hanging="0"/>
              <w:jc w:val="center"/>
              <w:rPr>
                <w:rFonts w:ascii="Times New Roman" w:hAnsi="Times New Roman"/>
                <w:bCs/>
                <w:sz w:val="28"/>
                <w:szCs w:val="28"/>
              </w:rPr>
            </w:pPr>
            <w:r>
              <w:rPr>
                <w:rFonts w:ascii="Times New Roman" w:hAnsi="Times New Roman"/>
                <w:bCs/>
                <w:sz w:val="28"/>
                <w:szCs w:val="28"/>
              </w:rPr>
              <w:t>Рисунок 5. Маркировка УДТ</w:t>
            </w:r>
          </w:p>
        </w:tc>
      </w:tr>
    </w:tbl>
    <w:p>
      <w:pPr>
        <w:pStyle w:val="Normal"/>
        <w:ind w:left="0" w:hanging="0"/>
        <w:jc w:val="both"/>
        <w:rPr>
          <w:rFonts w:ascii="Times New Roman" w:hAnsi="Times New Roman"/>
          <w:bCs/>
          <w:sz w:val="28"/>
          <w:szCs w:val="28"/>
        </w:rPr>
      </w:pPr>
      <w:r>
        <w:rPr>
          <w:rFonts w:ascii="Times New Roman" w:hAnsi="Times New Roman"/>
          <w:bCs/>
          <w:sz w:val="28"/>
          <w:szCs w:val="28"/>
        </w:rPr>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Применяемые типы УДТ функционально должны предусматривать возможность проверки их работоспособности, проверка УДТ (тестирование) для жилых объектов должна проводиться не реже одного раза в три месяца, о чем должна быть запись в инструкции по эксплуатации предприятия-изготовителя.</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Установка УДТ, действующих на отключение, запрещается для электроприемников, отключение которых может привести к опасным последствиям: созданию непосредственной угрозы для жизни людей, возникновению взрывов, пожаров и т.п.</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Для санитарно-технических кабин, ванных и душевых рекомендуется устанавливать УДТ с номинальным дифференциальным отключающим током до 10 мА, если для них выделена отдельная линия, в остальных случаях, например, при применении одной линии для санитарно-технической кабины, кухни и коридора, следует применять УДТ с номинальным дифференциальным отключающим током до 30 мА.</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Для одноквартирных домов УДТ с номинальным дифференциальным отключающим током до 30 мА рекомендуется предусматривать для групповых линий, питающих штепсельные розетки внутри дома, включая подвалы, встроенные и пристроенные гаражи, а также в групповых сетях, питающих ванные комнаты, душевые и сауны. Для устанавливаемых снаружи штепсельных розеток установка УДТ с номинальным дифференциальным отключающим током до 30 мА обязательна.</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В зданиях могут применяться УЗО типа «А», реагирующие как на переменные, так и на пульсирующие токи повреждений, или «АС», реагирующие только на переменные токи утечки.</w:t>
      </w:r>
    </w:p>
    <w:p>
      <w:pPr>
        <w:pStyle w:val="Normal"/>
        <w:spacing w:lineRule="auto" w:line="312"/>
        <w:ind w:left="0" w:firstLine="709"/>
        <w:jc w:val="both"/>
        <w:rPr/>
      </w:pPr>
      <w:r>
        <w:rPr>
          <w:rFonts w:ascii="Times New Roman" w:hAnsi="Times New Roman"/>
          <w:sz w:val="28"/>
          <w:szCs w:val="28"/>
        </w:rPr>
        <w:t xml:space="preserve">Как видно из конструкции УДТ (если речь идет не о комбинированном устройстве) в нем отсутствует защита от сверхтоков и при любой схеме его подключения должна быть предусмотрена обязательная установка </w:t>
      </w:r>
      <w:hyperlink r:id="rId17">
        <w:r>
          <w:rPr>
            <w:rStyle w:val="ListLabel88"/>
            <w:rFonts w:ascii="Times New Roman" w:hAnsi="Times New Roman"/>
            <w:sz w:val="28"/>
            <w:szCs w:val="28"/>
          </w:rPr>
          <w:t>автоматического выключателя</w:t>
        </w:r>
      </w:hyperlink>
      <w:r>
        <w:rPr>
          <w:rFonts w:ascii="Times New Roman" w:hAnsi="Times New Roman"/>
          <w:sz w:val="28"/>
          <w:szCs w:val="28"/>
        </w:rPr>
        <w:t>, для защиты, как самой сети, так и УДТ от токов перегрузки и короткого замыкания.</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Также необходима периодическая проверка работоспособности УДТ. Стандартами [7, 8] установлено требование по наличию устройства проверки работоспособности УДТ (кнопки). Проверка работоспособности осуществляется нажатием кнопки «ТЕСТ». При ее нажатии в УДТ искусственно создается ток утечки, что должно привести к отключению УДТ.</w:t>
      </w:r>
    </w:p>
    <w:p>
      <w:pPr>
        <w:pStyle w:val="Normal"/>
        <w:spacing w:lineRule="auto" w:line="312"/>
        <w:ind w:left="0" w:firstLine="567"/>
        <w:jc w:val="both"/>
        <w:rPr>
          <w:rFonts w:ascii="Times New Roman" w:hAnsi="Times New Roman"/>
          <w:sz w:val="28"/>
          <w:szCs w:val="28"/>
        </w:rPr>
      </w:pPr>
      <w:r>
        <w:rPr>
          <w:rFonts w:ascii="Times New Roman" w:hAnsi="Times New Roman"/>
          <w:sz w:val="28"/>
          <w:szCs w:val="28"/>
        </w:rPr>
      </w:r>
    </w:p>
    <w:p>
      <w:pPr>
        <w:pStyle w:val="Normal"/>
        <w:spacing w:lineRule="auto" w:line="312"/>
        <w:ind w:left="0" w:firstLine="567"/>
        <w:jc w:val="both"/>
        <w:rPr>
          <w:rFonts w:ascii="Times New Roman" w:hAnsi="Times New Roman"/>
          <w:b/>
          <w:b/>
          <w:sz w:val="28"/>
          <w:szCs w:val="28"/>
        </w:rPr>
      </w:pPr>
      <w:r>
        <w:rPr>
          <w:rFonts w:ascii="Times New Roman" w:hAnsi="Times New Roman"/>
          <w:b/>
          <w:sz w:val="28"/>
          <w:szCs w:val="28"/>
        </w:rPr>
        <w:t>Устройства защиты от дугового пробоя или искрения (УЗДП)</w:t>
      </w:r>
    </w:p>
    <w:p>
      <w:pPr>
        <w:pStyle w:val="Normal"/>
        <w:spacing w:lineRule="auto" w:line="312"/>
        <w:ind w:left="0" w:firstLine="567"/>
        <w:jc w:val="both"/>
        <w:rPr>
          <w:rFonts w:ascii="Times New Roman" w:hAnsi="Times New Roman"/>
          <w:sz w:val="28"/>
          <w:szCs w:val="28"/>
        </w:rPr>
      </w:pPr>
      <w:r>
        <w:rPr>
          <w:rFonts w:ascii="Times New Roman" w:hAnsi="Times New Roman"/>
          <w:sz w:val="28"/>
          <w:szCs w:val="28"/>
        </w:rPr>
        <w:t>Дуговой пробой или искрение – один из аварийных пожароопасных режимов в электросетях.</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В отличие от коротких замыканий, возникающий при искровых и дуговых разрядах ток, ограничивается сопротивлением нагрузки, на который не реагируют автоматические выключатели, но за счет длительного времени его протекания, может происходить воспламенение изоляции провода.</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Одной из главных причин искрения является большое переходное сопротивление (БПС), в обиходе называемое также «плохим контактом». При БПС на переходе электрического тока с одного проводника на другой образуется последовательная или параллельная электрическая дуга между проводами или контактами.</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БПС часто возникает вследствие дефектов и повреждений, произошедших при эксплуатации оборудования. Например:</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 повреждения изоляции кабеля гвоздями, шурупами, зажимами или при механическом воздействии другими предметами;</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 повреждения изоляции кабелей грызунами и домашними животными;</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 излом кабеля (провода) при изгибах или при постоянных механических воздействиях;</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 старение изоляции, повреждения от воздействия температуры, влаги, других разрушающих факторов;</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 ухудшение контакта из-за ослабления зажимов, старения и окисления проводов и т.д.</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В повреждённой жиле возникает малый зазор, пробиваемый рабочим напряжением, поэтому ток по такому кабелю продолжает протекать, и остаётся близок к номинальному значению, а значит, автоматический выключатель на него не реагирует.</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r>
    </w:p>
    <w:tbl>
      <w:tblPr>
        <w:tblStyle w:val="ae"/>
        <w:tblW w:w="5000" w:type="pct"/>
        <w:jc w:val="left"/>
        <w:tblInd w:w="0" w:type="dxa"/>
        <w:tblCellMar>
          <w:top w:w="0" w:type="dxa"/>
          <w:left w:w="113" w:type="dxa"/>
          <w:bottom w:w="0" w:type="dxa"/>
          <w:right w:w="108" w:type="dxa"/>
        </w:tblCellMar>
        <w:tblLook w:firstRow="1" w:noVBand="1" w:lastRow="0" w:firstColumn="1" w:lastColumn="0" w:noHBand="0" w:val="04a0"/>
      </w:tblPr>
      <w:tblGrid>
        <w:gridCol w:w="9637"/>
      </w:tblGrid>
      <w:tr>
        <w:trPr/>
        <w:tc>
          <w:tcPr>
            <w:tcW w:w="9637" w:type="dxa"/>
            <w:tcBorders>
              <w:top w:val="nil"/>
              <w:left w:val="nil"/>
              <w:bottom w:val="nil"/>
              <w:right w:val="nil"/>
              <w:insideH w:val="nil"/>
              <w:insideV w:val="nil"/>
            </w:tcBorders>
            <w:shd w:fill="auto" w:val="clear"/>
          </w:tcPr>
          <w:p>
            <w:pPr>
              <w:pStyle w:val="Normal"/>
              <w:spacing w:lineRule="auto" w:line="240"/>
              <w:ind w:left="0" w:hanging="0"/>
              <w:jc w:val="center"/>
              <w:rPr>
                <w:rFonts w:ascii="Times New Roman" w:hAnsi="Times New Roman"/>
                <w:sz w:val="28"/>
                <w:szCs w:val="28"/>
                <w:lang w:val="en-US"/>
              </w:rPr>
            </w:pPr>
            <w:r>
              <w:rPr/>
              <w:drawing>
                <wp:inline distT="0" distB="0" distL="0" distR="0">
                  <wp:extent cx="5485130" cy="2822575"/>
                  <wp:effectExtent l="0" t="0" r="0" b="0"/>
                  <wp:docPr id="50" name="Рисунок 1" descr="Рисунок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Рисунок 1" descr="Рисунок 1.JPG"/>
                          <pic:cNvPicPr>
                            <a:picLocks noChangeAspect="1" noChangeArrowheads="1"/>
                          </pic:cNvPicPr>
                        </pic:nvPicPr>
                        <pic:blipFill>
                          <a:blip r:embed="rId18"/>
                          <a:stretch>
                            <a:fillRect/>
                          </a:stretch>
                        </pic:blipFill>
                        <pic:spPr bwMode="auto">
                          <a:xfrm>
                            <a:off x="0" y="0"/>
                            <a:ext cx="5485130" cy="2822575"/>
                          </a:xfrm>
                          <a:prstGeom prst="rect">
                            <a:avLst/>
                          </a:prstGeom>
                        </pic:spPr>
                      </pic:pic>
                    </a:graphicData>
                  </a:graphic>
                </wp:inline>
              </w:drawing>
            </w:r>
          </w:p>
        </w:tc>
      </w:tr>
      <w:tr>
        <w:trPr/>
        <w:tc>
          <w:tcPr>
            <w:tcW w:w="9637" w:type="dxa"/>
            <w:tcBorders>
              <w:top w:val="nil"/>
              <w:left w:val="nil"/>
              <w:bottom w:val="nil"/>
              <w:right w:val="nil"/>
              <w:insideH w:val="nil"/>
              <w:insideV w:val="nil"/>
            </w:tcBorders>
            <w:shd w:fill="auto" w:val="clear"/>
          </w:tcPr>
          <w:p>
            <w:pPr>
              <w:pStyle w:val="Normal"/>
              <w:spacing w:lineRule="auto" w:line="240"/>
              <w:ind w:left="0" w:hanging="0"/>
              <w:jc w:val="center"/>
              <w:rPr>
                <w:rFonts w:ascii="Times New Roman" w:hAnsi="Times New Roman"/>
                <w:sz w:val="28"/>
                <w:szCs w:val="28"/>
              </w:rPr>
            </w:pPr>
            <w:r>
              <w:rPr>
                <w:rFonts w:ascii="Times New Roman" w:hAnsi="Times New Roman"/>
                <w:sz w:val="28"/>
                <w:szCs w:val="28"/>
              </w:rPr>
              <w:t>Рисунок 6. Возможные причины искрения в электропроводке</w:t>
            </w:r>
          </w:p>
        </w:tc>
      </w:tr>
    </w:tbl>
    <w:p>
      <w:pPr>
        <w:pStyle w:val="Normal"/>
        <w:ind w:left="0" w:firstLine="567"/>
        <w:jc w:val="both"/>
        <w:rPr>
          <w:rFonts w:ascii="Times New Roman" w:hAnsi="Times New Roman"/>
          <w:sz w:val="28"/>
          <w:szCs w:val="28"/>
        </w:rPr>
      </w:pPr>
      <w:r>
        <w:rPr>
          <w:rFonts w:ascii="Times New Roman" w:hAnsi="Times New Roman"/>
          <w:sz w:val="28"/>
          <w:szCs w:val="28"/>
        </w:rPr>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В зазоре возникает дуговой разряд, сопровождающийся интенсивным выделением тепла, что приводит к дальнейшему разрушению изоляции кабеля и его возгоранию.</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При большом переходном сопротивлении возникает процесс циклического образования и гашения электрической дуги, происходит значительное и длительное выделение тепловой энергии. Возникают длительные и устойчивые тепловые режимы работы электрических цепей, вследствие чего происходит разрушение изоляции и защитных оболочек, а также последующее возгорание.</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По механизму возникновения, различают последовательный дуговой пробой, параллельный дуговой пробой и дуговой пробой на землю.</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r>
    </w:p>
    <w:tbl>
      <w:tblPr>
        <w:tblStyle w:val="ae"/>
        <w:tblW w:w="5000" w:type="pct"/>
        <w:jc w:val="left"/>
        <w:tblInd w:w="0" w:type="dxa"/>
        <w:tblCellMar>
          <w:top w:w="0" w:type="dxa"/>
          <w:left w:w="113" w:type="dxa"/>
          <w:bottom w:w="0" w:type="dxa"/>
          <w:right w:w="108" w:type="dxa"/>
        </w:tblCellMar>
        <w:tblLook w:firstRow="1" w:noVBand="1" w:lastRow="0" w:firstColumn="1" w:lastColumn="0" w:noHBand="0" w:val="04a0"/>
      </w:tblPr>
      <w:tblGrid>
        <w:gridCol w:w="9637"/>
      </w:tblGrid>
      <w:tr>
        <w:trPr/>
        <w:tc>
          <w:tcPr>
            <w:tcW w:w="9637" w:type="dxa"/>
            <w:tcBorders>
              <w:top w:val="nil"/>
              <w:left w:val="nil"/>
              <w:bottom w:val="nil"/>
              <w:right w:val="nil"/>
              <w:insideH w:val="nil"/>
              <w:insideV w:val="nil"/>
            </w:tcBorders>
            <w:shd w:fill="auto" w:val="clear"/>
          </w:tcPr>
          <w:p>
            <w:pPr>
              <w:pStyle w:val="Normal"/>
              <w:spacing w:lineRule="auto" w:line="240"/>
              <w:ind w:left="0" w:hanging="0"/>
              <w:jc w:val="center"/>
              <w:rPr>
                <w:rFonts w:ascii="Times New Roman" w:hAnsi="Times New Roman"/>
                <w:sz w:val="28"/>
                <w:szCs w:val="28"/>
              </w:rPr>
            </w:pPr>
            <w:r>
              <w:rPr/>
              <w:drawing>
                <wp:inline distT="0" distB="0" distL="0" distR="0">
                  <wp:extent cx="4784090" cy="1927225"/>
                  <wp:effectExtent l="0" t="0" r="0" b="0"/>
                  <wp:docPr id="51" name="Рисунок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Рисунок 2" descr=""/>
                          <pic:cNvPicPr>
                            <a:picLocks noChangeAspect="1" noChangeArrowheads="1"/>
                          </pic:cNvPicPr>
                        </pic:nvPicPr>
                        <pic:blipFill>
                          <a:blip r:embed="rId19"/>
                          <a:stretch>
                            <a:fillRect/>
                          </a:stretch>
                        </pic:blipFill>
                        <pic:spPr bwMode="auto">
                          <a:xfrm>
                            <a:off x="0" y="0"/>
                            <a:ext cx="4784090" cy="1927225"/>
                          </a:xfrm>
                          <a:prstGeom prst="rect">
                            <a:avLst/>
                          </a:prstGeom>
                        </pic:spPr>
                      </pic:pic>
                    </a:graphicData>
                  </a:graphic>
                </wp:inline>
              </w:drawing>
            </w:r>
          </w:p>
        </w:tc>
      </w:tr>
      <w:tr>
        <w:trPr/>
        <w:tc>
          <w:tcPr>
            <w:tcW w:w="9637" w:type="dxa"/>
            <w:tcBorders>
              <w:top w:val="nil"/>
              <w:left w:val="nil"/>
              <w:bottom w:val="nil"/>
              <w:right w:val="nil"/>
              <w:insideH w:val="nil"/>
              <w:insideV w:val="nil"/>
            </w:tcBorders>
            <w:shd w:fill="auto" w:val="clear"/>
          </w:tcPr>
          <w:p>
            <w:pPr>
              <w:pStyle w:val="Normal"/>
              <w:spacing w:lineRule="auto" w:line="240"/>
              <w:ind w:left="0" w:hanging="0"/>
              <w:jc w:val="center"/>
              <w:rPr>
                <w:rFonts w:ascii="Times New Roman" w:hAnsi="Times New Roman"/>
                <w:sz w:val="28"/>
                <w:szCs w:val="28"/>
              </w:rPr>
            </w:pPr>
            <w:r>
              <w:rPr>
                <w:rFonts w:ascii="Times New Roman" w:hAnsi="Times New Roman"/>
                <w:sz w:val="28"/>
                <w:szCs w:val="28"/>
              </w:rPr>
            </w:r>
          </w:p>
          <w:p>
            <w:pPr>
              <w:pStyle w:val="Normal"/>
              <w:spacing w:lineRule="auto" w:line="240"/>
              <w:ind w:left="0" w:hanging="0"/>
              <w:jc w:val="center"/>
              <w:rPr>
                <w:rFonts w:ascii="Times New Roman" w:hAnsi="Times New Roman"/>
                <w:sz w:val="28"/>
                <w:szCs w:val="28"/>
              </w:rPr>
            </w:pPr>
            <w:r>
              <w:rPr>
                <w:rFonts w:ascii="Times New Roman" w:hAnsi="Times New Roman"/>
                <w:sz w:val="28"/>
                <w:szCs w:val="28"/>
              </w:rPr>
              <w:t>Рисунок 7. Механизм возникновения дуговых пробоев</w:t>
            </w:r>
          </w:p>
          <w:p>
            <w:pPr>
              <w:pStyle w:val="Normal"/>
              <w:spacing w:lineRule="auto" w:line="240"/>
              <w:ind w:left="0" w:hanging="0"/>
              <w:jc w:val="center"/>
              <w:rPr>
                <w:rFonts w:ascii="Times New Roman" w:hAnsi="Times New Roman"/>
                <w:sz w:val="28"/>
                <w:szCs w:val="28"/>
              </w:rPr>
            </w:pPr>
            <w:r>
              <w:rPr>
                <w:rFonts w:ascii="Times New Roman" w:hAnsi="Times New Roman"/>
                <w:sz w:val="28"/>
                <w:szCs w:val="28"/>
              </w:rPr>
            </w:r>
          </w:p>
        </w:tc>
      </w:tr>
    </w:tbl>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Под последовательным дуговым пробоем понимается электрический пробой изоляции (или воздушного промежутка), при котором ток протекает через нагрузку цепи, защищаемой УЗДП. Последовательный дуговой пробой возникает, прежде всего, в результате повреждения провода или потери контакта в последовательности с нагрузкой. В этих случаях, величина тока меньше, чем рабочий ток, и автоматические выключатели или выключатели дифференциального тока не способны определить неисправность и отключить защищаемую цепь.</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Параллельный дуговой пробой - это пробой, при котором ток протекает между активными проводниками, параллельно цепи нагрузки. Пробой сопровождается появлением электрической дуги, способствующей замыканию проводников. Величина тока при параллельном пробое определяется полным сопротивлением цепи. В зависимости от того, какой номинальный ток имеет автоматический выключатель, происходит (или не происходит) отключение цепи. При загрубленной уставке тока срабатывания автоматического выключателя отключение цепи происходит с задержкой.</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Дуговой пробой на землю – это пробой, при котором ток протекает между активным проводником и землей в результате замыкания фазного проводника на землю или на элемент электрически связанный с землей.</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Устройство защиты от дугового пробоя (УЗДП) – новый класс аппаратов защиты электрической сети, предназначенный, в отличие от других видов электрических защит, исключительно для предупреждения и предотвращения пожаров, возникающих из-за дугового пробоя (искрения).</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Некоторыми разработчиками этих изделий применяется также термин «устройство защиты от искрения» (УЗИс).</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r>
    </w:p>
    <w:tbl>
      <w:tblPr>
        <w:tblStyle w:val="ae"/>
        <w:tblW w:w="5000" w:type="pct"/>
        <w:jc w:val="left"/>
        <w:tblInd w:w="0" w:type="dxa"/>
        <w:tblCellMar>
          <w:top w:w="0" w:type="dxa"/>
          <w:left w:w="108" w:type="dxa"/>
          <w:bottom w:w="0" w:type="dxa"/>
          <w:right w:w="108" w:type="dxa"/>
        </w:tblCellMar>
        <w:tblLook w:firstRow="1" w:noVBand="1" w:lastRow="0" w:firstColumn="1" w:lastColumn="0" w:noHBand="0" w:val="04a0"/>
      </w:tblPr>
      <w:tblGrid>
        <w:gridCol w:w="4818"/>
        <w:gridCol w:w="4818"/>
      </w:tblGrid>
      <w:tr>
        <w:trPr/>
        <w:tc>
          <w:tcPr>
            <w:tcW w:w="4818" w:type="dxa"/>
            <w:tcBorders/>
            <w:shd w:fill="auto" w:val="clear"/>
            <w:tcMar>
              <w:left w:w="108" w:type="dxa"/>
            </w:tcMar>
          </w:tcPr>
          <w:p>
            <w:pPr>
              <w:pStyle w:val="Normal"/>
              <w:jc w:val="center"/>
              <w:rPr>
                <w:sz w:val="24"/>
                <w:szCs w:val="24"/>
              </w:rPr>
            </w:pPr>
            <w:r>
              <w:rPr/>
              <w:drawing>
                <wp:inline distT="0" distB="0" distL="0" distR="0">
                  <wp:extent cx="1438910" cy="1828800"/>
                  <wp:effectExtent l="0" t="0" r="0" b="0"/>
                  <wp:docPr id="54" name="Изображение1" descr="УЗИс-С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Изображение1" descr="УЗИс-С1-40"/>
                          <pic:cNvPicPr>
                            <a:picLocks noChangeAspect="1" noChangeArrowheads="1"/>
                          </pic:cNvPicPr>
                        </pic:nvPicPr>
                        <pic:blipFill>
                          <a:blip r:embed="rId20"/>
                          <a:stretch>
                            <a:fillRect/>
                          </a:stretch>
                        </pic:blipFill>
                        <pic:spPr bwMode="auto">
                          <a:xfrm>
                            <a:off x="0" y="0"/>
                            <a:ext cx="1438910" cy="1828800"/>
                          </a:xfrm>
                          <a:prstGeom prst="rect">
                            <a:avLst/>
                          </a:prstGeom>
                        </pic:spPr>
                      </pic:pic>
                    </a:graphicData>
                  </a:graphic>
                </wp:inline>
              </w:drawing>
              <mc:AlternateContent>
                <mc:Choice Requires="wps">
                  <w:drawing>
                    <wp:anchor behindDoc="0" distT="0" distB="0" distL="0" distR="0" simplePos="0" locked="0" layoutInCell="1" allowOverlap="1" relativeHeight="47">
                      <wp:simplePos x="0" y="0"/>
                      <wp:positionH relativeFrom="column">
                        <wp:posOffset>1623060</wp:posOffset>
                      </wp:positionH>
                      <wp:positionV relativeFrom="paragraph">
                        <wp:posOffset>657225</wp:posOffset>
                      </wp:positionV>
                      <wp:extent cx="277495" cy="92075"/>
                      <wp:effectExtent l="0" t="0" r="28575" b="23495"/>
                      <wp:wrapNone/>
                      <wp:docPr id="52" name="Rectangle 89"/>
                      <a:graphic xmlns:a="http://schemas.openxmlformats.org/drawingml/2006/main">
                        <a:graphicData uri="http://schemas.microsoft.com/office/word/2010/wordprocessingShape">
                          <wps:wsp>
                            <wps:cNvSpPr/>
                            <wps:spPr>
                              <a:xfrm>
                                <a:off x="0" y="0"/>
                                <a:ext cx="276840" cy="91440"/>
                              </a:xfrm>
                              <a:prstGeom prst="rect">
                                <a:avLst/>
                              </a:prstGeom>
                              <a:solidFill>
                                <a:schemeClr val="tx1">
                                  <a:lumMod val="100000"/>
                                  <a:lumOff val="0"/>
                                </a:schemeClr>
                              </a:solidFill>
                              <a:ln w="9360">
                                <a:solidFill>
                                  <a:srgbClr val="000000"/>
                                </a:solidFill>
                                <a:miter/>
                              </a:ln>
                            </wps:spPr>
                            <wps:style>
                              <a:lnRef idx="0"/>
                              <a:fillRef idx="0"/>
                              <a:effectRef idx="0"/>
                              <a:fontRef idx="minor"/>
                            </wps:style>
                            <wps:bodyPr/>
                          </wps:wsp>
                        </a:graphicData>
                      </a:graphic>
                    </wp:anchor>
                  </w:drawing>
                </mc:Choice>
                <mc:Fallback>
                  <w:pict>
                    <v:rect id="shape_0" ID="Rectangle 89" fillcolor="black" stroked="t" style="position:absolute;margin-left:127.8pt;margin-top:51.75pt;width:21.75pt;height:7.15pt">
                      <w10:wrap type="none"/>
                      <v:fill o:detectmouseclick="t" type="solid" color2="white"/>
                      <v:stroke color="black" weight="9360" joinstyle="miter" endcap="flat"/>
                    </v:rect>
                  </w:pict>
                </mc:Fallback>
              </mc:AlternateContent>
              <mc:AlternateContent>
                <mc:Choice Requires="wps">
                  <w:drawing>
                    <wp:anchor behindDoc="0" distT="0" distB="0" distL="0" distR="0" simplePos="0" locked="0" layoutInCell="1" allowOverlap="1" relativeHeight="54">
                      <wp:simplePos x="0" y="0"/>
                      <wp:positionH relativeFrom="column">
                        <wp:posOffset>1113790</wp:posOffset>
                      </wp:positionH>
                      <wp:positionV relativeFrom="paragraph">
                        <wp:posOffset>285750</wp:posOffset>
                      </wp:positionV>
                      <wp:extent cx="224790" cy="158750"/>
                      <wp:effectExtent l="0" t="0" r="24130" b="13970"/>
                      <wp:wrapNone/>
                      <wp:docPr id="53" name="Rectangle 96"/>
                      <a:graphic xmlns:a="http://schemas.openxmlformats.org/drawingml/2006/main">
                        <a:graphicData uri="http://schemas.microsoft.com/office/word/2010/wordprocessingShape">
                          <wps:wsp>
                            <wps:cNvSpPr/>
                            <wps:spPr>
                              <a:xfrm>
                                <a:off x="0" y="0"/>
                                <a:ext cx="224280" cy="158040"/>
                              </a:xfrm>
                              <a:prstGeom prst="rect">
                                <a:avLst/>
                              </a:prstGeom>
                              <a:solidFill>
                                <a:schemeClr val="tx1">
                                  <a:lumMod val="100000"/>
                                  <a:lumOff val="0"/>
                                </a:schemeClr>
                              </a:solidFill>
                              <a:ln w="9360">
                                <a:solidFill>
                                  <a:srgbClr val="000000"/>
                                </a:solidFill>
                                <a:miter/>
                              </a:ln>
                            </wps:spPr>
                            <wps:style>
                              <a:lnRef idx="0"/>
                              <a:fillRef idx="0"/>
                              <a:effectRef idx="0"/>
                              <a:fontRef idx="minor"/>
                            </wps:style>
                            <wps:bodyPr/>
                          </wps:wsp>
                        </a:graphicData>
                      </a:graphic>
                    </wp:anchor>
                  </w:drawing>
                </mc:Choice>
                <mc:Fallback>
                  <w:pict>
                    <v:rect id="shape_0" ID="Rectangle 96" fillcolor="black" stroked="t" style="position:absolute;margin-left:87.7pt;margin-top:22.5pt;width:17.6pt;height:12.4pt">
                      <w10:wrap type="none"/>
                      <v:fill o:detectmouseclick="t" type="solid" color2="white"/>
                      <v:stroke color="black" weight="9360" joinstyle="miter" endcap="flat"/>
                    </v:rect>
                  </w:pict>
                </mc:Fallback>
              </mc:AlternateContent>
            </w:r>
          </w:p>
        </w:tc>
        <w:tc>
          <w:tcPr>
            <w:tcW w:w="4818" w:type="dxa"/>
            <w:tcBorders/>
            <w:shd w:fill="auto" w:val="clear"/>
            <w:tcMar>
              <w:left w:w="108" w:type="dxa"/>
            </w:tcMar>
          </w:tcPr>
          <w:p>
            <w:pPr>
              <w:pStyle w:val="Normal"/>
              <w:jc w:val="center"/>
              <w:rPr>
                <w:sz w:val="24"/>
                <w:szCs w:val="24"/>
              </w:rPr>
            </w:pPr>
            <w:r>
              <w:rPr/>
              <w:drawing>
                <wp:inline distT="0" distB="0" distL="0" distR="0">
                  <wp:extent cx="1828800" cy="1828800"/>
                  <wp:effectExtent l="0" t="0" r="0" b="0"/>
                  <wp:docPr id="57" name="Рисунок 12" descr="C:\Documents and Settings\Антон\Мои документы\7266_ustroystvo-zaschity-mnogofu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Рисунок 12" descr="C:\Documents and Settings\Антон\Мои документы\7266_ustroystvo-zaschity-mnogofun.png"/>
                          <pic:cNvPicPr>
                            <a:picLocks noChangeAspect="1" noChangeArrowheads="1"/>
                          </pic:cNvPicPr>
                        </pic:nvPicPr>
                        <pic:blipFill>
                          <a:blip r:embed="rId21"/>
                          <a:stretch>
                            <a:fillRect/>
                          </a:stretch>
                        </pic:blipFill>
                        <pic:spPr bwMode="auto">
                          <a:xfrm>
                            <a:off x="0" y="0"/>
                            <a:ext cx="1828800" cy="1828800"/>
                          </a:xfrm>
                          <a:prstGeom prst="rect">
                            <a:avLst/>
                          </a:prstGeom>
                        </pic:spPr>
                      </pic:pic>
                    </a:graphicData>
                  </a:graphic>
                </wp:inline>
              </w:drawing>
              <mc:AlternateContent>
                <mc:Choice Requires="wps">
                  <w:drawing>
                    <wp:anchor behindDoc="0" distT="0" distB="0" distL="0" distR="0" simplePos="0" locked="0" layoutInCell="1" allowOverlap="1" relativeHeight="48">
                      <wp:simplePos x="0" y="0"/>
                      <wp:positionH relativeFrom="column">
                        <wp:posOffset>935355</wp:posOffset>
                      </wp:positionH>
                      <wp:positionV relativeFrom="paragraph">
                        <wp:posOffset>628650</wp:posOffset>
                      </wp:positionV>
                      <wp:extent cx="344170" cy="92075"/>
                      <wp:effectExtent l="0" t="0" r="19050" b="23495"/>
                      <wp:wrapNone/>
                      <wp:docPr id="55" name="Rectangle 90"/>
                      <a:graphic xmlns:a="http://schemas.openxmlformats.org/drawingml/2006/main">
                        <a:graphicData uri="http://schemas.microsoft.com/office/word/2010/wordprocessingShape">
                          <wps:wsp>
                            <wps:cNvSpPr/>
                            <wps:spPr>
                              <a:xfrm>
                                <a:off x="0" y="0"/>
                                <a:ext cx="343440" cy="91440"/>
                              </a:xfrm>
                              <a:prstGeom prst="rect">
                                <a:avLst/>
                              </a:prstGeom>
                              <a:solidFill>
                                <a:schemeClr val="tx1">
                                  <a:lumMod val="100000"/>
                                  <a:lumOff val="0"/>
                                </a:schemeClr>
                              </a:solidFill>
                              <a:ln w="9360">
                                <a:solidFill>
                                  <a:srgbClr val="000000"/>
                                </a:solidFill>
                                <a:miter/>
                              </a:ln>
                            </wps:spPr>
                            <wps:style>
                              <a:lnRef idx="0"/>
                              <a:fillRef idx="0"/>
                              <a:effectRef idx="0"/>
                              <a:fontRef idx="minor"/>
                            </wps:style>
                            <wps:bodyPr/>
                          </wps:wsp>
                        </a:graphicData>
                      </a:graphic>
                    </wp:anchor>
                  </w:drawing>
                </mc:Choice>
                <mc:Fallback>
                  <w:pict>
                    <v:rect id="shape_0" ID="Rectangle 90" fillcolor="black" stroked="t" style="position:absolute;margin-left:73.65pt;margin-top:49.5pt;width:27pt;height:7.15pt">
                      <w10:wrap type="none"/>
                      <v:fill o:detectmouseclick="t" type="solid" color2="white"/>
                      <v:stroke color="black" weight="9360" joinstyle="miter" endcap="flat"/>
                    </v:rect>
                  </w:pict>
                </mc:Fallback>
              </mc:AlternateContent>
              <mc:AlternateContent>
                <mc:Choice Requires="wps">
                  <w:drawing>
                    <wp:anchor behindDoc="0" distT="0" distB="0" distL="0" distR="0" simplePos="0" locked="0" layoutInCell="1" allowOverlap="1" relativeHeight="49">
                      <wp:simplePos x="0" y="0"/>
                      <wp:positionH relativeFrom="column">
                        <wp:posOffset>959485</wp:posOffset>
                      </wp:positionH>
                      <wp:positionV relativeFrom="paragraph">
                        <wp:posOffset>1148080</wp:posOffset>
                      </wp:positionV>
                      <wp:extent cx="320040" cy="172720"/>
                      <wp:effectExtent l="0" t="0" r="24130" b="19050"/>
                      <wp:wrapNone/>
                      <wp:docPr id="56" name="Rectangle 91"/>
                      <a:graphic xmlns:a="http://schemas.openxmlformats.org/drawingml/2006/main">
                        <a:graphicData uri="http://schemas.microsoft.com/office/word/2010/wordprocessingShape">
                          <wps:wsp>
                            <wps:cNvSpPr/>
                            <wps:spPr>
                              <a:xfrm>
                                <a:off x="0" y="0"/>
                                <a:ext cx="319320" cy="172080"/>
                              </a:xfrm>
                              <a:prstGeom prst="rect">
                                <a:avLst/>
                              </a:prstGeom>
                              <a:solidFill>
                                <a:schemeClr val="tx1">
                                  <a:lumMod val="100000"/>
                                  <a:lumOff val="0"/>
                                </a:schemeClr>
                              </a:solidFill>
                              <a:ln w="9360">
                                <a:solidFill>
                                  <a:srgbClr val="000000"/>
                                </a:solidFill>
                                <a:miter/>
                              </a:ln>
                            </wps:spPr>
                            <wps:style>
                              <a:lnRef idx="0"/>
                              <a:fillRef idx="0"/>
                              <a:effectRef idx="0"/>
                              <a:fontRef idx="minor"/>
                            </wps:style>
                            <wps:bodyPr/>
                          </wps:wsp>
                        </a:graphicData>
                      </a:graphic>
                    </wp:anchor>
                  </w:drawing>
                </mc:Choice>
                <mc:Fallback>
                  <w:pict>
                    <v:rect id="shape_0" ID="Rectangle 91" fillcolor="black" stroked="t" style="position:absolute;margin-left:75.55pt;margin-top:90.4pt;width:25.1pt;height:13.5pt">
                      <w10:wrap type="none"/>
                      <v:fill o:detectmouseclick="t" type="solid" color2="white"/>
                      <v:stroke color="black" weight="9360" joinstyle="miter" endcap="flat"/>
                    </v:rect>
                  </w:pict>
                </mc:Fallback>
              </mc:AlternateContent>
            </w:r>
          </w:p>
        </w:tc>
      </w:tr>
      <w:tr>
        <w:trPr>
          <w:trHeight w:val="112" w:hRule="atLeast"/>
        </w:trPr>
        <w:tc>
          <w:tcPr>
            <w:tcW w:w="4818" w:type="dxa"/>
            <w:tcBorders/>
            <w:shd w:fill="auto" w:val="clear"/>
            <w:tcMar>
              <w:left w:w="108" w:type="dxa"/>
            </w:tcMar>
          </w:tcPr>
          <w:p>
            <w:pPr>
              <w:pStyle w:val="Normal"/>
              <w:numPr>
                <w:ilvl w:val="0"/>
                <w:numId w:val="0"/>
              </w:numPr>
              <w:shd w:val="clear" w:color="auto" w:fill="FFFFFF"/>
              <w:spacing w:lineRule="auto" w:line="240"/>
              <w:ind w:left="0" w:hanging="0"/>
              <w:jc w:val="center"/>
              <w:outlineLvl w:val="0"/>
              <w:rPr>
                <w:rFonts w:ascii="Times New Roman" w:hAnsi="Times New Roman"/>
                <w:sz w:val="24"/>
                <w:szCs w:val="24"/>
              </w:rPr>
            </w:pPr>
            <w:r>
              <w:rPr>
                <w:rFonts w:ascii="Times New Roman" w:hAnsi="Times New Roman"/>
                <w:sz w:val="24"/>
                <w:szCs w:val="24"/>
              </w:rPr>
            </w:r>
          </w:p>
        </w:tc>
        <w:tc>
          <w:tcPr>
            <w:tcW w:w="4818" w:type="dxa"/>
            <w:tcBorders/>
            <w:shd w:fill="auto" w:val="clear"/>
            <w:tcMar>
              <w:left w:w="108" w:type="dxa"/>
            </w:tcMar>
          </w:tcPr>
          <w:p>
            <w:pPr>
              <w:pStyle w:val="Normal"/>
              <w:numPr>
                <w:ilvl w:val="0"/>
                <w:numId w:val="0"/>
              </w:numPr>
              <w:shd w:val="clear" w:color="auto" w:fill="FFFFFF"/>
              <w:spacing w:lineRule="auto" w:line="240"/>
              <w:ind w:left="0" w:hanging="0"/>
              <w:jc w:val="center"/>
              <w:outlineLvl w:val="0"/>
              <w:rPr>
                <w:rFonts w:ascii="Times New Roman" w:hAnsi="Times New Roman"/>
                <w:sz w:val="24"/>
                <w:szCs w:val="24"/>
              </w:rPr>
            </w:pPr>
            <w:r>
              <w:rPr>
                <w:rFonts w:ascii="Times New Roman" w:hAnsi="Times New Roman"/>
                <w:sz w:val="24"/>
                <w:szCs w:val="24"/>
              </w:rPr>
            </w:r>
          </w:p>
        </w:tc>
      </w:tr>
      <w:tr>
        <w:trPr/>
        <w:tc>
          <w:tcPr>
            <w:tcW w:w="4818" w:type="dxa"/>
            <w:tcBorders/>
            <w:shd w:fill="auto" w:val="clear"/>
            <w:tcMar>
              <w:left w:w="108" w:type="dxa"/>
            </w:tcMar>
          </w:tcPr>
          <w:p>
            <w:pPr>
              <w:pStyle w:val="Normal"/>
              <w:jc w:val="center"/>
              <w:rPr>
                <w:sz w:val="24"/>
                <w:szCs w:val="24"/>
              </w:rPr>
            </w:pPr>
            <w:r>
              <w:rPr/>
              <w:drawing>
                <wp:inline distT="0" distB="0" distL="0" distR="0">
                  <wp:extent cx="1431290" cy="1955800"/>
                  <wp:effectExtent l="0" t="0" r="0" b="0"/>
                  <wp:docPr id="61" name="Рисунок 13" descr="Устройство защиты от дугового пробоя (пожара) «УЗО-ЭЛТА-2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Рисунок 13" descr="Устройство защиты от дугового пробоя (пожара) «УЗО-ЭЛТА-2Д»"/>
                          <pic:cNvPicPr>
                            <a:picLocks noChangeAspect="1" noChangeArrowheads="1"/>
                          </pic:cNvPicPr>
                        </pic:nvPicPr>
                        <pic:blipFill>
                          <a:blip r:embed="rId22"/>
                          <a:stretch>
                            <a:fillRect/>
                          </a:stretch>
                        </pic:blipFill>
                        <pic:spPr bwMode="auto">
                          <a:xfrm>
                            <a:off x="0" y="0"/>
                            <a:ext cx="1431290" cy="1955800"/>
                          </a:xfrm>
                          <a:prstGeom prst="rect">
                            <a:avLst/>
                          </a:prstGeom>
                        </pic:spPr>
                      </pic:pic>
                    </a:graphicData>
                  </a:graphic>
                </wp:inline>
              </w:drawing>
              <mc:AlternateContent>
                <mc:Choice Requires="wps">
                  <w:drawing>
                    <wp:anchor behindDoc="0" distT="0" distB="0" distL="0" distR="0" simplePos="0" locked="0" layoutInCell="1" allowOverlap="1" relativeHeight="50">
                      <wp:simplePos x="0" y="0"/>
                      <wp:positionH relativeFrom="column">
                        <wp:posOffset>1213485</wp:posOffset>
                      </wp:positionH>
                      <wp:positionV relativeFrom="paragraph">
                        <wp:posOffset>1225550</wp:posOffset>
                      </wp:positionV>
                      <wp:extent cx="254000" cy="115570"/>
                      <wp:effectExtent l="0" t="0" r="13970" b="19050"/>
                      <wp:wrapNone/>
                      <wp:docPr id="58" name="Rectangle 92"/>
                      <a:graphic xmlns:a="http://schemas.openxmlformats.org/drawingml/2006/main">
                        <a:graphicData uri="http://schemas.microsoft.com/office/word/2010/wordprocessingShape">
                          <wps:wsp>
                            <wps:cNvSpPr/>
                            <wps:spPr>
                              <a:xfrm>
                                <a:off x="0" y="0"/>
                                <a:ext cx="253440" cy="114840"/>
                              </a:xfrm>
                              <a:prstGeom prst="rect">
                                <a:avLst/>
                              </a:prstGeom>
                              <a:solidFill>
                                <a:schemeClr val="tx1">
                                  <a:lumMod val="100000"/>
                                  <a:lumOff val="0"/>
                                </a:schemeClr>
                              </a:solidFill>
                              <a:ln w="9360">
                                <a:solidFill>
                                  <a:srgbClr val="000000"/>
                                </a:solidFill>
                                <a:miter/>
                              </a:ln>
                            </wps:spPr>
                            <wps:style>
                              <a:lnRef idx="0"/>
                              <a:fillRef idx="0"/>
                              <a:effectRef idx="0"/>
                              <a:fontRef idx="minor"/>
                            </wps:style>
                            <wps:bodyPr/>
                          </wps:wsp>
                        </a:graphicData>
                      </a:graphic>
                    </wp:anchor>
                  </w:drawing>
                </mc:Choice>
                <mc:Fallback>
                  <w:pict>
                    <v:rect id="shape_0" ID="Rectangle 92" fillcolor="black" stroked="t" style="position:absolute;margin-left:95.55pt;margin-top:96.5pt;width:19.9pt;height:9pt">
                      <w10:wrap type="none"/>
                      <v:fill o:detectmouseclick="t" type="solid" color2="white"/>
                      <v:stroke color="black" weight="9360" joinstyle="miter" endcap="flat"/>
                    </v:rect>
                  </w:pict>
                </mc:Fallback>
              </mc:AlternateContent>
              <mc:AlternateContent>
                <mc:Choice Requires="wps">
                  <w:drawing>
                    <wp:anchor behindDoc="0" distT="0" distB="0" distL="0" distR="0" simplePos="0" locked="0" layoutInCell="1" allowOverlap="1" relativeHeight="51">
                      <wp:simplePos x="0" y="0"/>
                      <wp:positionH relativeFrom="column">
                        <wp:posOffset>894715</wp:posOffset>
                      </wp:positionH>
                      <wp:positionV relativeFrom="paragraph">
                        <wp:posOffset>859155</wp:posOffset>
                      </wp:positionV>
                      <wp:extent cx="772795" cy="120015"/>
                      <wp:effectExtent l="0" t="0" r="28575" b="14605"/>
                      <wp:wrapNone/>
                      <wp:docPr id="59" name="Rectangle 93"/>
                      <a:graphic xmlns:a="http://schemas.openxmlformats.org/drawingml/2006/main">
                        <a:graphicData uri="http://schemas.microsoft.com/office/word/2010/wordprocessingShape">
                          <wps:wsp>
                            <wps:cNvSpPr/>
                            <wps:spPr>
                              <a:xfrm>
                                <a:off x="0" y="0"/>
                                <a:ext cx="772200" cy="119520"/>
                              </a:xfrm>
                              <a:prstGeom prst="rect">
                                <a:avLst/>
                              </a:prstGeom>
                              <a:solidFill>
                                <a:schemeClr val="tx1">
                                  <a:lumMod val="100000"/>
                                  <a:lumOff val="0"/>
                                </a:schemeClr>
                              </a:solidFill>
                              <a:ln w="9360">
                                <a:solidFill>
                                  <a:srgbClr val="000000"/>
                                </a:solidFill>
                                <a:miter/>
                              </a:ln>
                            </wps:spPr>
                            <wps:style>
                              <a:lnRef idx="0"/>
                              <a:fillRef idx="0"/>
                              <a:effectRef idx="0"/>
                              <a:fontRef idx="minor"/>
                            </wps:style>
                            <wps:bodyPr/>
                          </wps:wsp>
                        </a:graphicData>
                      </a:graphic>
                    </wp:anchor>
                  </w:drawing>
                </mc:Choice>
                <mc:Fallback>
                  <w:pict>
                    <v:rect id="shape_0" ID="Rectangle 93" fillcolor="black" stroked="t" style="position:absolute;margin-left:70.45pt;margin-top:67.65pt;width:60.75pt;height:9.35pt">
                      <w10:wrap type="none"/>
                      <v:fill o:detectmouseclick="t" type="solid" color2="white"/>
                      <v:stroke color="black" weight="9360" joinstyle="miter" endcap="flat"/>
                    </v:rect>
                  </w:pict>
                </mc:Fallback>
              </mc:AlternateContent>
              <mc:AlternateContent>
                <mc:Choice Requires="wps">
                  <w:drawing>
                    <wp:anchor behindDoc="0" distT="0" distB="0" distL="0" distR="0" simplePos="0" locked="0" layoutInCell="1" allowOverlap="1" relativeHeight="53">
                      <wp:simplePos x="0" y="0"/>
                      <wp:positionH relativeFrom="column">
                        <wp:posOffset>1847215</wp:posOffset>
                      </wp:positionH>
                      <wp:positionV relativeFrom="paragraph">
                        <wp:posOffset>659130</wp:posOffset>
                      </wp:positionV>
                      <wp:extent cx="92075" cy="510540"/>
                      <wp:effectExtent l="0" t="0" r="23495" b="24130"/>
                      <wp:wrapNone/>
                      <wp:docPr id="60" name="Rectangle 95"/>
                      <a:graphic xmlns:a="http://schemas.openxmlformats.org/drawingml/2006/main">
                        <a:graphicData uri="http://schemas.microsoft.com/office/word/2010/wordprocessingShape">
                          <wps:wsp>
                            <wps:cNvSpPr/>
                            <wps:spPr>
                              <a:xfrm>
                                <a:off x="0" y="0"/>
                                <a:ext cx="91440" cy="509760"/>
                              </a:xfrm>
                              <a:prstGeom prst="rect">
                                <a:avLst/>
                              </a:prstGeom>
                              <a:solidFill>
                                <a:schemeClr val="tx1">
                                  <a:lumMod val="100000"/>
                                  <a:lumOff val="0"/>
                                </a:schemeClr>
                              </a:solidFill>
                              <a:ln w="9360">
                                <a:solidFill>
                                  <a:srgbClr val="000000"/>
                                </a:solidFill>
                                <a:miter/>
                              </a:ln>
                            </wps:spPr>
                            <wps:style>
                              <a:lnRef idx="0"/>
                              <a:fillRef idx="0"/>
                              <a:effectRef idx="0"/>
                              <a:fontRef idx="minor"/>
                            </wps:style>
                            <wps:bodyPr/>
                          </wps:wsp>
                        </a:graphicData>
                      </a:graphic>
                    </wp:anchor>
                  </w:drawing>
                </mc:Choice>
                <mc:Fallback>
                  <w:pict>
                    <v:rect id="shape_0" ID="Rectangle 95" fillcolor="black" stroked="t" style="position:absolute;margin-left:145.45pt;margin-top:51.9pt;width:7.15pt;height:40.1pt">
                      <w10:wrap type="none"/>
                      <v:fill o:detectmouseclick="t" type="solid" color2="white"/>
                      <v:stroke color="black" weight="9360" joinstyle="miter" endcap="flat"/>
                    </v:rect>
                  </w:pict>
                </mc:Fallback>
              </mc:AlternateContent>
            </w:r>
          </w:p>
        </w:tc>
        <w:tc>
          <w:tcPr>
            <w:tcW w:w="4818" w:type="dxa"/>
            <w:tcBorders/>
            <w:shd w:fill="auto" w:val="clear"/>
            <w:tcMar>
              <w:left w:w="108" w:type="dxa"/>
            </w:tcMar>
          </w:tcPr>
          <w:p>
            <w:pPr>
              <w:pStyle w:val="Normal"/>
              <w:jc w:val="center"/>
              <w:rPr>
                <w:sz w:val="24"/>
                <w:szCs w:val="24"/>
              </w:rPr>
            </w:pPr>
            <w:r>
              <w:rPr/>
              <w:drawing>
                <wp:inline distT="0" distB="0" distL="0" distR="0">
                  <wp:extent cx="1916430" cy="1916430"/>
                  <wp:effectExtent l="0" t="0" r="0" b="0"/>
                  <wp:docPr id="63" name="Рисунок 19" descr="Siemens 5SM6 - устройство определения дугового пробоя в электрической цеп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Рисунок 19" descr="Siemens 5SM6 - устройство определения дугового пробоя в электрической цепи"/>
                          <pic:cNvPicPr>
                            <a:picLocks noChangeAspect="1" noChangeArrowheads="1"/>
                          </pic:cNvPicPr>
                        </pic:nvPicPr>
                        <pic:blipFill>
                          <a:blip r:embed="rId23"/>
                          <a:stretch>
                            <a:fillRect/>
                          </a:stretch>
                        </pic:blipFill>
                        <pic:spPr bwMode="auto">
                          <a:xfrm>
                            <a:off x="0" y="0"/>
                            <a:ext cx="1916430" cy="1916430"/>
                          </a:xfrm>
                          <a:prstGeom prst="rect">
                            <a:avLst/>
                          </a:prstGeom>
                        </pic:spPr>
                      </pic:pic>
                    </a:graphicData>
                  </a:graphic>
                </wp:inline>
              </w:drawing>
              <mc:AlternateContent>
                <mc:Choice Requires="wps">
                  <w:drawing>
                    <wp:anchor behindDoc="0" distT="0" distB="0" distL="0" distR="0" simplePos="0" locked="0" layoutInCell="1" allowOverlap="1" relativeHeight="52">
                      <wp:simplePos x="0" y="0"/>
                      <wp:positionH relativeFrom="column">
                        <wp:posOffset>1030605</wp:posOffset>
                      </wp:positionH>
                      <wp:positionV relativeFrom="paragraph">
                        <wp:posOffset>859155</wp:posOffset>
                      </wp:positionV>
                      <wp:extent cx="187325" cy="53340"/>
                      <wp:effectExtent l="0" t="0" r="23495" b="24130"/>
                      <wp:wrapNone/>
                      <wp:docPr id="62" name="Rectangle 94"/>
                      <a:graphic xmlns:a="http://schemas.openxmlformats.org/drawingml/2006/main">
                        <a:graphicData uri="http://schemas.microsoft.com/office/word/2010/wordprocessingShape">
                          <wps:wsp>
                            <wps:cNvSpPr/>
                            <wps:spPr>
                              <a:xfrm>
                                <a:off x="0" y="0"/>
                                <a:ext cx="186840" cy="52560"/>
                              </a:xfrm>
                              <a:prstGeom prst="rect">
                                <a:avLst/>
                              </a:prstGeom>
                              <a:solidFill>
                                <a:schemeClr val="tx1">
                                  <a:lumMod val="100000"/>
                                  <a:lumOff val="0"/>
                                </a:schemeClr>
                              </a:solidFill>
                              <a:ln w="9360">
                                <a:solidFill>
                                  <a:srgbClr val="000000"/>
                                </a:solidFill>
                                <a:miter/>
                              </a:ln>
                            </wps:spPr>
                            <wps:style>
                              <a:lnRef idx="0"/>
                              <a:fillRef idx="0"/>
                              <a:effectRef idx="0"/>
                              <a:fontRef idx="minor"/>
                            </wps:style>
                            <wps:bodyPr/>
                          </wps:wsp>
                        </a:graphicData>
                      </a:graphic>
                    </wp:anchor>
                  </w:drawing>
                </mc:Choice>
                <mc:Fallback>
                  <w:pict>
                    <v:rect id="shape_0" ID="Rectangle 94" fillcolor="black" stroked="t" style="position:absolute;margin-left:81.15pt;margin-top:67.65pt;width:14.65pt;height:4.1pt">
                      <w10:wrap type="none"/>
                      <v:fill o:detectmouseclick="t" type="solid" color2="white"/>
                      <v:stroke color="black" weight="9360" joinstyle="miter" endcap="flat"/>
                    </v:rect>
                  </w:pict>
                </mc:Fallback>
              </mc:AlternateContent>
            </w:r>
          </w:p>
        </w:tc>
      </w:tr>
      <w:tr>
        <w:trPr/>
        <w:tc>
          <w:tcPr>
            <w:tcW w:w="4818" w:type="dxa"/>
            <w:tcBorders/>
            <w:shd w:fill="auto" w:val="clear"/>
            <w:tcMar>
              <w:left w:w="108" w:type="dxa"/>
            </w:tcMar>
          </w:tcPr>
          <w:p>
            <w:pPr>
              <w:pStyle w:val="Normal"/>
              <w:numPr>
                <w:ilvl w:val="0"/>
                <w:numId w:val="0"/>
              </w:numPr>
              <w:shd w:val="clear" w:color="auto" w:fill="FFFFFF"/>
              <w:spacing w:lineRule="auto" w:line="240"/>
              <w:ind w:left="0" w:hanging="0"/>
              <w:jc w:val="center"/>
              <w:outlineLvl w:val="0"/>
              <w:rPr>
                <w:rFonts w:ascii="Times New Roman" w:hAnsi="Times New Roman"/>
                <w:sz w:val="24"/>
                <w:szCs w:val="24"/>
              </w:rPr>
            </w:pPr>
            <w:r>
              <w:rPr>
                <w:rFonts w:ascii="Times New Roman" w:hAnsi="Times New Roman"/>
                <w:sz w:val="24"/>
                <w:szCs w:val="24"/>
              </w:rPr>
            </w:r>
          </w:p>
        </w:tc>
        <w:tc>
          <w:tcPr>
            <w:tcW w:w="4818" w:type="dxa"/>
            <w:tcBorders/>
            <w:shd w:fill="auto" w:val="clear"/>
            <w:tcMar>
              <w:left w:w="108" w:type="dxa"/>
            </w:tcMar>
          </w:tcPr>
          <w:p>
            <w:pPr>
              <w:pStyle w:val="Normal"/>
              <w:numPr>
                <w:ilvl w:val="0"/>
                <w:numId w:val="0"/>
              </w:numPr>
              <w:pBdr>
                <w:top w:val="single" w:sz="4" w:space="0" w:color="999999"/>
              </w:pBdr>
              <w:shd w:val="clear" w:color="auto" w:fill="FFFFFF"/>
              <w:spacing w:lineRule="auto" w:line="240"/>
              <w:ind w:left="0" w:hanging="0"/>
              <w:jc w:val="center"/>
              <w:outlineLvl w:val="0"/>
              <w:rPr>
                <w:rFonts w:ascii="Times New Roman" w:hAnsi="Times New Roman"/>
                <w:sz w:val="24"/>
                <w:szCs w:val="24"/>
              </w:rPr>
            </w:pPr>
            <w:r>
              <w:rPr>
                <w:rFonts w:ascii="Times New Roman" w:hAnsi="Times New Roman"/>
                <w:sz w:val="24"/>
                <w:szCs w:val="24"/>
              </w:rPr>
            </w:r>
          </w:p>
        </w:tc>
      </w:tr>
      <w:tr>
        <w:trPr/>
        <w:tc>
          <w:tcPr>
            <w:tcW w:w="9636" w:type="dxa"/>
            <w:gridSpan w:val="2"/>
            <w:tcBorders>
              <w:top w:val="nil"/>
              <w:left w:val="nil"/>
              <w:bottom w:val="nil"/>
              <w:right w:val="nil"/>
              <w:insideH w:val="nil"/>
              <w:insideV w:val="nil"/>
            </w:tcBorders>
            <w:shd w:fill="auto" w:val="clear"/>
          </w:tcPr>
          <w:p>
            <w:pPr>
              <w:pStyle w:val="Normal"/>
              <w:spacing w:lineRule="auto" w:line="240"/>
              <w:ind w:left="0" w:hanging="0"/>
              <w:jc w:val="center"/>
              <w:rPr>
                <w:rFonts w:ascii="Times New Roman" w:hAnsi="Times New Roman"/>
                <w:sz w:val="28"/>
                <w:szCs w:val="28"/>
              </w:rPr>
            </w:pPr>
            <w:r>
              <w:rPr>
                <w:rFonts w:ascii="Times New Roman" w:hAnsi="Times New Roman"/>
                <w:sz w:val="28"/>
                <w:szCs w:val="28"/>
              </w:rPr>
              <w:t>Рисунок 8. Примеры устройств защиты от дугового пробоя различных производителей</w:t>
            </w:r>
          </w:p>
        </w:tc>
      </w:tr>
    </w:tbl>
    <w:p>
      <w:pPr>
        <w:pStyle w:val="Normal"/>
        <w:ind w:left="0" w:firstLine="567"/>
        <w:jc w:val="both"/>
        <w:rPr>
          <w:rFonts w:ascii="Times New Roman" w:hAnsi="Times New Roman"/>
          <w:sz w:val="28"/>
          <w:szCs w:val="28"/>
        </w:rPr>
      </w:pPr>
      <w:r>
        <w:rPr>
          <w:rFonts w:ascii="Times New Roman" w:hAnsi="Times New Roman"/>
          <w:sz w:val="28"/>
          <w:szCs w:val="28"/>
        </w:rPr>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УЗДП носит исключительно противопожарное назначение.</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Основной задачей УЗДП является своевременно распознать возникновение пожароопасного искрения и отключить защищаемую электрическую цепь.</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УЗДП сконструировано так, чтобы определить появление дугового (искрового) разряда и прервать контур ещё перед тем, как энергия в месте неисправности достигнет значений, ведущих к возникновению пожара.</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УЗДП обеспечивает автоматическую диагностику контролируемой электрической цепи и при возникновении искрения отключает её от общей питающей сети.</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Таким образом, цель применения этих устройств – это предупреждение пожаров, возникающих в помещениях, зданиях и сооружениях по причине неисправности электрооборудования, проявляющейся в виде дугового пробоя (искрения).</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Большинство УЗДП используют схожие принципы обнаружения пожароопасного искрения в сети. Устройство анализирует совокупность параметров тока и напряжения сети, характерных для искрения: величину, форму, полярность, продолжительность и темп следования скачков. Эти скачки и дают информацию, обрабатываемую модулем обработки сигналов в составе УЗДП. Величина полученного сигнала сравнивается с заданным значением и при каждом превышении этого значения подается импульс регистрируемый накопителем. При достижении в накопителе установленного числа импульсов заданного уровня подряд формируется сигнал, отключающий защищаемую линию.</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Важной характеристикой УЗДП, является помехозащищенность, т.е. отсутствие нежелательных (ложных) срабатываний при включении в защищаемую цепь различных электроприборов, например, пылесоса, источника питания с электронной коммутацией, двигателя конденсаторного пуска, электронных регуляторов (тиристорного типа) силы света, флуоресцентных и галогеновых ламп, а также «нормально искрящих» ручных электробытовых инструментов с двигателями коллекторного типа искрение в которых является допустимым, например дрель.</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Стоит отметить, что отдельные электрические устройства сами могут генерировать высокочастотные и среднечастотные помехи, которые будут распознаваться УЗДП как источник искрения. Например, тиристорные регуляторы с фазовым управлением без помехоподавляющих фильтров; различные устройства, генерирующие высокочастотные помехи повышенного уровня, существенно превышающие нормы на помехоэмиссию. При наличии перечисленных устройств, приходится либо отказываться от применения УЗДП, увеличивая риски возгораний от искрения, либо отключать УЗДП на время использования устройств, являющихся генераторами высокочастотных и среднечастотных помех.</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Основными характеристиками УЗДП являются:</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 номинальный ток - максимальный ток при котором УЗДП способно длительно работать, не теряя свою работоспособность. В основном выпускаются в пяти модификациях, в зависимости от номинального тока: 16, 25, 32, 40, 63А;</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 номинальное напряжение – напряжение сети при котором УЗДП способно длительно работать, не теряя свою работоспособность;</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 условный ток короткого замыкания - ток который кратковременно может выдержать УЗДП до момента пока не сработает автоматический выключатель, установленный для защиты цепи от короткого замыкания.</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r>
    </w:p>
    <w:tbl>
      <w:tblPr>
        <w:tblStyle w:val="ae"/>
        <w:tblW w:w="5000" w:type="pct"/>
        <w:jc w:val="left"/>
        <w:tblInd w:w="0" w:type="dxa"/>
        <w:tblCellMar>
          <w:top w:w="0" w:type="dxa"/>
          <w:left w:w="113" w:type="dxa"/>
          <w:bottom w:w="0" w:type="dxa"/>
          <w:right w:w="108" w:type="dxa"/>
        </w:tblCellMar>
        <w:tblLook w:firstRow="1" w:noVBand="1" w:lastRow="0" w:firstColumn="1" w:lastColumn="0" w:noHBand="0" w:val="04a0"/>
      </w:tblPr>
      <w:tblGrid>
        <w:gridCol w:w="9637"/>
      </w:tblGrid>
      <w:tr>
        <w:trPr/>
        <w:tc>
          <w:tcPr>
            <w:tcW w:w="9637" w:type="dxa"/>
            <w:tcBorders>
              <w:top w:val="nil"/>
              <w:left w:val="nil"/>
              <w:bottom w:val="nil"/>
              <w:right w:val="nil"/>
              <w:insideH w:val="nil"/>
              <w:insideV w:val="nil"/>
            </w:tcBorders>
            <w:shd w:fill="auto" w:val="clear"/>
          </w:tcPr>
          <w:p>
            <w:pPr>
              <w:pStyle w:val="Normal"/>
              <w:spacing w:lineRule="auto" w:line="240"/>
              <w:ind w:left="0" w:hanging="0"/>
              <w:jc w:val="center"/>
              <w:rPr>
                <w:rFonts w:ascii="Times New Roman" w:hAnsi="Times New Roman"/>
                <w:bCs/>
                <w:sz w:val="28"/>
                <w:szCs w:val="28"/>
              </w:rPr>
            </w:pPr>
            <w:r>
              <w:rPr/>
              <w:drawing>
                <wp:inline distT="0" distB="0" distL="0" distR="0">
                  <wp:extent cx="2802890" cy="2862580"/>
                  <wp:effectExtent l="0" t="0" r="0" b="0"/>
                  <wp:docPr id="89" name="Рисунок 46" descr="http://images.ru.prom.st/864951606_w640_h640_uzdp63-1-63a-mdp10-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Рисунок 46" descr="http://images.ru.prom.st/864951606_w640_h640_uzdp63-1-63a-mdp10-63.jpg"/>
                          <pic:cNvPicPr>
                            <a:picLocks noChangeAspect="1" noChangeArrowheads="1"/>
                          </pic:cNvPicPr>
                        </pic:nvPicPr>
                        <pic:blipFill>
                          <a:blip r:embed="rId24"/>
                          <a:srcRect l="25648" t="32665" r="0" b="18574"/>
                          <a:stretch>
                            <a:fillRect/>
                          </a:stretch>
                        </pic:blipFill>
                        <pic:spPr bwMode="auto">
                          <a:xfrm>
                            <a:off x="0" y="0"/>
                            <a:ext cx="2802890" cy="2862580"/>
                          </a:xfrm>
                          <a:prstGeom prst="rect">
                            <a:avLst/>
                          </a:prstGeom>
                        </pic:spPr>
                      </pic:pic>
                    </a:graphicData>
                  </a:graphic>
                </wp:inline>
              </w:drawing>
              <mc:AlternateContent>
                <mc:Choice Requires="wps">
                  <w:drawing>
                    <wp:anchor behindDoc="0" distT="0" distB="0" distL="0" distR="0" simplePos="0" locked="0" layoutInCell="1" allowOverlap="1" relativeHeight="30">
                      <wp:simplePos x="0" y="0"/>
                      <wp:positionH relativeFrom="column">
                        <wp:posOffset>385445</wp:posOffset>
                      </wp:positionH>
                      <wp:positionV relativeFrom="paragraph">
                        <wp:posOffset>277495</wp:posOffset>
                      </wp:positionV>
                      <wp:extent cx="1734185" cy="96520"/>
                      <wp:effectExtent l="0" t="0" r="19685" b="19050"/>
                      <wp:wrapNone/>
                      <wp:docPr id="64" name="AutoShape 65"/>
                      <a:graphic xmlns:a="http://schemas.openxmlformats.org/drawingml/2006/main">
                        <a:graphicData uri="http://schemas.microsoft.com/office/word/2010/wordprocessingShape">
                          <wps:wsp>
                            <wps:cNvSpPr/>
                            <wps:spPr>
                              <a:xfrm flipH="1">
                                <a:off x="0" y="0"/>
                                <a:ext cx="1733400" cy="95760"/>
                              </a:xfrm>
                              <a:custGeom>
                                <a:avLst/>
                                <a:gdLst/>
                                <a:ahLst/>
                                <a:rect l="l" t="t" r="r" b="b"/>
                                <a:pathLst>
                                  <a:path w="21600" h="21600">
                                    <a:moveTo>
                                      <a:pt x="0" y="0"/>
                                    </a:moveTo>
                                    <a:lnTo>
                                      <a:pt x="21600" y="21600"/>
                                    </a:lnTo>
                                  </a:path>
                                </a:pathLst>
                              </a:custGeom>
                              <a:noFill/>
                              <a:ln w="12600">
                                <a:solidFill>
                                  <a:srgbClr val="000000"/>
                                </a:solidFill>
                                <a:round/>
                              </a:ln>
                            </wps:spPr>
                            <wps:style>
                              <a:lnRef idx="0"/>
                              <a:fillRef idx="0"/>
                              <a:effectRef idx="0"/>
                              <a:fontRef idx="minor"/>
                            </wps:style>
                            <wps:bodyPr/>
                          </wps:wsp>
                        </a:graphicData>
                      </a:graphic>
                    </wp:anchor>
                  </w:drawing>
                </mc:Choice>
                <mc:Fallback>
                  <w:pict/>
                </mc:Fallback>
              </mc:AlternateContent>
              <mc:AlternateContent>
                <mc:Choice Requires="wps">
                  <w:drawing>
                    <wp:anchor behindDoc="0" distT="0" distB="0" distL="0" distR="0" simplePos="0" locked="0" layoutInCell="1" allowOverlap="1" relativeHeight="31">
                      <wp:simplePos x="0" y="0"/>
                      <wp:positionH relativeFrom="column">
                        <wp:posOffset>568325</wp:posOffset>
                      </wp:positionH>
                      <wp:positionV relativeFrom="paragraph">
                        <wp:posOffset>516255</wp:posOffset>
                      </wp:positionV>
                      <wp:extent cx="1551305" cy="462280"/>
                      <wp:effectExtent l="0" t="0" r="31115" b="34290"/>
                      <wp:wrapNone/>
                      <wp:docPr id="65" name="AutoShape 66"/>
                      <a:graphic xmlns:a="http://schemas.openxmlformats.org/drawingml/2006/main">
                        <a:graphicData uri="http://schemas.microsoft.com/office/word/2010/wordprocessingShape">
                          <wps:wsp>
                            <wps:cNvSpPr/>
                            <wps:spPr>
                              <a:xfrm flipH="1">
                                <a:off x="0" y="0"/>
                                <a:ext cx="1550520" cy="461520"/>
                              </a:xfrm>
                              <a:custGeom>
                                <a:avLst/>
                                <a:gdLst/>
                                <a:ahLst/>
                                <a:rect l="l" t="t" r="r" b="b"/>
                                <a:pathLst>
                                  <a:path w="21600" h="21600">
                                    <a:moveTo>
                                      <a:pt x="0" y="0"/>
                                    </a:moveTo>
                                    <a:lnTo>
                                      <a:pt x="21600" y="21600"/>
                                    </a:lnTo>
                                  </a:path>
                                </a:pathLst>
                              </a:custGeom>
                              <a:noFill/>
                              <a:ln w="12600">
                                <a:solidFill>
                                  <a:srgbClr val="000000"/>
                                </a:solidFill>
                                <a:round/>
                              </a:ln>
                            </wps:spPr>
                            <wps:style>
                              <a:lnRef idx="0"/>
                              <a:fillRef idx="0"/>
                              <a:effectRef idx="0"/>
                              <a:fontRef idx="minor"/>
                            </wps:style>
                            <wps:bodyPr/>
                          </wps:wsp>
                        </a:graphicData>
                      </a:graphic>
                    </wp:anchor>
                  </w:drawing>
                </mc:Choice>
                <mc:Fallback>
                  <w:pict/>
                </mc:Fallback>
              </mc:AlternateContent>
              <mc:AlternateContent>
                <mc:Choice Requires="wps">
                  <w:drawing>
                    <wp:anchor behindDoc="0" distT="0" distB="0" distL="0" distR="0" simplePos="0" locked="0" layoutInCell="1" allowOverlap="1" relativeHeight="32">
                      <wp:simplePos x="0" y="0"/>
                      <wp:positionH relativeFrom="column">
                        <wp:posOffset>2991485</wp:posOffset>
                      </wp:positionH>
                      <wp:positionV relativeFrom="paragraph">
                        <wp:posOffset>187960</wp:posOffset>
                      </wp:positionV>
                      <wp:extent cx="1424305" cy="502285"/>
                      <wp:effectExtent l="0" t="0" r="24765" b="32385"/>
                      <wp:wrapNone/>
                      <wp:docPr id="66" name="AutoShape 67"/>
                      <a:graphic xmlns:a="http://schemas.openxmlformats.org/drawingml/2006/main">
                        <a:graphicData uri="http://schemas.microsoft.com/office/word/2010/wordprocessingShape">
                          <wps:wsp>
                            <wps:cNvSpPr/>
                            <wps:spPr>
                              <a:xfrm flipV="1">
                                <a:off x="0" y="0"/>
                                <a:ext cx="1423800" cy="501480"/>
                              </a:xfrm>
                              <a:custGeom>
                                <a:avLst/>
                                <a:gdLst/>
                                <a:ahLst/>
                                <a:rect l="l" t="t" r="r" b="b"/>
                                <a:pathLst>
                                  <a:path w="21600" h="21600">
                                    <a:moveTo>
                                      <a:pt x="0" y="0"/>
                                    </a:moveTo>
                                    <a:lnTo>
                                      <a:pt x="21600" y="21600"/>
                                    </a:lnTo>
                                  </a:path>
                                </a:pathLst>
                              </a:custGeom>
                              <a:noFill/>
                              <a:ln w="12600">
                                <a:solidFill>
                                  <a:srgbClr val="000000"/>
                                </a:solidFill>
                                <a:round/>
                              </a:ln>
                            </wps:spPr>
                            <wps:style>
                              <a:lnRef idx="0"/>
                              <a:fillRef idx="0"/>
                              <a:effectRef idx="0"/>
                              <a:fontRef idx="minor"/>
                            </wps:style>
                            <wps:bodyPr/>
                          </wps:wsp>
                        </a:graphicData>
                      </a:graphic>
                    </wp:anchor>
                  </w:drawing>
                </mc:Choice>
                <mc:Fallback>
                  <w:pict/>
                </mc:Fallback>
              </mc:AlternateContent>
              <mc:AlternateContent>
                <mc:Choice Requires="wps">
                  <w:drawing>
                    <wp:anchor behindDoc="0" distT="0" distB="0" distL="0" distR="0" simplePos="0" locked="0" layoutInCell="1" allowOverlap="1" relativeHeight="33">
                      <wp:simplePos x="0" y="0"/>
                      <wp:positionH relativeFrom="column">
                        <wp:posOffset>3500120</wp:posOffset>
                      </wp:positionH>
                      <wp:positionV relativeFrom="paragraph">
                        <wp:posOffset>457200</wp:posOffset>
                      </wp:positionV>
                      <wp:extent cx="1369060" cy="271780"/>
                      <wp:effectExtent l="0" t="0" r="22860" b="34290"/>
                      <wp:wrapNone/>
                      <wp:docPr id="67" name="AutoShape 68"/>
                      <a:graphic xmlns:a="http://schemas.openxmlformats.org/drawingml/2006/main">
                        <a:graphicData uri="http://schemas.microsoft.com/office/word/2010/wordprocessingShape">
                          <wps:wsp>
                            <wps:cNvSpPr/>
                            <wps:spPr>
                              <a:xfrm flipV="1">
                                <a:off x="0" y="0"/>
                                <a:ext cx="1368360" cy="271080"/>
                              </a:xfrm>
                              <a:custGeom>
                                <a:avLst/>
                                <a:gdLst/>
                                <a:ahLst/>
                                <a:rect l="l" t="t" r="r" b="b"/>
                                <a:pathLst>
                                  <a:path w="21600" h="21600">
                                    <a:moveTo>
                                      <a:pt x="0" y="0"/>
                                    </a:moveTo>
                                    <a:lnTo>
                                      <a:pt x="21600" y="21600"/>
                                    </a:lnTo>
                                  </a:path>
                                </a:pathLst>
                              </a:custGeom>
                              <a:noFill/>
                              <a:ln w="12600">
                                <a:solidFill>
                                  <a:srgbClr val="000000"/>
                                </a:solidFill>
                                <a:round/>
                              </a:ln>
                            </wps:spPr>
                            <wps:style>
                              <a:lnRef idx="0"/>
                              <a:fillRef idx="0"/>
                              <a:effectRef idx="0"/>
                              <a:fontRef idx="minor"/>
                            </wps:style>
                            <wps:bodyPr/>
                          </wps:wsp>
                        </a:graphicData>
                      </a:graphic>
                    </wp:anchor>
                  </w:drawing>
                </mc:Choice>
                <mc:Fallback>
                  <w:pict/>
                </mc:Fallback>
              </mc:AlternateContent>
              <mc:AlternateContent>
                <mc:Choice Requires="wps">
                  <w:drawing>
                    <wp:anchor behindDoc="0" distT="0" distB="0" distL="0" distR="0" simplePos="0" locked="0" layoutInCell="1" allowOverlap="1" relativeHeight="34">
                      <wp:simplePos x="0" y="0"/>
                      <wp:positionH relativeFrom="column">
                        <wp:posOffset>932815</wp:posOffset>
                      </wp:positionH>
                      <wp:positionV relativeFrom="paragraph">
                        <wp:posOffset>897890</wp:posOffset>
                      </wp:positionV>
                      <wp:extent cx="1925320" cy="732790"/>
                      <wp:effectExtent l="0" t="0" r="19050" b="30480"/>
                      <wp:wrapNone/>
                      <wp:docPr id="68" name="AutoShape 69"/>
                      <a:graphic xmlns:a="http://schemas.openxmlformats.org/drawingml/2006/main">
                        <a:graphicData uri="http://schemas.microsoft.com/office/word/2010/wordprocessingShape">
                          <wps:wsp>
                            <wps:cNvSpPr/>
                            <wps:spPr>
                              <a:xfrm flipH="1">
                                <a:off x="0" y="0"/>
                                <a:ext cx="1924560" cy="732240"/>
                              </a:xfrm>
                              <a:custGeom>
                                <a:avLst/>
                                <a:gdLst/>
                                <a:ahLst/>
                                <a:rect l="l" t="t" r="r" b="b"/>
                                <a:pathLst>
                                  <a:path w="21600" h="21600">
                                    <a:moveTo>
                                      <a:pt x="0" y="0"/>
                                    </a:moveTo>
                                    <a:lnTo>
                                      <a:pt x="21600" y="21600"/>
                                    </a:lnTo>
                                  </a:path>
                                </a:pathLst>
                              </a:custGeom>
                              <a:noFill/>
                              <a:ln w="12600">
                                <a:solidFill>
                                  <a:srgbClr val="000000"/>
                                </a:solidFill>
                                <a:round/>
                              </a:ln>
                            </wps:spPr>
                            <wps:style>
                              <a:lnRef idx="0"/>
                              <a:fillRef idx="0"/>
                              <a:effectRef idx="0"/>
                              <a:fontRef idx="minor"/>
                            </wps:style>
                            <wps:bodyPr/>
                          </wps:wsp>
                        </a:graphicData>
                      </a:graphic>
                    </wp:anchor>
                  </w:drawing>
                </mc:Choice>
                <mc:Fallback>
                  <w:pict/>
                </mc:Fallback>
              </mc:AlternateContent>
              <mc:AlternateContent>
                <mc:Choice Requires="wps">
                  <w:drawing>
                    <wp:anchor behindDoc="0" distT="0" distB="0" distL="0" distR="0" simplePos="0" locked="0" layoutInCell="1" allowOverlap="1" relativeHeight="35">
                      <wp:simplePos x="0" y="0"/>
                      <wp:positionH relativeFrom="column">
                        <wp:posOffset>3255645</wp:posOffset>
                      </wp:positionH>
                      <wp:positionV relativeFrom="paragraph">
                        <wp:posOffset>1017270</wp:posOffset>
                      </wp:positionV>
                      <wp:extent cx="1997075" cy="136525"/>
                      <wp:effectExtent l="0" t="0" r="23495" b="36195"/>
                      <wp:wrapNone/>
                      <wp:docPr id="69" name="AutoShape 70"/>
                      <a:graphic xmlns:a="http://schemas.openxmlformats.org/drawingml/2006/main">
                        <a:graphicData uri="http://schemas.microsoft.com/office/word/2010/wordprocessingShape">
                          <wps:wsp>
                            <wps:cNvSpPr/>
                            <wps:spPr>
                              <a:xfrm>
                                <a:off x="0" y="0"/>
                                <a:ext cx="1996560" cy="135720"/>
                              </a:xfrm>
                              <a:custGeom>
                                <a:avLst/>
                                <a:gdLst/>
                                <a:ahLst/>
                                <a:rect l="l" t="t" r="r" b="b"/>
                                <a:pathLst>
                                  <a:path w="21600" h="21600">
                                    <a:moveTo>
                                      <a:pt x="0" y="0"/>
                                    </a:moveTo>
                                    <a:lnTo>
                                      <a:pt x="21600" y="21600"/>
                                    </a:lnTo>
                                  </a:path>
                                </a:pathLst>
                              </a:custGeom>
                              <a:noFill/>
                              <a:ln w="12600">
                                <a:solidFill>
                                  <a:srgbClr val="000000"/>
                                </a:solidFill>
                                <a:round/>
                              </a:ln>
                            </wps:spPr>
                            <wps:style>
                              <a:lnRef idx="0"/>
                              <a:fillRef idx="0"/>
                              <a:effectRef idx="0"/>
                              <a:fontRef idx="minor"/>
                            </wps:style>
                            <wps:bodyPr/>
                          </wps:wsp>
                        </a:graphicData>
                      </a:graphic>
                    </wp:anchor>
                  </w:drawing>
                </mc:Choice>
                <mc:Fallback>
                  <w:pict/>
                </mc:Fallback>
              </mc:AlternateContent>
              <mc:AlternateContent>
                <mc:Choice Requires="wps">
                  <w:drawing>
                    <wp:anchor behindDoc="0" distT="0" distB="0" distL="0" distR="0" simplePos="0" locked="0" layoutInCell="1" allowOverlap="1" relativeHeight="36">
                      <wp:simplePos x="0" y="0"/>
                      <wp:positionH relativeFrom="column">
                        <wp:posOffset>4098290</wp:posOffset>
                      </wp:positionH>
                      <wp:positionV relativeFrom="paragraph">
                        <wp:posOffset>1724660</wp:posOffset>
                      </wp:positionV>
                      <wp:extent cx="1257935" cy="144145"/>
                      <wp:effectExtent l="0" t="0" r="19685" b="28575"/>
                      <wp:wrapNone/>
                      <wp:docPr id="70" name="AutoShape 72"/>
                      <a:graphic xmlns:a="http://schemas.openxmlformats.org/drawingml/2006/main">
                        <a:graphicData uri="http://schemas.microsoft.com/office/word/2010/wordprocessingShape">
                          <wps:wsp>
                            <wps:cNvSpPr/>
                            <wps:spPr>
                              <a:xfrm>
                                <a:off x="0" y="0"/>
                                <a:ext cx="1257480" cy="143640"/>
                              </a:xfrm>
                              <a:custGeom>
                                <a:avLst/>
                                <a:gdLst/>
                                <a:ahLst/>
                                <a:rect l="l" t="t" r="r" b="b"/>
                                <a:pathLst>
                                  <a:path w="21600" h="21600">
                                    <a:moveTo>
                                      <a:pt x="0" y="0"/>
                                    </a:moveTo>
                                    <a:lnTo>
                                      <a:pt x="21600" y="21600"/>
                                    </a:lnTo>
                                  </a:path>
                                </a:pathLst>
                              </a:custGeom>
                              <a:noFill/>
                              <a:ln w="12600">
                                <a:solidFill>
                                  <a:srgbClr val="000000"/>
                                </a:solidFill>
                                <a:round/>
                              </a:ln>
                            </wps:spPr>
                            <wps:style>
                              <a:lnRef idx="0"/>
                              <a:fillRef idx="0"/>
                              <a:effectRef idx="0"/>
                              <a:fontRef idx="minor"/>
                            </wps:style>
                            <wps:bodyPr/>
                          </wps:wsp>
                        </a:graphicData>
                      </a:graphic>
                    </wp:anchor>
                  </w:drawing>
                </mc:Choice>
                <mc:Fallback>
                  <w:pict/>
                </mc:Fallback>
              </mc:AlternateContent>
              <mc:AlternateContent>
                <mc:Choice Requires="wps">
                  <w:drawing>
                    <wp:anchor behindDoc="0" distT="0" distB="0" distL="0" distR="0" simplePos="0" locked="0" layoutInCell="1" allowOverlap="1" relativeHeight="37">
                      <wp:simplePos x="0" y="0"/>
                      <wp:positionH relativeFrom="column">
                        <wp:posOffset>4193540</wp:posOffset>
                      </wp:positionH>
                      <wp:positionV relativeFrom="paragraph">
                        <wp:posOffset>2368550</wp:posOffset>
                      </wp:positionV>
                      <wp:extent cx="1162685" cy="113030"/>
                      <wp:effectExtent l="0" t="0" r="19685" b="21590"/>
                      <wp:wrapNone/>
                      <wp:docPr id="71" name="AutoShape 73"/>
                      <a:graphic xmlns:a="http://schemas.openxmlformats.org/drawingml/2006/main">
                        <a:graphicData uri="http://schemas.microsoft.com/office/word/2010/wordprocessingShape">
                          <wps:wsp>
                            <wps:cNvSpPr/>
                            <wps:spPr>
                              <a:xfrm>
                                <a:off x="0" y="0"/>
                                <a:ext cx="1162080" cy="112320"/>
                              </a:xfrm>
                              <a:custGeom>
                                <a:avLst/>
                                <a:gdLst/>
                                <a:ahLst/>
                                <a:rect l="l" t="t" r="r" b="b"/>
                                <a:pathLst>
                                  <a:path w="21600" h="21600">
                                    <a:moveTo>
                                      <a:pt x="0" y="0"/>
                                    </a:moveTo>
                                    <a:lnTo>
                                      <a:pt x="21600" y="21600"/>
                                    </a:lnTo>
                                  </a:path>
                                </a:pathLst>
                              </a:custGeom>
                              <a:noFill/>
                              <a:ln w="12600">
                                <a:solidFill>
                                  <a:srgbClr val="000000"/>
                                </a:solidFill>
                                <a:round/>
                              </a:ln>
                            </wps:spPr>
                            <wps:style>
                              <a:lnRef idx="0"/>
                              <a:fillRef idx="0"/>
                              <a:effectRef idx="0"/>
                              <a:fontRef idx="minor"/>
                            </wps:style>
                            <wps:bodyPr/>
                          </wps:wsp>
                        </a:graphicData>
                      </a:graphic>
                    </wp:anchor>
                  </w:drawing>
                </mc:Choice>
                <mc:Fallback>
                  <w:pict/>
                </mc:Fallback>
              </mc:AlternateContent>
              <mc:AlternateContent>
                <mc:Choice Requires="wps">
                  <w:drawing>
                    <wp:anchor behindDoc="0" distT="0" distB="0" distL="0" distR="0" simplePos="0" locked="0" layoutInCell="1" allowOverlap="1" relativeHeight="38">
                      <wp:simplePos x="0" y="0"/>
                      <wp:positionH relativeFrom="column">
                        <wp:posOffset>702945</wp:posOffset>
                      </wp:positionH>
                      <wp:positionV relativeFrom="paragraph">
                        <wp:posOffset>1494155</wp:posOffset>
                      </wp:positionV>
                      <wp:extent cx="232410" cy="271780"/>
                      <wp:effectExtent l="0" t="0" r="0" b="0"/>
                      <wp:wrapNone/>
                      <wp:docPr id="72" name="Text Box 75"/>
                      <a:graphic xmlns:a="http://schemas.openxmlformats.org/drawingml/2006/main">
                        <a:graphicData uri="http://schemas.microsoft.com/office/word/2010/wordprocessingShape">
                          <wps:wsp>
                            <wps:cNvSpPr/>
                            <wps:spPr>
                              <a:xfrm>
                                <a:off x="0" y="0"/>
                                <a:ext cx="231840" cy="271080"/>
                              </a:xfrm>
                              <a:prstGeom prst="rect">
                                <a:avLst/>
                              </a:prstGeom>
                              <a:solidFill>
                                <a:srgbClr val="ffffff"/>
                              </a:solidFill>
                              <a:ln>
                                <a:noFill/>
                              </a:ln>
                            </wps:spPr>
                            <wps:style>
                              <a:lnRef idx="0"/>
                              <a:fillRef idx="0"/>
                              <a:effectRef idx="0"/>
                              <a:fontRef idx="minor"/>
                            </wps:style>
                            <wps:txbx>
                              <w:txbxContent>
                                <w:p>
                                  <w:pPr>
                                    <w:pStyle w:val="Style36"/>
                                    <w:ind w:left="0" w:hanging="142"/>
                                    <w:rPr>
                                      <w:color w:val="000000"/>
                                    </w:rPr>
                                  </w:pPr>
                                  <w:r>
                                    <w:rPr>
                                      <w:rFonts w:ascii="Times New Roman" w:hAnsi="Times New Roman"/>
                                      <w:b/>
                                      <w:color w:val="000000"/>
                                      <w:sz w:val="28"/>
                                      <w:szCs w:val="28"/>
                                    </w:rPr>
                                    <w:t>5</w:t>
                                  </w:r>
                                </w:p>
                              </w:txbxContent>
                            </wps:txbx>
                            <wps:bodyPr>
                              <a:noAutofit/>
                            </wps:bodyPr>
                          </wps:wsp>
                        </a:graphicData>
                      </a:graphic>
                    </wp:anchor>
                  </w:drawing>
                </mc:Choice>
                <mc:Fallback>
                  <w:pict>
                    <v:rect id="shape_0" ID="Text Box 75" fillcolor="white" stroked="f" style="position:absolute;margin-left:55.35pt;margin-top:117.65pt;width:18.2pt;height:21.3pt">
                      <w10:wrap type="square"/>
                      <v:fill o:detectmouseclick="t" type="solid" color2="black"/>
                      <v:stroke color="#3465a4" joinstyle="round" endcap="flat"/>
                      <v:textbox>
                        <w:txbxContent>
                          <w:p>
                            <w:pPr>
                              <w:pStyle w:val="Style36"/>
                              <w:ind w:left="0" w:hanging="142"/>
                              <w:rPr>
                                <w:color w:val="000000"/>
                              </w:rPr>
                            </w:pPr>
                            <w:r>
                              <w:rPr>
                                <w:rFonts w:ascii="Times New Roman" w:hAnsi="Times New Roman"/>
                                <w:b/>
                                <w:color w:val="000000"/>
                                <w:sz w:val="28"/>
                                <w:szCs w:val="28"/>
                              </w:rPr>
                              <w:t>5</w:t>
                            </w:r>
                          </w:p>
                        </w:txbxContent>
                      </v:textbox>
                    </v:rect>
                  </w:pict>
                </mc:Fallback>
              </mc:AlternateContent>
              <mc:AlternateContent>
                <mc:Choice Requires="wps">
                  <w:drawing>
                    <wp:anchor behindDoc="0" distT="0" distB="0" distL="0" distR="0" simplePos="0" locked="0" layoutInCell="1" allowOverlap="1" relativeHeight="39">
                      <wp:simplePos x="0" y="0"/>
                      <wp:positionH relativeFrom="column">
                        <wp:posOffset>154305</wp:posOffset>
                      </wp:positionH>
                      <wp:positionV relativeFrom="paragraph">
                        <wp:posOffset>245745</wp:posOffset>
                      </wp:positionV>
                      <wp:extent cx="232410" cy="271780"/>
                      <wp:effectExtent l="0" t="0" r="0" b="0"/>
                      <wp:wrapNone/>
                      <wp:docPr id="74" name="Text Box 76"/>
                      <a:graphic xmlns:a="http://schemas.openxmlformats.org/drawingml/2006/main">
                        <a:graphicData uri="http://schemas.microsoft.com/office/word/2010/wordprocessingShape">
                          <wps:wsp>
                            <wps:cNvSpPr/>
                            <wps:spPr>
                              <a:xfrm>
                                <a:off x="0" y="0"/>
                                <a:ext cx="231840" cy="271080"/>
                              </a:xfrm>
                              <a:prstGeom prst="rect">
                                <a:avLst/>
                              </a:prstGeom>
                              <a:solidFill>
                                <a:srgbClr val="ffffff"/>
                              </a:solidFill>
                              <a:ln>
                                <a:noFill/>
                              </a:ln>
                            </wps:spPr>
                            <wps:style>
                              <a:lnRef idx="0"/>
                              <a:fillRef idx="0"/>
                              <a:effectRef idx="0"/>
                              <a:fontRef idx="minor"/>
                            </wps:style>
                            <wps:txbx>
                              <w:txbxContent>
                                <w:p>
                                  <w:pPr>
                                    <w:pStyle w:val="Style36"/>
                                    <w:ind w:left="0" w:hanging="142"/>
                                    <w:rPr>
                                      <w:color w:val="000000"/>
                                    </w:rPr>
                                  </w:pPr>
                                  <w:r>
                                    <w:rPr>
                                      <w:rFonts w:ascii="Times New Roman" w:hAnsi="Times New Roman"/>
                                      <w:b/>
                                      <w:color w:val="000000"/>
                                      <w:sz w:val="28"/>
                                      <w:szCs w:val="28"/>
                                    </w:rPr>
                                    <w:t>1</w:t>
                                  </w:r>
                                </w:p>
                              </w:txbxContent>
                            </wps:txbx>
                            <wps:bodyPr>
                              <a:noAutofit/>
                            </wps:bodyPr>
                          </wps:wsp>
                        </a:graphicData>
                      </a:graphic>
                    </wp:anchor>
                  </w:drawing>
                </mc:Choice>
                <mc:Fallback>
                  <w:pict>
                    <v:rect id="shape_0" ID="Text Box 76" fillcolor="white" stroked="f" style="position:absolute;margin-left:12.15pt;margin-top:19.35pt;width:18.2pt;height:21.3pt">
                      <w10:wrap type="square"/>
                      <v:fill o:detectmouseclick="t" type="solid" color2="black"/>
                      <v:stroke color="#3465a4" joinstyle="round" endcap="flat"/>
                      <v:textbox>
                        <w:txbxContent>
                          <w:p>
                            <w:pPr>
                              <w:pStyle w:val="Style36"/>
                              <w:ind w:left="0" w:hanging="142"/>
                              <w:rPr>
                                <w:color w:val="000000"/>
                              </w:rPr>
                            </w:pPr>
                            <w:r>
                              <w:rPr>
                                <w:rFonts w:ascii="Times New Roman" w:hAnsi="Times New Roman"/>
                                <w:b/>
                                <w:color w:val="000000"/>
                                <w:sz w:val="28"/>
                                <w:szCs w:val="28"/>
                              </w:rPr>
                              <w:t>1</w:t>
                            </w:r>
                          </w:p>
                        </w:txbxContent>
                      </v:textbox>
                    </v:rect>
                  </w:pict>
                </mc:Fallback>
              </mc:AlternateContent>
              <mc:AlternateContent>
                <mc:Choice Requires="wps">
                  <w:drawing>
                    <wp:anchor behindDoc="0" distT="0" distB="0" distL="0" distR="0" simplePos="0" locked="0" layoutInCell="1" allowOverlap="1" relativeHeight="40">
                      <wp:simplePos x="0" y="0"/>
                      <wp:positionH relativeFrom="column">
                        <wp:posOffset>337185</wp:posOffset>
                      </wp:positionH>
                      <wp:positionV relativeFrom="paragraph">
                        <wp:posOffset>882015</wp:posOffset>
                      </wp:positionV>
                      <wp:extent cx="232410" cy="271780"/>
                      <wp:effectExtent l="0" t="0" r="0" b="0"/>
                      <wp:wrapNone/>
                      <wp:docPr id="76" name="Text Box 77"/>
                      <a:graphic xmlns:a="http://schemas.openxmlformats.org/drawingml/2006/main">
                        <a:graphicData uri="http://schemas.microsoft.com/office/word/2010/wordprocessingShape">
                          <wps:wsp>
                            <wps:cNvSpPr/>
                            <wps:spPr>
                              <a:xfrm>
                                <a:off x="0" y="0"/>
                                <a:ext cx="231840" cy="271080"/>
                              </a:xfrm>
                              <a:prstGeom prst="rect">
                                <a:avLst/>
                              </a:prstGeom>
                              <a:solidFill>
                                <a:srgbClr val="ffffff"/>
                              </a:solidFill>
                              <a:ln>
                                <a:noFill/>
                              </a:ln>
                            </wps:spPr>
                            <wps:style>
                              <a:lnRef idx="0"/>
                              <a:fillRef idx="0"/>
                              <a:effectRef idx="0"/>
                              <a:fontRef idx="minor"/>
                            </wps:style>
                            <wps:txbx>
                              <w:txbxContent>
                                <w:p>
                                  <w:pPr>
                                    <w:pStyle w:val="Style36"/>
                                    <w:ind w:left="0" w:hanging="142"/>
                                    <w:rPr>
                                      <w:color w:val="000000"/>
                                    </w:rPr>
                                  </w:pPr>
                                  <w:r>
                                    <w:rPr>
                                      <w:rFonts w:ascii="Times New Roman" w:hAnsi="Times New Roman"/>
                                      <w:b/>
                                      <w:color w:val="000000"/>
                                      <w:sz w:val="28"/>
                                      <w:szCs w:val="28"/>
                                    </w:rPr>
                                    <w:t>2</w:t>
                                  </w:r>
                                </w:p>
                              </w:txbxContent>
                            </wps:txbx>
                            <wps:bodyPr>
                              <a:noAutofit/>
                            </wps:bodyPr>
                          </wps:wsp>
                        </a:graphicData>
                      </a:graphic>
                    </wp:anchor>
                  </w:drawing>
                </mc:Choice>
                <mc:Fallback>
                  <w:pict>
                    <v:rect id="shape_0" ID="Text Box 77" fillcolor="white" stroked="f" style="position:absolute;margin-left:26.55pt;margin-top:69.45pt;width:18.2pt;height:21.3pt">
                      <w10:wrap type="square"/>
                      <v:fill o:detectmouseclick="t" type="solid" color2="black"/>
                      <v:stroke color="#3465a4" joinstyle="round" endcap="flat"/>
                      <v:textbox>
                        <w:txbxContent>
                          <w:p>
                            <w:pPr>
                              <w:pStyle w:val="Style36"/>
                              <w:ind w:left="0" w:hanging="142"/>
                              <w:rPr>
                                <w:color w:val="000000"/>
                              </w:rPr>
                            </w:pPr>
                            <w:r>
                              <w:rPr>
                                <w:rFonts w:ascii="Times New Roman" w:hAnsi="Times New Roman"/>
                                <w:b/>
                                <w:color w:val="000000"/>
                                <w:sz w:val="28"/>
                                <w:szCs w:val="28"/>
                              </w:rPr>
                              <w:t>2</w:t>
                            </w:r>
                          </w:p>
                        </w:txbxContent>
                      </v:textbox>
                    </v:rect>
                  </w:pict>
                </mc:Fallback>
              </mc:AlternateContent>
              <mc:AlternateContent>
                <mc:Choice Requires="wps">
                  <w:drawing>
                    <wp:anchor behindDoc="0" distT="0" distB="0" distL="0" distR="0" simplePos="0" locked="0" layoutInCell="1" allowOverlap="1" relativeHeight="41">
                      <wp:simplePos x="0" y="0"/>
                      <wp:positionH relativeFrom="column">
                        <wp:posOffset>4416425</wp:posOffset>
                      </wp:positionH>
                      <wp:positionV relativeFrom="paragraph">
                        <wp:posOffset>55245</wp:posOffset>
                      </wp:positionV>
                      <wp:extent cx="232410" cy="271780"/>
                      <wp:effectExtent l="0" t="0" r="0" b="0"/>
                      <wp:wrapNone/>
                      <wp:docPr id="78" name="Text Box 78"/>
                      <a:graphic xmlns:a="http://schemas.openxmlformats.org/drawingml/2006/main">
                        <a:graphicData uri="http://schemas.microsoft.com/office/word/2010/wordprocessingShape">
                          <wps:wsp>
                            <wps:cNvSpPr/>
                            <wps:spPr>
                              <a:xfrm>
                                <a:off x="0" y="0"/>
                                <a:ext cx="231840" cy="271080"/>
                              </a:xfrm>
                              <a:prstGeom prst="rect">
                                <a:avLst/>
                              </a:prstGeom>
                              <a:solidFill>
                                <a:srgbClr val="ffffff"/>
                              </a:solidFill>
                              <a:ln>
                                <a:noFill/>
                              </a:ln>
                            </wps:spPr>
                            <wps:style>
                              <a:lnRef idx="0"/>
                              <a:fillRef idx="0"/>
                              <a:effectRef idx="0"/>
                              <a:fontRef idx="minor"/>
                            </wps:style>
                            <wps:txbx>
                              <w:txbxContent>
                                <w:p>
                                  <w:pPr>
                                    <w:pStyle w:val="Style36"/>
                                    <w:ind w:left="0" w:hanging="142"/>
                                    <w:rPr>
                                      <w:color w:val="000000"/>
                                    </w:rPr>
                                  </w:pPr>
                                  <w:r>
                                    <w:rPr>
                                      <w:rFonts w:ascii="Times New Roman" w:hAnsi="Times New Roman"/>
                                      <w:b/>
                                      <w:color w:val="000000"/>
                                      <w:sz w:val="28"/>
                                      <w:szCs w:val="28"/>
                                    </w:rPr>
                                    <w:t>3</w:t>
                                  </w:r>
                                </w:p>
                              </w:txbxContent>
                            </wps:txbx>
                            <wps:bodyPr>
                              <a:noAutofit/>
                            </wps:bodyPr>
                          </wps:wsp>
                        </a:graphicData>
                      </a:graphic>
                    </wp:anchor>
                  </w:drawing>
                </mc:Choice>
                <mc:Fallback>
                  <w:pict>
                    <v:rect id="shape_0" ID="Text Box 78" fillcolor="white" stroked="f" style="position:absolute;margin-left:347.75pt;margin-top:4.35pt;width:18.2pt;height:21.3pt">
                      <w10:wrap type="square"/>
                      <v:fill o:detectmouseclick="t" type="solid" color2="black"/>
                      <v:stroke color="#3465a4" joinstyle="round" endcap="flat"/>
                      <v:textbox>
                        <w:txbxContent>
                          <w:p>
                            <w:pPr>
                              <w:pStyle w:val="Style36"/>
                              <w:ind w:left="0" w:hanging="142"/>
                              <w:rPr>
                                <w:color w:val="000000"/>
                              </w:rPr>
                            </w:pPr>
                            <w:r>
                              <w:rPr>
                                <w:rFonts w:ascii="Times New Roman" w:hAnsi="Times New Roman"/>
                                <w:b/>
                                <w:color w:val="000000"/>
                                <w:sz w:val="28"/>
                                <w:szCs w:val="28"/>
                              </w:rPr>
                              <w:t>3</w:t>
                            </w:r>
                          </w:p>
                        </w:txbxContent>
                      </v:textbox>
                    </v:rect>
                  </w:pict>
                </mc:Fallback>
              </mc:AlternateContent>
              <mc:AlternateContent>
                <mc:Choice Requires="wps">
                  <w:drawing>
                    <wp:anchor behindDoc="0" distT="0" distB="0" distL="0" distR="0" simplePos="0" locked="0" layoutInCell="1" allowOverlap="1" relativeHeight="42">
                      <wp:simplePos x="0" y="0"/>
                      <wp:positionH relativeFrom="column">
                        <wp:posOffset>4869815</wp:posOffset>
                      </wp:positionH>
                      <wp:positionV relativeFrom="paragraph">
                        <wp:posOffset>325755</wp:posOffset>
                      </wp:positionV>
                      <wp:extent cx="232410" cy="271780"/>
                      <wp:effectExtent l="0" t="0" r="0" b="0"/>
                      <wp:wrapNone/>
                      <wp:docPr id="80" name="Text Box 79"/>
                      <a:graphic xmlns:a="http://schemas.openxmlformats.org/drawingml/2006/main">
                        <a:graphicData uri="http://schemas.microsoft.com/office/word/2010/wordprocessingShape">
                          <wps:wsp>
                            <wps:cNvSpPr/>
                            <wps:spPr>
                              <a:xfrm>
                                <a:off x="0" y="0"/>
                                <a:ext cx="231840" cy="271080"/>
                              </a:xfrm>
                              <a:prstGeom prst="rect">
                                <a:avLst/>
                              </a:prstGeom>
                              <a:solidFill>
                                <a:srgbClr val="ffffff"/>
                              </a:solidFill>
                              <a:ln>
                                <a:noFill/>
                              </a:ln>
                            </wps:spPr>
                            <wps:style>
                              <a:lnRef idx="0"/>
                              <a:fillRef idx="0"/>
                              <a:effectRef idx="0"/>
                              <a:fontRef idx="minor"/>
                            </wps:style>
                            <wps:txbx>
                              <w:txbxContent>
                                <w:p>
                                  <w:pPr>
                                    <w:pStyle w:val="Style36"/>
                                    <w:ind w:left="0" w:hanging="142"/>
                                    <w:rPr>
                                      <w:color w:val="000000"/>
                                    </w:rPr>
                                  </w:pPr>
                                  <w:r>
                                    <w:rPr>
                                      <w:rFonts w:ascii="Times New Roman" w:hAnsi="Times New Roman"/>
                                      <w:b/>
                                      <w:color w:val="000000"/>
                                      <w:sz w:val="28"/>
                                      <w:szCs w:val="28"/>
                                    </w:rPr>
                                    <w:t>4</w:t>
                                  </w:r>
                                </w:p>
                              </w:txbxContent>
                            </wps:txbx>
                            <wps:bodyPr>
                              <a:noAutofit/>
                            </wps:bodyPr>
                          </wps:wsp>
                        </a:graphicData>
                      </a:graphic>
                    </wp:anchor>
                  </w:drawing>
                </mc:Choice>
                <mc:Fallback>
                  <w:pict>
                    <v:rect id="shape_0" ID="Text Box 79" fillcolor="white" stroked="f" style="position:absolute;margin-left:383.45pt;margin-top:25.65pt;width:18.2pt;height:21.3pt">
                      <w10:wrap type="square"/>
                      <v:fill o:detectmouseclick="t" type="solid" color2="black"/>
                      <v:stroke color="#3465a4" joinstyle="round" endcap="flat"/>
                      <v:textbox>
                        <w:txbxContent>
                          <w:p>
                            <w:pPr>
                              <w:pStyle w:val="Style36"/>
                              <w:ind w:left="0" w:hanging="142"/>
                              <w:rPr>
                                <w:color w:val="000000"/>
                              </w:rPr>
                            </w:pPr>
                            <w:r>
                              <w:rPr>
                                <w:rFonts w:ascii="Times New Roman" w:hAnsi="Times New Roman"/>
                                <w:b/>
                                <w:color w:val="000000"/>
                                <w:sz w:val="28"/>
                                <w:szCs w:val="28"/>
                              </w:rPr>
                              <w:t>4</w:t>
                            </w:r>
                          </w:p>
                        </w:txbxContent>
                      </v:textbox>
                    </v:rect>
                  </w:pict>
                </mc:Fallback>
              </mc:AlternateContent>
              <mc:AlternateContent>
                <mc:Choice Requires="wps">
                  <w:drawing>
                    <wp:anchor behindDoc="0" distT="0" distB="0" distL="0" distR="0" simplePos="0" locked="0" layoutInCell="1" allowOverlap="1" relativeHeight="43">
                      <wp:simplePos x="0" y="0"/>
                      <wp:positionH relativeFrom="column">
                        <wp:posOffset>5251450</wp:posOffset>
                      </wp:positionH>
                      <wp:positionV relativeFrom="paragraph">
                        <wp:posOffset>1017270</wp:posOffset>
                      </wp:positionV>
                      <wp:extent cx="232410" cy="271780"/>
                      <wp:effectExtent l="0" t="0" r="0" b="0"/>
                      <wp:wrapNone/>
                      <wp:docPr id="82" name="Text Box 80"/>
                      <a:graphic xmlns:a="http://schemas.openxmlformats.org/drawingml/2006/main">
                        <a:graphicData uri="http://schemas.microsoft.com/office/word/2010/wordprocessingShape">
                          <wps:wsp>
                            <wps:cNvSpPr/>
                            <wps:spPr>
                              <a:xfrm>
                                <a:off x="0" y="0"/>
                                <a:ext cx="231840" cy="271080"/>
                              </a:xfrm>
                              <a:prstGeom prst="rect">
                                <a:avLst/>
                              </a:prstGeom>
                              <a:solidFill>
                                <a:srgbClr val="ffffff"/>
                              </a:solidFill>
                              <a:ln>
                                <a:noFill/>
                              </a:ln>
                            </wps:spPr>
                            <wps:style>
                              <a:lnRef idx="0"/>
                              <a:fillRef idx="0"/>
                              <a:effectRef idx="0"/>
                              <a:fontRef idx="minor"/>
                            </wps:style>
                            <wps:txbx>
                              <w:txbxContent>
                                <w:p>
                                  <w:pPr>
                                    <w:pStyle w:val="Style36"/>
                                    <w:ind w:left="0" w:hanging="142"/>
                                    <w:rPr>
                                      <w:color w:val="000000"/>
                                    </w:rPr>
                                  </w:pPr>
                                  <w:r>
                                    <w:rPr>
                                      <w:rFonts w:ascii="Times New Roman" w:hAnsi="Times New Roman"/>
                                      <w:b/>
                                      <w:color w:val="000000"/>
                                      <w:sz w:val="28"/>
                                      <w:szCs w:val="28"/>
                                    </w:rPr>
                                    <w:t>6</w:t>
                                  </w:r>
                                </w:p>
                              </w:txbxContent>
                            </wps:txbx>
                            <wps:bodyPr>
                              <a:noAutofit/>
                            </wps:bodyPr>
                          </wps:wsp>
                        </a:graphicData>
                      </a:graphic>
                    </wp:anchor>
                  </w:drawing>
                </mc:Choice>
                <mc:Fallback>
                  <w:pict>
                    <v:rect id="shape_0" ID="Text Box 80" fillcolor="white" stroked="f" style="position:absolute;margin-left:413.5pt;margin-top:80.1pt;width:18.2pt;height:21.3pt">
                      <w10:wrap type="square"/>
                      <v:fill o:detectmouseclick="t" type="solid" color2="black"/>
                      <v:stroke color="#3465a4" joinstyle="round" endcap="flat"/>
                      <v:textbox>
                        <w:txbxContent>
                          <w:p>
                            <w:pPr>
                              <w:pStyle w:val="Style36"/>
                              <w:ind w:left="0" w:hanging="142"/>
                              <w:rPr>
                                <w:color w:val="000000"/>
                              </w:rPr>
                            </w:pPr>
                            <w:r>
                              <w:rPr>
                                <w:rFonts w:ascii="Times New Roman" w:hAnsi="Times New Roman"/>
                                <w:b/>
                                <w:color w:val="000000"/>
                                <w:sz w:val="28"/>
                                <w:szCs w:val="28"/>
                              </w:rPr>
                              <w:t>6</w:t>
                            </w:r>
                          </w:p>
                        </w:txbxContent>
                      </v:textbox>
                    </v:rect>
                  </w:pict>
                </mc:Fallback>
              </mc:AlternateContent>
              <mc:AlternateContent>
                <mc:Choice Requires="wps">
                  <w:drawing>
                    <wp:anchor behindDoc="0" distT="0" distB="0" distL="0" distR="0" simplePos="0" locked="0" layoutInCell="1" allowOverlap="1" relativeHeight="44">
                      <wp:simplePos x="0" y="0"/>
                      <wp:positionH relativeFrom="column">
                        <wp:posOffset>5354955</wp:posOffset>
                      </wp:positionH>
                      <wp:positionV relativeFrom="paragraph">
                        <wp:posOffset>1724660</wp:posOffset>
                      </wp:positionV>
                      <wp:extent cx="232410" cy="271780"/>
                      <wp:effectExtent l="0" t="0" r="0" b="0"/>
                      <wp:wrapNone/>
                      <wp:docPr id="84" name="Text Box 81"/>
                      <a:graphic xmlns:a="http://schemas.openxmlformats.org/drawingml/2006/main">
                        <a:graphicData uri="http://schemas.microsoft.com/office/word/2010/wordprocessingShape">
                          <wps:wsp>
                            <wps:cNvSpPr/>
                            <wps:spPr>
                              <a:xfrm>
                                <a:off x="0" y="0"/>
                                <a:ext cx="231840" cy="271080"/>
                              </a:xfrm>
                              <a:prstGeom prst="rect">
                                <a:avLst/>
                              </a:prstGeom>
                              <a:solidFill>
                                <a:srgbClr val="ffffff"/>
                              </a:solidFill>
                              <a:ln>
                                <a:noFill/>
                              </a:ln>
                            </wps:spPr>
                            <wps:style>
                              <a:lnRef idx="0"/>
                              <a:fillRef idx="0"/>
                              <a:effectRef idx="0"/>
                              <a:fontRef idx="minor"/>
                            </wps:style>
                            <wps:txbx>
                              <w:txbxContent>
                                <w:p>
                                  <w:pPr>
                                    <w:pStyle w:val="Style36"/>
                                    <w:ind w:left="0" w:hanging="142"/>
                                    <w:rPr>
                                      <w:color w:val="000000"/>
                                    </w:rPr>
                                  </w:pPr>
                                  <w:r>
                                    <w:rPr>
                                      <w:rFonts w:ascii="Times New Roman" w:hAnsi="Times New Roman"/>
                                      <w:b/>
                                      <w:color w:val="000000"/>
                                      <w:sz w:val="28"/>
                                      <w:szCs w:val="28"/>
                                    </w:rPr>
                                    <w:t>7</w:t>
                                  </w:r>
                                </w:p>
                              </w:txbxContent>
                            </wps:txbx>
                            <wps:bodyPr>
                              <a:noAutofit/>
                            </wps:bodyPr>
                          </wps:wsp>
                        </a:graphicData>
                      </a:graphic>
                    </wp:anchor>
                  </w:drawing>
                </mc:Choice>
                <mc:Fallback>
                  <w:pict>
                    <v:rect id="shape_0" ID="Text Box 81" fillcolor="white" stroked="f" style="position:absolute;margin-left:421.65pt;margin-top:135.8pt;width:18.2pt;height:21.3pt">
                      <w10:wrap type="square"/>
                      <v:fill o:detectmouseclick="t" type="solid" color2="black"/>
                      <v:stroke color="#3465a4" joinstyle="round" endcap="flat"/>
                      <v:textbox>
                        <w:txbxContent>
                          <w:p>
                            <w:pPr>
                              <w:pStyle w:val="Style36"/>
                              <w:ind w:left="0" w:hanging="142"/>
                              <w:rPr>
                                <w:color w:val="000000"/>
                              </w:rPr>
                            </w:pPr>
                            <w:r>
                              <w:rPr>
                                <w:rFonts w:ascii="Times New Roman" w:hAnsi="Times New Roman"/>
                                <w:b/>
                                <w:color w:val="000000"/>
                                <w:sz w:val="28"/>
                                <w:szCs w:val="28"/>
                              </w:rPr>
                              <w:t>7</w:t>
                            </w:r>
                          </w:p>
                        </w:txbxContent>
                      </v:textbox>
                    </v:rect>
                  </w:pict>
                </mc:Fallback>
              </mc:AlternateContent>
              <mc:AlternateContent>
                <mc:Choice Requires="wps">
                  <w:drawing>
                    <wp:anchor behindDoc="0" distT="0" distB="0" distL="0" distR="0" simplePos="0" locked="0" layoutInCell="1" allowOverlap="1" relativeHeight="45">
                      <wp:simplePos x="0" y="0"/>
                      <wp:positionH relativeFrom="column">
                        <wp:posOffset>5354955</wp:posOffset>
                      </wp:positionH>
                      <wp:positionV relativeFrom="paragraph">
                        <wp:posOffset>2368550</wp:posOffset>
                      </wp:positionV>
                      <wp:extent cx="232410" cy="271780"/>
                      <wp:effectExtent l="0" t="0" r="0" b="0"/>
                      <wp:wrapNone/>
                      <wp:docPr id="86" name="Text Box 82"/>
                      <a:graphic xmlns:a="http://schemas.openxmlformats.org/drawingml/2006/main">
                        <a:graphicData uri="http://schemas.microsoft.com/office/word/2010/wordprocessingShape">
                          <wps:wsp>
                            <wps:cNvSpPr/>
                            <wps:spPr>
                              <a:xfrm>
                                <a:off x="0" y="0"/>
                                <a:ext cx="231840" cy="271080"/>
                              </a:xfrm>
                              <a:prstGeom prst="rect">
                                <a:avLst/>
                              </a:prstGeom>
                              <a:solidFill>
                                <a:srgbClr val="ffffff"/>
                              </a:solidFill>
                              <a:ln>
                                <a:noFill/>
                              </a:ln>
                            </wps:spPr>
                            <wps:style>
                              <a:lnRef idx="0"/>
                              <a:fillRef idx="0"/>
                              <a:effectRef idx="0"/>
                              <a:fontRef idx="minor"/>
                            </wps:style>
                            <wps:txbx>
                              <w:txbxContent>
                                <w:p>
                                  <w:pPr>
                                    <w:pStyle w:val="Style36"/>
                                    <w:ind w:left="0" w:hanging="142"/>
                                    <w:rPr>
                                      <w:color w:val="000000"/>
                                    </w:rPr>
                                  </w:pPr>
                                  <w:r>
                                    <w:rPr>
                                      <w:rFonts w:ascii="Times New Roman" w:hAnsi="Times New Roman"/>
                                      <w:b/>
                                      <w:color w:val="000000"/>
                                      <w:sz w:val="28"/>
                                      <w:szCs w:val="28"/>
                                    </w:rPr>
                                    <w:t>8</w:t>
                                  </w:r>
                                </w:p>
                              </w:txbxContent>
                            </wps:txbx>
                            <wps:bodyPr>
                              <a:noAutofit/>
                            </wps:bodyPr>
                          </wps:wsp>
                        </a:graphicData>
                      </a:graphic>
                    </wp:anchor>
                  </w:drawing>
                </mc:Choice>
                <mc:Fallback>
                  <w:pict>
                    <v:rect id="shape_0" ID="Text Box 82" fillcolor="white" stroked="f" style="position:absolute;margin-left:421.65pt;margin-top:186.5pt;width:18.2pt;height:21.3pt">
                      <w10:wrap type="square"/>
                      <v:fill o:detectmouseclick="t" type="solid" color2="black"/>
                      <v:stroke color="#3465a4" joinstyle="round" endcap="flat"/>
                      <v:textbox>
                        <w:txbxContent>
                          <w:p>
                            <w:pPr>
                              <w:pStyle w:val="Style36"/>
                              <w:ind w:left="0" w:hanging="142"/>
                              <w:rPr>
                                <w:color w:val="000000"/>
                              </w:rPr>
                            </w:pPr>
                            <w:r>
                              <w:rPr>
                                <w:rFonts w:ascii="Times New Roman" w:hAnsi="Times New Roman"/>
                                <w:b/>
                                <w:color w:val="000000"/>
                                <w:sz w:val="28"/>
                                <w:szCs w:val="28"/>
                              </w:rPr>
                              <w:t>8</w:t>
                            </w:r>
                          </w:p>
                        </w:txbxContent>
                      </v:textbox>
                    </v:rect>
                  </w:pict>
                </mc:Fallback>
              </mc:AlternateContent>
              <mc:AlternateContent>
                <mc:Choice Requires="wps">
                  <w:drawing>
                    <wp:anchor behindDoc="0" distT="0" distB="0" distL="0" distR="0" simplePos="0" locked="0" layoutInCell="1" allowOverlap="1" relativeHeight="55">
                      <wp:simplePos x="0" y="0"/>
                      <wp:positionH relativeFrom="column">
                        <wp:posOffset>2118360</wp:posOffset>
                      </wp:positionH>
                      <wp:positionV relativeFrom="paragraph">
                        <wp:posOffset>125095</wp:posOffset>
                      </wp:positionV>
                      <wp:extent cx="407035" cy="248920"/>
                      <wp:effectExtent l="0" t="0" r="13335" b="19050"/>
                      <wp:wrapNone/>
                      <wp:docPr id="88" name="Rectangle 97"/>
                      <a:graphic xmlns:a="http://schemas.openxmlformats.org/drawingml/2006/main">
                        <a:graphicData uri="http://schemas.microsoft.com/office/word/2010/wordprocessingShape">
                          <wps:wsp>
                            <wps:cNvSpPr/>
                            <wps:spPr>
                              <a:xfrm>
                                <a:off x="0" y="0"/>
                                <a:ext cx="406440" cy="248400"/>
                              </a:xfrm>
                              <a:prstGeom prst="rect">
                                <a:avLst/>
                              </a:prstGeom>
                              <a:solidFill>
                                <a:schemeClr val="tx1">
                                  <a:lumMod val="100000"/>
                                  <a:lumOff val="0"/>
                                </a:schemeClr>
                              </a:solidFill>
                              <a:ln w="9360">
                                <a:solidFill>
                                  <a:srgbClr val="000000"/>
                                </a:solidFill>
                                <a:miter/>
                              </a:ln>
                            </wps:spPr>
                            <wps:style>
                              <a:lnRef idx="0"/>
                              <a:fillRef idx="0"/>
                              <a:effectRef idx="0"/>
                              <a:fontRef idx="minor"/>
                            </wps:style>
                            <wps:bodyPr/>
                          </wps:wsp>
                        </a:graphicData>
                      </a:graphic>
                    </wp:anchor>
                  </w:drawing>
                </mc:Choice>
                <mc:Fallback>
                  <w:pict>
                    <v:rect id="shape_0" ID="Rectangle 97" fillcolor="black" stroked="t" style="position:absolute;margin-left:166.8pt;margin-top:9.85pt;width:31.95pt;height:19.5pt">
                      <w10:wrap type="none"/>
                      <v:fill o:detectmouseclick="t" type="solid" color2="white"/>
                      <v:stroke color="black" weight="9360" joinstyle="miter" endcap="flat"/>
                    </v:rect>
                  </w:pict>
                </mc:Fallback>
              </mc:AlternateContent>
            </w:r>
          </w:p>
        </w:tc>
      </w:tr>
      <w:tr>
        <w:trPr/>
        <w:tc>
          <w:tcPr>
            <w:tcW w:w="9637" w:type="dxa"/>
            <w:tcBorders>
              <w:top w:val="nil"/>
              <w:left w:val="nil"/>
              <w:bottom w:val="nil"/>
              <w:right w:val="nil"/>
              <w:insideH w:val="nil"/>
              <w:insideV w:val="nil"/>
            </w:tcBorders>
            <w:shd w:fill="auto" w:val="clear"/>
          </w:tcPr>
          <w:p>
            <w:pPr>
              <w:pStyle w:val="Normal"/>
              <w:spacing w:lineRule="auto" w:line="240"/>
              <w:ind w:left="0" w:hanging="0"/>
              <w:rPr>
                <w:rFonts w:ascii="Times New Roman" w:hAnsi="Times New Roman"/>
                <w:bCs/>
                <w:sz w:val="24"/>
                <w:szCs w:val="24"/>
                <w:highlight w:val="yellow"/>
              </w:rPr>
            </w:pPr>
            <w:r>
              <w:rPr>
                <w:rFonts w:ascii="Times New Roman" w:hAnsi="Times New Roman"/>
                <w:bCs/>
                <w:sz w:val="24"/>
                <w:szCs w:val="24"/>
              </w:rPr>
              <w:t>1 – изготовитель; 2 – модель; 3 – номинальное напряжение; 4 – частота; 5 – номинальный ток; 6 – условный ток короткого замыкания; 7 – схема подключения; 8 – схема индикации состояния прибора</w:t>
            </w:r>
          </w:p>
        </w:tc>
      </w:tr>
      <w:tr>
        <w:trPr/>
        <w:tc>
          <w:tcPr>
            <w:tcW w:w="9637" w:type="dxa"/>
            <w:tcBorders>
              <w:top w:val="nil"/>
              <w:left w:val="nil"/>
              <w:bottom w:val="nil"/>
              <w:right w:val="nil"/>
              <w:insideH w:val="nil"/>
              <w:insideV w:val="nil"/>
            </w:tcBorders>
            <w:shd w:fill="auto" w:val="clear"/>
          </w:tcPr>
          <w:p>
            <w:pPr>
              <w:pStyle w:val="Normal"/>
              <w:spacing w:lineRule="auto" w:line="240"/>
              <w:ind w:left="0" w:hanging="0"/>
              <w:jc w:val="center"/>
              <w:rPr>
                <w:rFonts w:ascii="Times New Roman" w:hAnsi="Times New Roman"/>
                <w:bCs/>
                <w:sz w:val="28"/>
                <w:szCs w:val="28"/>
              </w:rPr>
            </w:pPr>
            <w:r>
              <w:rPr>
                <w:rFonts w:ascii="Times New Roman" w:hAnsi="Times New Roman"/>
                <w:bCs/>
                <w:sz w:val="28"/>
                <w:szCs w:val="28"/>
              </w:rPr>
              <w:t>Рисунок 9. Пример маркировки УЗДП</w:t>
            </w:r>
          </w:p>
        </w:tc>
      </w:tr>
    </w:tbl>
    <w:p>
      <w:pPr>
        <w:pStyle w:val="Normal"/>
        <w:spacing w:lineRule="auto" w:line="240"/>
        <w:ind w:left="0" w:hanging="0"/>
        <w:jc w:val="both"/>
        <w:rPr>
          <w:rFonts w:ascii="Times New Roman" w:hAnsi="Times New Roman"/>
          <w:bCs/>
          <w:sz w:val="28"/>
          <w:szCs w:val="28"/>
        </w:rPr>
      </w:pPr>
      <w:r>
        <w:rPr>
          <w:rFonts w:ascii="Times New Roman" w:hAnsi="Times New Roman"/>
          <w:bCs/>
          <w:sz w:val="28"/>
          <w:szCs w:val="28"/>
        </w:rPr>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Выбор УЗДП производится по следующим критериям:</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 по номинальному напряжению. Номинальное напряжение УЗДП должно быть больше либо равно номинальному напряжению защищаемой им цепи;</w:t>
      </w:r>
    </w:p>
    <w:p>
      <w:pPr>
        <w:pStyle w:val="Normal"/>
        <w:spacing w:lineRule="auto" w:line="312"/>
        <w:ind w:left="0" w:firstLine="709"/>
        <w:jc w:val="both"/>
        <w:rPr/>
      </w:pPr>
      <w:r>
        <w:rPr>
          <w:rFonts w:ascii="Times New Roman" w:hAnsi="Times New Roman"/>
          <w:sz w:val="28"/>
          <w:szCs w:val="28"/>
        </w:rPr>
        <w:t xml:space="preserve">- по номинальному току. УЗДП не защищает электрическую сеть от перегрузки и токов короткого замыкания. Поэтому перед УЗДП должен стоять </w:t>
      </w:r>
      <w:hyperlink r:id="rId25">
        <w:r>
          <w:rPr>
            <w:rStyle w:val="ListLabel88"/>
            <w:rFonts w:ascii="Times New Roman" w:hAnsi="Times New Roman"/>
            <w:sz w:val="28"/>
            <w:szCs w:val="28"/>
          </w:rPr>
          <w:t>автоматический выключатель</w:t>
        </w:r>
      </w:hyperlink>
      <w:r>
        <w:rPr>
          <w:rFonts w:ascii="Times New Roman" w:hAnsi="Times New Roman"/>
          <w:sz w:val="28"/>
          <w:szCs w:val="28"/>
        </w:rPr>
        <w:t xml:space="preserve"> или другой аппарат с функцией защиты от сверхтока по току которого необходимо выбирать номинальный ток УЗДП. При этом номинальный ток УЗДП должен быть больше либо равен номинальному току установленного до него аппарата защиты (автоматического выключателя или другого аппарата с функцией защиты от сверхтока).</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Также при выборе УЗДП следует обратить внимание на наличие функции проверки работоспособности устройства. Некоторые производители оснащают УЗДП кнопкой проверки, отдельные производители в комплекте с устройством поставляют средство контроля в виде автономной вилки, позволяющей имитировать искровые разряды, и таким образом осуществлять контроль функционирования изделия и определение зоны его действия, что является несомненным преимуществом таких аппаратов.</w:t>
      </w:r>
    </w:p>
    <w:p>
      <w:pPr>
        <w:pStyle w:val="Normal"/>
        <w:ind w:left="0" w:firstLine="567"/>
        <w:jc w:val="both"/>
        <w:rPr>
          <w:rFonts w:ascii="Times New Roman" w:hAnsi="Times New Roman"/>
          <w:bCs/>
          <w:sz w:val="28"/>
          <w:szCs w:val="28"/>
        </w:rPr>
      </w:pPr>
      <w:r>
        <w:rPr>
          <w:rFonts w:ascii="Times New Roman" w:hAnsi="Times New Roman"/>
          <w:bCs/>
          <w:sz w:val="28"/>
          <w:szCs w:val="28"/>
        </w:rPr>
      </w:r>
    </w:p>
    <w:tbl>
      <w:tblPr>
        <w:tblStyle w:val="ae"/>
        <w:tblW w:w="5000" w:type="pct"/>
        <w:jc w:val="left"/>
        <w:tblInd w:w="0" w:type="dxa"/>
        <w:tblCellMar>
          <w:top w:w="0" w:type="dxa"/>
          <w:left w:w="108" w:type="dxa"/>
          <w:bottom w:w="0" w:type="dxa"/>
          <w:right w:w="108" w:type="dxa"/>
        </w:tblCellMar>
        <w:tblLook w:firstRow="1" w:noVBand="1" w:lastRow="0" w:firstColumn="1" w:lastColumn="0" w:noHBand="0" w:val="04a0"/>
      </w:tblPr>
      <w:tblGrid>
        <w:gridCol w:w="4662"/>
        <w:gridCol w:w="4974"/>
      </w:tblGrid>
      <w:tr>
        <w:trPr/>
        <w:tc>
          <w:tcPr>
            <w:tcW w:w="4662" w:type="dxa"/>
            <w:tcBorders/>
            <w:shd w:fill="auto" w:val="clear"/>
            <w:tcMar>
              <w:left w:w="108" w:type="dxa"/>
            </w:tcMar>
          </w:tcPr>
          <w:p>
            <w:pPr>
              <w:pStyle w:val="Normal"/>
              <w:jc w:val="right"/>
              <w:rPr>
                <w:bCs/>
              </w:rPr>
            </w:pPr>
            <w:r>
              <w:rPr/>
              <w:drawing>
                <wp:inline distT="0" distB="0" distL="0" distR="0">
                  <wp:extent cx="1526540" cy="2226310"/>
                  <wp:effectExtent l="0" t="0" r="0" b="0"/>
                  <wp:docPr id="92" name="Рисунок 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Рисунок 24" descr=""/>
                          <pic:cNvPicPr>
                            <a:picLocks noChangeAspect="1" noChangeArrowheads="1"/>
                          </pic:cNvPicPr>
                        </pic:nvPicPr>
                        <pic:blipFill>
                          <a:blip r:embed="rId26"/>
                          <a:stretch>
                            <a:fillRect/>
                          </a:stretch>
                        </pic:blipFill>
                        <pic:spPr bwMode="auto">
                          <a:xfrm>
                            <a:off x="0" y="0"/>
                            <a:ext cx="1526540" cy="2226310"/>
                          </a:xfrm>
                          <a:prstGeom prst="rect">
                            <a:avLst/>
                          </a:prstGeom>
                        </pic:spPr>
                      </pic:pic>
                    </a:graphicData>
                  </a:graphic>
                </wp:inline>
              </w:drawing>
              <mc:AlternateContent>
                <mc:Choice Requires="wps">
                  <w:drawing>
                    <wp:anchor behindDoc="0" distT="0" distB="0" distL="0" distR="0" simplePos="0" locked="0" layoutInCell="1" allowOverlap="1" relativeHeight="56">
                      <wp:simplePos x="0" y="0"/>
                      <wp:positionH relativeFrom="column">
                        <wp:posOffset>2213610</wp:posOffset>
                      </wp:positionH>
                      <wp:positionV relativeFrom="paragraph">
                        <wp:posOffset>793115</wp:posOffset>
                      </wp:positionV>
                      <wp:extent cx="370840" cy="92075"/>
                      <wp:effectExtent l="0" t="0" r="11430" b="23495"/>
                      <wp:wrapNone/>
                      <wp:docPr id="90" name="Rectangle 100"/>
                      <a:graphic xmlns:a="http://schemas.openxmlformats.org/drawingml/2006/main">
                        <a:graphicData uri="http://schemas.microsoft.com/office/word/2010/wordprocessingShape">
                          <wps:wsp>
                            <wps:cNvSpPr/>
                            <wps:spPr>
                              <a:xfrm>
                                <a:off x="0" y="0"/>
                                <a:ext cx="370080" cy="91440"/>
                              </a:xfrm>
                              <a:prstGeom prst="rect">
                                <a:avLst/>
                              </a:prstGeom>
                              <a:solidFill>
                                <a:schemeClr val="tx1">
                                  <a:lumMod val="100000"/>
                                  <a:lumOff val="0"/>
                                </a:schemeClr>
                              </a:solidFill>
                              <a:ln w="9360">
                                <a:solidFill>
                                  <a:srgbClr val="000000"/>
                                </a:solidFill>
                                <a:miter/>
                              </a:ln>
                            </wps:spPr>
                            <wps:style>
                              <a:lnRef idx="0"/>
                              <a:fillRef idx="0"/>
                              <a:effectRef idx="0"/>
                              <a:fontRef idx="minor"/>
                            </wps:style>
                            <wps:bodyPr/>
                          </wps:wsp>
                        </a:graphicData>
                      </a:graphic>
                    </wp:anchor>
                  </w:drawing>
                </mc:Choice>
                <mc:Fallback>
                  <w:pict>
                    <v:rect id="shape_0" ID="Rectangle 100" fillcolor="black" stroked="t" style="position:absolute;margin-left:174.3pt;margin-top:62.45pt;width:29.1pt;height:7.15pt">
                      <w10:wrap type="none"/>
                      <v:fill o:detectmouseclick="t" type="solid" color2="white"/>
                      <v:stroke color="black" weight="9360" joinstyle="miter" endcap="flat"/>
                    </v:rect>
                  </w:pict>
                </mc:Fallback>
              </mc:AlternateContent>
              <mc:AlternateContent>
                <mc:Choice Requires="wps">
                  <w:drawing>
                    <wp:anchor behindDoc="0" distT="0" distB="0" distL="0" distR="0" simplePos="0" locked="0" layoutInCell="1" allowOverlap="1" relativeHeight="58">
                      <wp:simplePos x="0" y="0"/>
                      <wp:positionH relativeFrom="column">
                        <wp:posOffset>1568450</wp:posOffset>
                      </wp:positionH>
                      <wp:positionV relativeFrom="paragraph">
                        <wp:posOffset>331470</wp:posOffset>
                      </wp:positionV>
                      <wp:extent cx="297180" cy="154305"/>
                      <wp:effectExtent l="0" t="0" r="27940" b="18415"/>
                      <wp:wrapNone/>
                      <wp:docPr id="91" name="Rectangle 102"/>
                      <a:graphic xmlns:a="http://schemas.openxmlformats.org/drawingml/2006/main">
                        <a:graphicData uri="http://schemas.microsoft.com/office/word/2010/wordprocessingShape">
                          <wps:wsp>
                            <wps:cNvSpPr/>
                            <wps:spPr>
                              <a:xfrm>
                                <a:off x="0" y="0"/>
                                <a:ext cx="296640" cy="153720"/>
                              </a:xfrm>
                              <a:prstGeom prst="rect">
                                <a:avLst/>
                              </a:prstGeom>
                              <a:solidFill>
                                <a:schemeClr val="tx1">
                                  <a:lumMod val="100000"/>
                                  <a:lumOff val="0"/>
                                </a:schemeClr>
                              </a:solidFill>
                              <a:ln w="9360">
                                <a:solidFill>
                                  <a:srgbClr val="000000"/>
                                </a:solidFill>
                                <a:miter/>
                              </a:ln>
                            </wps:spPr>
                            <wps:style>
                              <a:lnRef idx="0"/>
                              <a:fillRef idx="0"/>
                              <a:effectRef idx="0"/>
                              <a:fontRef idx="minor"/>
                            </wps:style>
                            <wps:bodyPr/>
                          </wps:wsp>
                        </a:graphicData>
                      </a:graphic>
                    </wp:anchor>
                  </w:drawing>
                </mc:Choice>
                <mc:Fallback>
                  <w:pict>
                    <v:rect id="shape_0" ID="Rectangle 102" fillcolor="black" stroked="t" style="position:absolute;margin-left:123.5pt;margin-top:26.1pt;width:23.3pt;height:12.05pt">
                      <w10:wrap type="none"/>
                      <v:fill o:detectmouseclick="t" type="solid" color2="white"/>
                      <v:stroke color="black" weight="9360" joinstyle="miter" endcap="flat"/>
                    </v:rect>
                  </w:pict>
                </mc:Fallback>
              </mc:AlternateContent>
            </w:r>
          </w:p>
        </w:tc>
        <w:tc>
          <w:tcPr>
            <w:tcW w:w="4974" w:type="dxa"/>
            <w:tcBorders/>
            <w:shd w:fill="auto" w:val="clear"/>
            <w:tcMar>
              <w:left w:w="108" w:type="dxa"/>
            </w:tcMar>
            <w:vAlign w:val="center"/>
          </w:tcPr>
          <w:p>
            <w:pPr>
              <w:pStyle w:val="Normal"/>
              <w:jc w:val="center"/>
              <w:rPr>
                <w:bCs/>
              </w:rPr>
            </w:pPr>
            <w:r>
              <w:rPr/>
              <w:drawing>
                <wp:inline distT="0" distB="0" distL="0" distR="0">
                  <wp:extent cx="1670050" cy="803275"/>
                  <wp:effectExtent l="0" t="0" r="0" b="0"/>
                  <wp:docPr id="94" name="Рисунок 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Рисунок 23" descr=""/>
                          <pic:cNvPicPr>
                            <a:picLocks noChangeAspect="1" noChangeArrowheads="1"/>
                          </pic:cNvPicPr>
                        </pic:nvPicPr>
                        <pic:blipFill>
                          <a:blip r:embed="rId27"/>
                          <a:srcRect l="15523" t="29493" r="6046" b="20562"/>
                          <a:stretch>
                            <a:fillRect/>
                          </a:stretch>
                        </pic:blipFill>
                        <pic:spPr bwMode="auto">
                          <a:xfrm>
                            <a:off x="0" y="0"/>
                            <a:ext cx="1670050" cy="803275"/>
                          </a:xfrm>
                          <a:prstGeom prst="rect">
                            <a:avLst/>
                          </a:prstGeom>
                        </pic:spPr>
                      </pic:pic>
                    </a:graphicData>
                  </a:graphic>
                </wp:inline>
              </w:drawing>
              <mc:AlternateContent>
                <mc:Choice Requires="wps">
                  <w:drawing>
                    <wp:anchor behindDoc="0" distT="0" distB="0" distL="0" distR="0" simplePos="0" locked="0" layoutInCell="1" allowOverlap="1" relativeHeight="57">
                      <wp:simplePos x="0" y="0"/>
                      <wp:positionH relativeFrom="column">
                        <wp:posOffset>1574800</wp:posOffset>
                      </wp:positionH>
                      <wp:positionV relativeFrom="paragraph">
                        <wp:posOffset>331470</wp:posOffset>
                      </wp:positionV>
                      <wp:extent cx="476885" cy="117475"/>
                      <wp:effectExtent l="0" t="0" r="19685" b="17145"/>
                      <wp:wrapNone/>
                      <wp:docPr id="93" name="Rectangle 101"/>
                      <a:graphic xmlns:a="http://schemas.openxmlformats.org/drawingml/2006/main">
                        <a:graphicData uri="http://schemas.microsoft.com/office/word/2010/wordprocessingShape">
                          <wps:wsp>
                            <wps:cNvSpPr/>
                            <wps:spPr>
                              <a:xfrm>
                                <a:off x="0" y="0"/>
                                <a:ext cx="476280" cy="117000"/>
                              </a:xfrm>
                              <a:prstGeom prst="rect">
                                <a:avLst/>
                              </a:prstGeom>
                              <a:solidFill>
                                <a:schemeClr val="tx1">
                                  <a:lumMod val="100000"/>
                                  <a:lumOff val="0"/>
                                </a:schemeClr>
                              </a:solidFill>
                              <a:ln w="9360">
                                <a:solidFill>
                                  <a:srgbClr val="000000"/>
                                </a:solidFill>
                                <a:miter/>
                              </a:ln>
                            </wps:spPr>
                            <wps:style>
                              <a:lnRef idx="0"/>
                              <a:fillRef idx="0"/>
                              <a:effectRef idx="0"/>
                              <a:fontRef idx="minor"/>
                            </wps:style>
                            <wps:bodyPr/>
                          </wps:wsp>
                        </a:graphicData>
                      </a:graphic>
                    </wp:anchor>
                  </w:drawing>
                </mc:Choice>
                <mc:Fallback>
                  <w:pict>
                    <v:rect id="shape_0" ID="Rectangle 101" fillcolor="black" stroked="t" style="position:absolute;margin-left:124pt;margin-top:26.1pt;width:37.45pt;height:9.15pt">
                      <w10:wrap type="none"/>
                      <v:fill o:detectmouseclick="t" type="solid" color2="white"/>
                      <v:stroke color="black" weight="9360" joinstyle="miter" endcap="flat"/>
                    </v:rect>
                  </w:pict>
                </mc:Fallback>
              </mc:AlternateContent>
            </w:r>
          </w:p>
        </w:tc>
      </w:tr>
      <w:tr>
        <w:trPr/>
        <w:tc>
          <w:tcPr>
            <w:tcW w:w="9636" w:type="dxa"/>
            <w:gridSpan w:val="2"/>
            <w:tcBorders>
              <w:top w:val="nil"/>
              <w:left w:val="nil"/>
              <w:bottom w:val="nil"/>
              <w:right w:val="nil"/>
              <w:insideH w:val="nil"/>
              <w:insideV w:val="nil"/>
            </w:tcBorders>
            <w:shd w:fill="auto" w:val="clear"/>
          </w:tcPr>
          <w:p>
            <w:pPr>
              <w:pStyle w:val="Normal"/>
              <w:spacing w:lineRule="auto" w:line="240"/>
              <w:ind w:left="0" w:hanging="0"/>
              <w:jc w:val="center"/>
              <w:rPr>
                <w:rFonts w:ascii="Times New Roman" w:hAnsi="Times New Roman"/>
                <w:bCs/>
                <w:sz w:val="28"/>
                <w:szCs w:val="28"/>
              </w:rPr>
            </w:pPr>
            <w:r>
              <w:rPr>
                <w:rFonts w:ascii="Times New Roman" w:hAnsi="Times New Roman"/>
                <w:bCs/>
                <w:sz w:val="28"/>
                <w:szCs w:val="28"/>
              </w:rPr>
              <w:t>Рисунок 10.</w:t>
            </w:r>
            <w:r>
              <w:rPr>
                <w:rFonts w:ascii="Times New Roman" w:hAnsi="Times New Roman"/>
                <w:sz w:val="28"/>
                <w:szCs w:val="28"/>
              </w:rPr>
              <w:t>Пример УЗДП в комплекте со средством контроля зоны функционирования</w:t>
            </w:r>
          </w:p>
        </w:tc>
      </w:tr>
    </w:tbl>
    <w:p>
      <w:pPr>
        <w:pStyle w:val="Normal"/>
        <w:ind w:left="0" w:firstLine="567"/>
        <w:jc w:val="both"/>
        <w:rPr>
          <w:rFonts w:ascii="Times New Roman" w:hAnsi="Times New Roman"/>
          <w:bCs/>
          <w:sz w:val="28"/>
          <w:szCs w:val="28"/>
        </w:rPr>
      </w:pPr>
      <w:r>
        <w:rPr>
          <w:rFonts w:ascii="Times New Roman" w:hAnsi="Times New Roman"/>
          <w:bCs/>
          <w:sz w:val="28"/>
          <w:szCs w:val="28"/>
        </w:rPr>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Установка УЗДП в групповых сетях питания систем противопожарной защиты и в электроустановках медицинского назначения, поддерживающих жизнедеятельность больных, не допускается.</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УЗДП является еще одним видом защиты электрических цепей. Оно не заменяет собой другие аппараты защиты и не отменяет необходимости применения в электрических цепях автоматических выключателей и устройств защитного отключения дифференциального тока.</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УЗДП рекомендуется устанавливать в отдельных групповых линиях питания освещения и штепсельных розеток после других аппаратов защиты (АВ, УДТ).</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Установка УЗДП запрещается в линиях систем противопожарной защиты, а также электроприемников, отключение которых может привести к опасным последствиям: созданию непосредственной угрозы для жизни людей, возникновению взрывов, пожаров и т.д.</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r>
    </w:p>
    <w:p>
      <w:pPr>
        <w:pStyle w:val="Normal"/>
        <w:spacing w:lineRule="auto" w:line="312"/>
        <w:ind w:left="0" w:firstLine="709"/>
        <w:jc w:val="both"/>
        <w:rPr>
          <w:rFonts w:ascii="Times New Roman" w:hAnsi="Times New Roman"/>
          <w:b/>
          <w:b/>
          <w:sz w:val="28"/>
          <w:szCs w:val="28"/>
        </w:rPr>
      </w:pPr>
      <w:r>
        <w:rPr>
          <w:rFonts w:ascii="Times New Roman" w:hAnsi="Times New Roman"/>
          <w:b/>
          <w:sz w:val="28"/>
          <w:szCs w:val="28"/>
        </w:rPr>
        <w:t>Устройства защиты от перенапряжения сети (УЗП)</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Перепады напряжения в электрической сети являются одной из основных причин выхода из строя электрических приборов, в отдельных случаях приводящих к пожару. Особенно остро вопрос защиты электроприборов от перепадов напряжения стоит в жилых многоквартирных домах старой постройки, а так же частных жилых домах подключенных к старым линиям электропередач.</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Устройство защиты от перенапряжения или реле напряжения — это аппарат защиты, осуществляющий непрерывный контроль величины напряжения питающей сети с целью обеспечения отключения нагрузки в случае выхода значения напряжения за установленные приделы.</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r>
    </w:p>
    <w:tbl>
      <w:tblPr>
        <w:tblW w:w="9637" w:type="dxa"/>
        <w:jc w:val="left"/>
        <w:tblInd w:w="0" w:type="dxa"/>
        <w:tblBorders/>
        <w:tblCellMar>
          <w:top w:w="0" w:type="dxa"/>
          <w:left w:w="108" w:type="dxa"/>
          <w:bottom w:w="0" w:type="dxa"/>
          <w:right w:w="108" w:type="dxa"/>
        </w:tblCellMar>
        <w:tblLook w:firstRow="1" w:noVBand="1" w:lastRow="0" w:firstColumn="1" w:lastColumn="0" w:noHBand="0" w:val="04a0"/>
      </w:tblPr>
      <w:tblGrid>
        <w:gridCol w:w="3693"/>
        <w:gridCol w:w="3328"/>
        <w:gridCol w:w="2616"/>
      </w:tblGrid>
      <w:tr>
        <w:trPr/>
        <w:tc>
          <w:tcPr>
            <w:tcW w:w="3693" w:type="dxa"/>
            <w:tcBorders/>
            <w:shd w:fill="auto" w:val="clear"/>
          </w:tcPr>
          <w:p>
            <w:pPr>
              <w:pStyle w:val="Normal"/>
              <w:jc w:val="center"/>
              <w:rPr>
                <w:sz w:val="24"/>
                <w:szCs w:val="24"/>
              </w:rPr>
            </w:pPr>
            <w:r>
              <w:rPr/>
              <w:drawing>
                <wp:inline distT="0" distB="0" distL="0" distR="0">
                  <wp:extent cx="1275080" cy="1828800"/>
                  <wp:effectExtent l="0" t="0" r="0" b="0"/>
                  <wp:docPr id="96" name="Рисунок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Рисунок 5" descr=""/>
                          <pic:cNvPicPr>
                            <a:picLocks noChangeAspect="1" noChangeArrowheads="1"/>
                          </pic:cNvPicPr>
                        </pic:nvPicPr>
                        <pic:blipFill>
                          <a:blip r:embed="rId28"/>
                          <a:srcRect l="20109" t="0" r="18912" b="0"/>
                          <a:stretch>
                            <a:fillRect/>
                          </a:stretch>
                        </pic:blipFill>
                        <pic:spPr bwMode="auto">
                          <a:xfrm>
                            <a:off x="0" y="0"/>
                            <a:ext cx="1275080" cy="1828800"/>
                          </a:xfrm>
                          <a:prstGeom prst="rect">
                            <a:avLst/>
                          </a:prstGeom>
                        </pic:spPr>
                      </pic:pic>
                    </a:graphicData>
                  </a:graphic>
                </wp:inline>
              </w:drawing>
              <mc:AlternateContent>
                <mc:Choice Requires="wps">
                  <w:drawing>
                    <wp:anchor behindDoc="0" distT="0" distB="0" distL="0" distR="0" simplePos="0" locked="0" layoutInCell="1" allowOverlap="1" relativeHeight="59">
                      <wp:simplePos x="0" y="0"/>
                      <wp:positionH relativeFrom="column">
                        <wp:posOffset>980440</wp:posOffset>
                      </wp:positionH>
                      <wp:positionV relativeFrom="paragraph">
                        <wp:posOffset>630555</wp:posOffset>
                      </wp:positionV>
                      <wp:extent cx="337820" cy="287020"/>
                      <wp:effectExtent l="0" t="0" r="25400" b="19050"/>
                      <wp:wrapNone/>
                      <wp:docPr id="95" name="Rectangle 103"/>
                      <a:graphic xmlns:a="http://schemas.openxmlformats.org/drawingml/2006/main">
                        <a:graphicData uri="http://schemas.microsoft.com/office/word/2010/wordprocessingShape">
                          <wps:wsp>
                            <wps:cNvSpPr/>
                            <wps:spPr>
                              <a:xfrm>
                                <a:off x="0" y="0"/>
                                <a:ext cx="337320" cy="286560"/>
                              </a:xfrm>
                              <a:prstGeom prst="rect">
                                <a:avLst/>
                              </a:prstGeom>
                              <a:solidFill>
                                <a:schemeClr val="tx1">
                                  <a:lumMod val="100000"/>
                                  <a:lumOff val="0"/>
                                </a:schemeClr>
                              </a:solidFill>
                              <a:ln w="9360">
                                <a:solidFill>
                                  <a:srgbClr val="000000"/>
                                </a:solidFill>
                                <a:miter/>
                              </a:ln>
                            </wps:spPr>
                            <wps:style>
                              <a:lnRef idx="0"/>
                              <a:fillRef idx="0"/>
                              <a:effectRef idx="0"/>
                              <a:fontRef idx="minor"/>
                            </wps:style>
                            <wps:bodyPr/>
                          </wps:wsp>
                        </a:graphicData>
                      </a:graphic>
                    </wp:anchor>
                  </w:drawing>
                </mc:Choice>
                <mc:Fallback>
                  <w:pict>
                    <v:rect id="shape_0" ID="Rectangle 103" fillcolor="black" stroked="t" style="position:absolute;margin-left:77.2pt;margin-top:49.65pt;width:26.5pt;height:22.5pt">
                      <w10:wrap type="none"/>
                      <v:fill o:detectmouseclick="t" type="solid" color2="white"/>
                      <v:stroke color="black" weight="9360" joinstyle="miter" endcap="flat"/>
                    </v:rect>
                  </w:pict>
                </mc:Fallback>
              </mc:AlternateContent>
            </w:r>
          </w:p>
        </w:tc>
        <w:tc>
          <w:tcPr>
            <w:tcW w:w="3328" w:type="dxa"/>
            <w:tcBorders/>
            <w:shd w:fill="auto" w:val="clear"/>
          </w:tcPr>
          <w:p>
            <w:pPr>
              <w:pStyle w:val="Normal"/>
              <w:jc w:val="center"/>
              <w:rPr>
                <w:sz w:val="24"/>
                <w:szCs w:val="24"/>
              </w:rPr>
            </w:pPr>
            <w:r>
              <w:rPr/>
              <w:drawing>
                <wp:inline distT="0" distB="0" distL="0" distR="0">
                  <wp:extent cx="1251585" cy="1828800"/>
                  <wp:effectExtent l="0" t="0" r="0" b="0"/>
                  <wp:docPr id="99" name="Изображение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Изображение2" descr=""/>
                          <pic:cNvPicPr>
                            <a:picLocks noChangeAspect="1" noChangeArrowheads="1"/>
                          </pic:cNvPicPr>
                        </pic:nvPicPr>
                        <pic:blipFill>
                          <a:blip r:embed="rId29"/>
                          <a:srcRect l="20551" t="0" r="19640" b="0"/>
                          <a:stretch>
                            <a:fillRect/>
                          </a:stretch>
                        </pic:blipFill>
                        <pic:spPr bwMode="auto">
                          <a:xfrm>
                            <a:off x="0" y="0"/>
                            <a:ext cx="1251585" cy="1828800"/>
                          </a:xfrm>
                          <a:prstGeom prst="rect">
                            <a:avLst/>
                          </a:prstGeom>
                        </pic:spPr>
                      </pic:pic>
                    </a:graphicData>
                  </a:graphic>
                </wp:inline>
              </w:drawing>
              <mc:AlternateContent>
                <mc:Choice Requires="wps">
                  <w:drawing>
                    <wp:anchor behindDoc="0" distT="0" distB="0" distL="0" distR="0" simplePos="0" locked="0" layoutInCell="1" allowOverlap="1" relativeHeight="60">
                      <wp:simplePos x="0" y="0"/>
                      <wp:positionH relativeFrom="column">
                        <wp:posOffset>645795</wp:posOffset>
                      </wp:positionH>
                      <wp:positionV relativeFrom="paragraph">
                        <wp:posOffset>915670</wp:posOffset>
                      </wp:positionV>
                      <wp:extent cx="250190" cy="118110"/>
                      <wp:effectExtent l="0" t="0" r="17780" b="16510"/>
                      <wp:wrapNone/>
                      <wp:docPr id="97" name="Rectangle 104"/>
                      <a:graphic xmlns:a="http://schemas.openxmlformats.org/drawingml/2006/main">
                        <a:graphicData uri="http://schemas.microsoft.com/office/word/2010/wordprocessingShape">
                          <wps:wsp>
                            <wps:cNvSpPr/>
                            <wps:spPr>
                              <a:xfrm>
                                <a:off x="0" y="0"/>
                                <a:ext cx="249480" cy="117360"/>
                              </a:xfrm>
                              <a:prstGeom prst="rect">
                                <a:avLst/>
                              </a:prstGeom>
                              <a:solidFill>
                                <a:schemeClr val="tx1">
                                  <a:lumMod val="100000"/>
                                  <a:lumOff val="0"/>
                                </a:schemeClr>
                              </a:solidFill>
                              <a:ln w="9360">
                                <a:solidFill>
                                  <a:srgbClr val="000000"/>
                                </a:solidFill>
                                <a:miter/>
                              </a:ln>
                            </wps:spPr>
                            <wps:style>
                              <a:lnRef idx="0"/>
                              <a:fillRef idx="0"/>
                              <a:effectRef idx="0"/>
                              <a:fontRef idx="minor"/>
                            </wps:style>
                            <wps:bodyPr/>
                          </wps:wsp>
                        </a:graphicData>
                      </a:graphic>
                    </wp:anchor>
                  </w:drawing>
                </mc:Choice>
                <mc:Fallback>
                  <w:pict>
                    <v:rect id="shape_0" ID="Rectangle 104" fillcolor="black" stroked="t" style="position:absolute;margin-left:50.85pt;margin-top:72.1pt;width:19.6pt;height:9.2pt">
                      <w10:wrap type="none"/>
                      <v:fill o:detectmouseclick="t" type="solid" color2="white"/>
                      <v:stroke color="black" weight="9360" joinstyle="miter" endcap="flat"/>
                    </v:rect>
                  </w:pict>
                </mc:Fallback>
              </mc:AlternateContent>
              <mc:AlternateContent>
                <mc:Choice Requires="wps">
                  <w:drawing>
                    <wp:anchor behindDoc="0" distT="0" distB="0" distL="0" distR="0" simplePos="0" locked="0" layoutInCell="1" allowOverlap="1" relativeHeight="61">
                      <wp:simplePos x="0" y="0"/>
                      <wp:positionH relativeFrom="column">
                        <wp:posOffset>476250</wp:posOffset>
                      </wp:positionH>
                      <wp:positionV relativeFrom="paragraph">
                        <wp:posOffset>1262380</wp:posOffset>
                      </wp:positionV>
                      <wp:extent cx="323215" cy="184150"/>
                      <wp:effectExtent l="0" t="0" r="20955" b="26670"/>
                      <wp:wrapNone/>
                      <wp:docPr id="98" name="Rectangle 105"/>
                      <a:graphic xmlns:a="http://schemas.openxmlformats.org/drawingml/2006/main">
                        <a:graphicData uri="http://schemas.microsoft.com/office/word/2010/wordprocessingShape">
                          <wps:wsp>
                            <wps:cNvSpPr/>
                            <wps:spPr>
                              <a:xfrm>
                                <a:off x="0" y="0"/>
                                <a:ext cx="322560" cy="183600"/>
                              </a:xfrm>
                              <a:prstGeom prst="rect">
                                <a:avLst/>
                              </a:prstGeom>
                              <a:solidFill>
                                <a:schemeClr val="tx1">
                                  <a:lumMod val="100000"/>
                                  <a:lumOff val="0"/>
                                </a:schemeClr>
                              </a:solidFill>
                              <a:ln w="9360">
                                <a:solidFill>
                                  <a:srgbClr val="000000"/>
                                </a:solidFill>
                                <a:miter/>
                              </a:ln>
                            </wps:spPr>
                            <wps:style>
                              <a:lnRef idx="0"/>
                              <a:fillRef idx="0"/>
                              <a:effectRef idx="0"/>
                              <a:fontRef idx="minor"/>
                            </wps:style>
                            <wps:bodyPr/>
                          </wps:wsp>
                        </a:graphicData>
                      </a:graphic>
                    </wp:anchor>
                  </w:drawing>
                </mc:Choice>
                <mc:Fallback>
                  <w:pict>
                    <v:rect id="shape_0" ID="Rectangle 105" fillcolor="black" stroked="t" style="position:absolute;margin-left:37.5pt;margin-top:99.4pt;width:25.35pt;height:14.4pt">
                      <w10:wrap type="none"/>
                      <v:fill o:detectmouseclick="t" type="solid" color2="white"/>
                      <v:stroke color="black" weight="9360" joinstyle="miter" endcap="flat"/>
                    </v:rect>
                  </w:pict>
                </mc:Fallback>
              </mc:AlternateContent>
            </w:r>
          </w:p>
        </w:tc>
        <w:tc>
          <w:tcPr>
            <w:tcW w:w="2616" w:type="dxa"/>
            <w:tcBorders/>
            <w:shd w:fill="auto" w:val="clear"/>
          </w:tcPr>
          <w:p>
            <w:pPr>
              <w:pStyle w:val="Normal"/>
              <w:jc w:val="center"/>
              <w:rPr>
                <w:sz w:val="24"/>
                <w:szCs w:val="24"/>
              </w:rPr>
            </w:pPr>
            <w:r>
              <w:rPr/>
              <w:drawing>
                <wp:inline distT="0" distB="0" distL="0" distR="0">
                  <wp:extent cx="1083310" cy="1828800"/>
                  <wp:effectExtent l="0" t="0" r="0" b="0"/>
                  <wp:docPr id="101" name="Изображение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Изображение3" descr=""/>
                          <pic:cNvPicPr>
                            <a:picLocks noChangeAspect="1" noChangeArrowheads="1"/>
                          </pic:cNvPicPr>
                        </pic:nvPicPr>
                        <pic:blipFill>
                          <a:blip r:embed="rId30"/>
                          <a:srcRect l="32142" t="0" r="32839" b="0"/>
                          <a:stretch>
                            <a:fillRect/>
                          </a:stretch>
                        </pic:blipFill>
                        <pic:spPr bwMode="auto">
                          <a:xfrm>
                            <a:off x="0" y="0"/>
                            <a:ext cx="1083310" cy="1828800"/>
                          </a:xfrm>
                          <a:prstGeom prst="rect">
                            <a:avLst/>
                          </a:prstGeom>
                        </pic:spPr>
                      </pic:pic>
                    </a:graphicData>
                  </a:graphic>
                </wp:inline>
              </w:drawing>
              <mc:AlternateContent>
                <mc:Choice Requires="wps">
                  <w:drawing>
                    <wp:anchor behindDoc="0" distT="0" distB="0" distL="0" distR="0" simplePos="0" locked="0" layoutInCell="1" allowOverlap="1" relativeHeight="62">
                      <wp:simplePos x="0" y="0"/>
                      <wp:positionH relativeFrom="column">
                        <wp:posOffset>635635</wp:posOffset>
                      </wp:positionH>
                      <wp:positionV relativeFrom="paragraph">
                        <wp:posOffset>696595</wp:posOffset>
                      </wp:positionV>
                      <wp:extent cx="337820" cy="140335"/>
                      <wp:effectExtent l="0" t="0" r="25400" b="13335"/>
                      <wp:wrapNone/>
                      <wp:docPr id="100" name="Rectangle 106"/>
                      <a:graphic xmlns:a="http://schemas.openxmlformats.org/drawingml/2006/main">
                        <a:graphicData uri="http://schemas.microsoft.com/office/word/2010/wordprocessingShape">
                          <wps:wsp>
                            <wps:cNvSpPr/>
                            <wps:spPr>
                              <a:xfrm>
                                <a:off x="0" y="0"/>
                                <a:ext cx="337320" cy="139680"/>
                              </a:xfrm>
                              <a:prstGeom prst="rect">
                                <a:avLst/>
                              </a:prstGeom>
                              <a:solidFill>
                                <a:schemeClr val="tx1">
                                  <a:lumMod val="100000"/>
                                  <a:lumOff val="0"/>
                                </a:schemeClr>
                              </a:solidFill>
                              <a:ln w="9360">
                                <a:solidFill>
                                  <a:srgbClr val="000000"/>
                                </a:solidFill>
                                <a:miter/>
                              </a:ln>
                            </wps:spPr>
                            <wps:style>
                              <a:lnRef idx="0"/>
                              <a:fillRef idx="0"/>
                              <a:effectRef idx="0"/>
                              <a:fontRef idx="minor"/>
                            </wps:style>
                            <wps:bodyPr/>
                          </wps:wsp>
                        </a:graphicData>
                      </a:graphic>
                    </wp:anchor>
                  </w:drawing>
                </mc:Choice>
                <mc:Fallback>
                  <w:pict>
                    <v:rect id="shape_0" ID="Rectangle 106" fillcolor="black" stroked="t" style="position:absolute;margin-left:50.05pt;margin-top:54.85pt;width:26.5pt;height:10.95pt">
                      <w10:wrap type="none"/>
                      <v:fill o:detectmouseclick="t" type="solid" color2="white"/>
                      <v:stroke color="black" weight="9360" joinstyle="miter" endcap="flat"/>
                    </v:rect>
                  </w:pict>
                </mc:Fallback>
              </mc:AlternateContent>
            </w:r>
          </w:p>
        </w:tc>
      </w:tr>
      <w:tr>
        <w:trPr/>
        <w:tc>
          <w:tcPr>
            <w:tcW w:w="9637" w:type="dxa"/>
            <w:gridSpan w:val="3"/>
            <w:tcBorders/>
            <w:shd w:fill="auto" w:val="clear"/>
          </w:tcPr>
          <w:p>
            <w:pPr>
              <w:pStyle w:val="Normal"/>
              <w:spacing w:lineRule="auto" w:line="240"/>
              <w:jc w:val="center"/>
              <w:rPr>
                <w:rFonts w:ascii="Times New Roman" w:hAnsi="Times New Roman"/>
                <w:sz w:val="28"/>
                <w:szCs w:val="28"/>
              </w:rPr>
            </w:pPr>
            <w:r>
              <w:rPr>
                <w:rFonts w:ascii="Times New Roman" w:hAnsi="Times New Roman"/>
                <w:sz w:val="28"/>
                <w:szCs w:val="28"/>
              </w:rPr>
              <w:t>Рисунок 11. Примеры устройств защиты от перенапряжения различных производителей</w:t>
            </w:r>
          </w:p>
        </w:tc>
      </w:tr>
    </w:tbl>
    <w:p>
      <w:pPr>
        <w:pStyle w:val="Normal"/>
        <w:spacing w:lineRule="auto" w:line="312"/>
        <w:ind w:left="0" w:firstLine="709"/>
        <w:jc w:val="both"/>
        <w:rPr/>
      </w:pPr>
      <w:r>
        <w:rPr>
          <w:rFonts w:ascii="Times New Roman" w:hAnsi="Times New Roman"/>
          <w:sz w:val="28"/>
          <w:szCs w:val="28"/>
        </w:rPr>
        <w:t xml:space="preserve">Назначение УЗП заключается в защите электрооборудования от перепадов напряжения сети которые могут возникнуть в следствие различных факторов таких как </w:t>
      </w:r>
      <w:hyperlink r:id="rId31">
        <w:r>
          <w:rPr>
            <w:rStyle w:val="ListLabel88"/>
            <w:rFonts w:ascii="Times New Roman" w:hAnsi="Times New Roman"/>
            <w:sz w:val="28"/>
            <w:szCs w:val="28"/>
          </w:rPr>
          <w:t>обрыв нуля</w:t>
        </w:r>
      </w:hyperlink>
      <w:r>
        <w:rPr>
          <w:rFonts w:ascii="Times New Roman" w:hAnsi="Times New Roman"/>
          <w:sz w:val="28"/>
          <w:szCs w:val="28"/>
        </w:rPr>
        <w:t>, перекос фаз и т.д.</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Как правило, УЗП состоит из двух основных блоков: измерительного и исполнительного.</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При подаче на УДП напряжения измерительный блок определяет его величину. Если измеренное значение напряжения электросети не выходит за установленный в настройках диапазон значений измерительный блок подает сигнал на исполнительный блок (реле) который замыкает силовой контакт, включая тем самым нагрузку в сеть.</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Таким образом, УДП осуществляет непрерывный контроль напряжения электросети. В случае снижения напряжения ниже установленного порога или повышения выше установленного в настройках порога измерительный блок мгновенно подает сигнал на исполнительный механизм (реле) который отключает электроустановку от сети. После восстановления значения напряжения до допустимого значения, измерительный блок через установленную в настройках выдержку времени подает сигнал на исполнительный механизм, который вновь включает нагрузку.</w:t>
      </w:r>
    </w:p>
    <w:p>
      <w:pPr>
        <w:pStyle w:val="Normal"/>
        <w:spacing w:lineRule="auto" w:line="312"/>
        <w:ind w:left="0" w:firstLine="709"/>
        <w:jc w:val="both"/>
        <w:rPr>
          <w:rFonts w:ascii="Times New Roman" w:hAnsi="Times New Roman"/>
          <w:sz w:val="28"/>
          <w:szCs w:val="28"/>
        </w:rPr>
      </w:pPr>
      <w:bookmarkStart w:id="0" w:name="vybor"/>
      <w:bookmarkEnd w:id="0"/>
      <w:r>
        <w:rPr>
          <w:rFonts w:ascii="Times New Roman" w:hAnsi="Times New Roman"/>
          <w:sz w:val="28"/>
          <w:szCs w:val="28"/>
        </w:rPr>
        <w:t>Существуют следующие типы реле напряжений:</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-по типу электросети: однофазные и трехфазные;</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-по способу установки: стационарные и переносные. При установке УЗП во вводном электрощитке обеспечивается защита всей электросети и всех электроприборов, подключенных к ней. Переносные УЗП применяются, когда его установка в щитке затруднена или необходимо обеспечить особые настройки по напряжению сети для конкретного электрооборудования.</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В настоящее время существуют устройства защиты от перенапряжения с комбинированной защитой, так называемые вольт-амперные реле, которые контролируют кроме напряжения сети, еще и ток в сети, защищая тем самым сеть, как от перепадов напряжения, так и от перегрузки, т.е. дополнительно выполняет функцию ограничителя мощности.</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Необходимо знать, что вольт-амперное реле не обеспечивает защиту сети от короткого замыкания и не может заменить собой автоматический выключатель.</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Важной характеристикой УЗП является номинальный ток.</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Номинальный ток — это ток, который УЗП способно пропускать через себя в течение длительного времени сохраняя при этом свою работоспособность. Стандартными, наиболее распространенными значениями номинального тока УЗП являются: 10; 16; 25; 32; 40; 50; 63 А.</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Номинальный ток УЗП определяется по суммарному току нагрузки или мощности всех электроприборов, подключаемых в защищаемую сеть.</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Получив рассчитанное значение тока, выбираем УЗП с ближайшим большим стандартным значением номинального тока.</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Необходимо учитывать, что УЗП не защищает электросеть от токов перегрузки и тока короткого замыкания, поэтому само УЗП должно быть защищено от них установленным последовательно с ним автоматическим выключателем. Поэтому номинальный ток УЗП необходимо принимать исходя из номинального тока автоматического выключателя. При этом номинальный ток УЗП должен быть больше или равен номинальному току установленного до него автоматического выключателя.</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УЗП могут иметь несколько настроек:</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 установка порога срабатывания УЗП по максимальному значению напряжения (Umax) - устанавливает максимально допустимое значение напряжения электросети, превышение которого приведет к отключению нагрузки;</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 установка порога срабатывания УЗП по минимальному значению напряжения (Umin) - устанавливает минимально допустимое значение напряжения электросети, снижение напряжения ниже данного значения приведет к отключению нагрузки;</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 установка времени задержки включения – время, через которое УЗП, после отключения нагрузки, повторно ее включит при восстановлении значения напряжения сети в установленных пределах. Время задержки включения электроприборов выбирается в соответствии с руководством по эксплуатации.</w:t>
      </w:r>
    </w:p>
    <w:p>
      <w:pPr>
        <w:pStyle w:val="Normal"/>
        <w:ind w:left="0" w:firstLine="567"/>
        <w:jc w:val="both"/>
        <w:rPr>
          <w:rFonts w:ascii="Times New Roman" w:hAnsi="Times New Roman"/>
          <w:sz w:val="28"/>
          <w:szCs w:val="28"/>
        </w:rPr>
      </w:pPr>
      <w:r>
        <w:rPr>
          <w:rFonts w:ascii="Times New Roman" w:hAnsi="Times New Roman"/>
          <w:sz w:val="28"/>
          <w:szCs w:val="28"/>
        </w:rPr>
      </w:r>
    </w:p>
    <w:tbl>
      <w:tblPr>
        <w:tblStyle w:val="ae"/>
        <w:tblW w:w="5000" w:type="pct"/>
        <w:jc w:val="left"/>
        <w:tblInd w:w="0" w:type="dxa"/>
        <w:tblCellMar>
          <w:top w:w="0" w:type="dxa"/>
          <w:left w:w="113" w:type="dxa"/>
          <w:bottom w:w="0" w:type="dxa"/>
          <w:right w:w="108" w:type="dxa"/>
        </w:tblCellMar>
        <w:tblLook w:firstRow="1" w:noVBand="1" w:lastRow="0" w:firstColumn="1" w:lastColumn="0" w:noHBand="0" w:val="04a0"/>
      </w:tblPr>
      <w:tblGrid>
        <w:gridCol w:w="9637"/>
      </w:tblGrid>
      <w:tr>
        <w:trPr/>
        <w:tc>
          <w:tcPr>
            <w:tcW w:w="9637" w:type="dxa"/>
            <w:tcBorders>
              <w:top w:val="nil"/>
              <w:left w:val="nil"/>
              <w:bottom w:val="nil"/>
              <w:right w:val="nil"/>
              <w:insideH w:val="nil"/>
              <w:insideV w:val="nil"/>
            </w:tcBorders>
            <w:shd w:fill="auto" w:val="clear"/>
          </w:tcPr>
          <w:p>
            <w:pPr>
              <w:pStyle w:val="Normal"/>
              <w:spacing w:lineRule="auto" w:line="240"/>
              <w:ind w:left="0" w:hanging="0"/>
              <w:jc w:val="both"/>
              <w:rPr>
                <w:rFonts w:ascii="Times New Roman" w:hAnsi="Times New Roman"/>
                <w:sz w:val="28"/>
                <w:szCs w:val="28"/>
              </w:rPr>
            </w:pPr>
            <w:r>
              <w:rPr/>
              <w:drawing>
                <wp:inline distT="0" distB="0" distL="0" distR="0">
                  <wp:extent cx="6119495" cy="3530600"/>
                  <wp:effectExtent l="0" t="0" r="0" b="0"/>
                  <wp:docPr id="105" name="Рисунок 16" descr="rk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Рисунок 16" descr="rkn.jpg"/>
                          <pic:cNvPicPr>
                            <a:picLocks noChangeAspect="1" noChangeArrowheads="1"/>
                          </pic:cNvPicPr>
                        </pic:nvPicPr>
                        <pic:blipFill>
                          <a:blip r:embed="rId32"/>
                          <a:srcRect l="0" t="6479" r="0" b="8945"/>
                          <a:stretch>
                            <a:fillRect/>
                          </a:stretch>
                        </pic:blipFill>
                        <pic:spPr bwMode="auto">
                          <a:xfrm>
                            <a:off x="0" y="0"/>
                            <a:ext cx="6119495" cy="3530600"/>
                          </a:xfrm>
                          <a:prstGeom prst="rect">
                            <a:avLst/>
                          </a:prstGeom>
                        </pic:spPr>
                      </pic:pic>
                    </a:graphicData>
                  </a:graphic>
                </wp:inline>
              </w:drawing>
              <mc:AlternateContent>
                <mc:Choice Requires="wps">
                  <w:drawing>
                    <wp:anchor behindDoc="0" distT="0" distB="0" distL="0" distR="0" simplePos="0" locked="0" layoutInCell="1" allowOverlap="1" relativeHeight="63">
                      <wp:simplePos x="0" y="0"/>
                      <wp:positionH relativeFrom="column">
                        <wp:posOffset>3712845</wp:posOffset>
                      </wp:positionH>
                      <wp:positionV relativeFrom="paragraph">
                        <wp:posOffset>429895</wp:posOffset>
                      </wp:positionV>
                      <wp:extent cx="264795" cy="308610"/>
                      <wp:effectExtent l="0" t="0" r="22225" b="16510"/>
                      <wp:wrapNone/>
                      <wp:docPr id="102" name="Rectangle 107"/>
                      <a:graphic xmlns:a="http://schemas.openxmlformats.org/drawingml/2006/main">
                        <a:graphicData uri="http://schemas.microsoft.com/office/word/2010/wordprocessingShape">
                          <wps:wsp>
                            <wps:cNvSpPr/>
                            <wps:spPr>
                              <a:xfrm>
                                <a:off x="0" y="0"/>
                                <a:ext cx="264240" cy="307800"/>
                              </a:xfrm>
                              <a:prstGeom prst="rect">
                                <a:avLst/>
                              </a:prstGeom>
                              <a:solidFill>
                                <a:schemeClr val="tx1">
                                  <a:lumMod val="100000"/>
                                  <a:lumOff val="0"/>
                                </a:schemeClr>
                              </a:solidFill>
                              <a:ln w="9360">
                                <a:solidFill>
                                  <a:srgbClr val="000000"/>
                                </a:solidFill>
                                <a:miter/>
                              </a:ln>
                            </wps:spPr>
                            <wps:style>
                              <a:lnRef idx="0"/>
                              <a:fillRef idx="0"/>
                              <a:effectRef idx="0"/>
                              <a:fontRef idx="minor"/>
                            </wps:style>
                            <wps:bodyPr/>
                          </wps:wsp>
                        </a:graphicData>
                      </a:graphic>
                    </wp:anchor>
                  </w:drawing>
                </mc:Choice>
                <mc:Fallback>
                  <w:pict>
                    <v:rect id="shape_0" ID="Rectangle 107" fillcolor="black" stroked="t" style="position:absolute;margin-left:292.35pt;margin-top:33.85pt;width:20.75pt;height:24.2pt">
                      <w10:wrap type="none"/>
                      <v:fill o:detectmouseclick="t" type="solid" color2="white"/>
                      <v:stroke color="black" weight="9360" joinstyle="miter" endcap="flat"/>
                    </v:rect>
                  </w:pict>
                </mc:Fallback>
              </mc:AlternateContent>
              <mc:AlternateContent>
                <mc:Choice Requires="wps">
                  <w:drawing>
                    <wp:anchor behindDoc="0" distT="0" distB="0" distL="0" distR="0" simplePos="0" locked="0" layoutInCell="1" allowOverlap="1" relativeHeight="64">
                      <wp:simplePos x="0" y="0"/>
                      <wp:positionH relativeFrom="column">
                        <wp:posOffset>2381250</wp:posOffset>
                      </wp:positionH>
                      <wp:positionV relativeFrom="paragraph">
                        <wp:posOffset>1007745</wp:posOffset>
                      </wp:positionV>
                      <wp:extent cx="360045" cy="140335"/>
                      <wp:effectExtent l="0" t="0" r="22225" b="13335"/>
                      <wp:wrapNone/>
                      <wp:docPr id="103" name="Rectangle 108"/>
                      <a:graphic xmlns:a="http://schemas.openxmlformats.org/drawingml/2006/main">
                        <a:graphicData uri="http://schemas.microsoft.com/office/word/2010/wordprocessingShape">
                          <wps:wsp>
                            <wps:cNvSpPr/>
                            <wps:spPr>
                              <a:xfrm>
                                <a:off x="0" y="0"/>
                                <a:ext cx="359280" cy="139680"/>
                              </a:xfrm>
                              <a:prstGeom prst="rect">
                                <a:avLst/>
                              </a:prstGeom>
                              <a:solidFill>
                                <a:schemeClr val="tx1">
                                  <a:lumMod val="100000"/>
                                  <a:lumOff val="0"/>
                                </a:schemeClr>
                              </a:solidFill>
                              <a:ln w="9360">
                                <a:solidFill>
                                  <a:srgbClr val="000000"/>
                                </a:solidFill>
                                <a:miter/>
                              </a:ln>
                            </wps:spPr>
                            <wps:style>
                              <a:lnRef idx="0"/>
                              <a:fillRef idx="0"/>
                              <a:effectRef idx="0"/>
                              <a:fontRef idx="minor"/>
                            </wps:style>
                            <wps:bodyPr/>
                          </wps:wsp>
                        </a:graphicData>
                      </a:graphic>
                    </wp:anchor>
                  </w:drawing>
                </mc:Choice>
                <mc:Fallback>
                  <w:pict>
                    <v:rect id="shape_0" ID="Rectangle 108" fillcolor="black" stroked="t" style="position:absolute;margin-left:187.5pt;margin-top:79.35pt;width:28.25pt;height:10.95pt">
                      <w10:wrap type="none"/>
                      <v:fill o:detectmouseclick="t" type="solid" color2="white"/>
                      <v:stroke color="black" weight="9360" joinstyle="miter" endcap="flat"/>
                    </v:rect>
                  </w:pict>
                </mc:Fallback>
              </mc:AlternateContent>
              <mc:AlternateContent>
                <mc:Choice Requires="wps">
                  <w:drawing>
                    <wp:anchor behindDoc="0" distT="0" distB="0" distL="0" distR="0" simplePos="0" locked="0" layoutInCell="1" allowOverlap="1" relativeHeight="65">
                      <wp:simplePos x="0" y="0"/>
                      <wp:positionH relativeFrom="column">
                        <wp:posOffset>2110740</wp:posOffset>
                      </wp:positionH>
                      <wp:positionV relativeFrom="paragraph">
                        <wp:posOffset>1007745</wp:posOffset>
                      </wp:positionV>
                      <wp:extent cx="162560" cy="184150"/>
                      <wp:effectExtent l="0" t="0" r="10160" b="26670"/>
                      <wp:wrapNone/>
                      <wp:docPr id="104" name="Rectangle 109"/>
                      <a:graphic xmlns:a="http://schemas.openxmlformats.org/drawingml/2006/main">
                        <a:graphicData uri="http://schemas.microsoft.com/office/word/2010/wordprocessingShape">
                          <wps:wsp>
                            <wps:cNvSpPr/>
                            <wps:spPr>
                              <a:xfrm>
                                <a:off x="0" y="0"/>
                                <a:ext cx="162000" cy="183600"/>
                              </a:xfrm>
                              <a:prstGeom prst="rect">
                                <a:avLst/>
                              </a:prstGeom>
                              <a:solidFill>
                                <a:schemeClr val="tx1">
                                  <a:lumMod val="100000"/>
                                  <a:lumOff val="0"/>
                                </a:schemeClr>
                              </a:solidFill>
                              <a:ln w="9360">
                                <a:solidFill>
                                  <a:srgbClr val="000000"/>
                                </a:solidFill>
                                <a:miter/>
                              </a:ln>
                            </wps:spPr>
                            <wps:style>
                              <a:lnRef idx="0"/>
                              <a:fillRef idx="0"/>
                              <a:effectRef idx="0"/>
                              <a:fontRef idx="minor"/>
                            </wps:style>
                            <wps:bodyPr/>
                          </wps:wsp>
                        </a:graphicData>
                      </a:graphic>
                    </wp:anchor>
                  </w:drawing>
                </mc:Choice>
                <mc:Fallback>
                  <w:pict>
                    <v:rect id="shape_0" ID="Rectangle 109" fillcolor="black" stroked="t" style="position:absolute;margin-left:166.2pt;margin-top:79.35pt;width:12.7pt;height:14.4pt">
                      <w10:wrap type="none"/>
                      <v:fill o:detectmouseclick="t" type="solid" color2="white"/>
                      <v:stroke color="black" weight="9360" joinstyle="miter" endcap="flat"/>
                    </v:rect>
                  </w:pict>
                </mc:Fallback>
              </mc:AlternateContent>
            </w:r>
          </w:p>
        </w:tc>
      </w:tr>
      <w:tr>
        <w:trPr/>
        <w:tc>
          <w:tcPr>
            <w:tcW w:w="9637" w:type="dxa"/>
            <w:tcBorders>
              <w:top w:val="nil"/>
              <w:left w:val="nil"/>
              <w:bottom w:val="nil"/>
              <w:right w:val="nil"/>
              <w:insideH w:val="nil"/>
              <w:insideV w:val="nil"/>
            </w:tcBorders>
            <w:shd w:fill="auto" w:val="clear"/>
          </w:tcPr>
          <w:p>
            <w:pPr>
              <w:pStyle w:val="Normal"/>
              <w:spacing w:lineRule="auto" w:line="240"/>
              <w:ind w:left="0" w:hanging="0"/>
              <w:jc w:val="center"/>
              <w:rPr>
                <w:rFonts w:ascii="Times New Roman" w:hAnsi="Times New Roman"/>
                <w:sz w:val="28"/>
                <w:szCs w:val="28"/>
              </w:rPr>
            </w:pPr>
            <w:r>
              <w:rPr>
                <w:rFonts w:ascii="Times New Roman" w:hAnsi="Times New Roman"/>
                <w:sz w:val="28"/>
                <w:szCs w:val="28"/>
              </w:rPr>
              <w:t>Рисунок 12. Пример маркировки устройства защиты от перенапряжения (реле напряжения)</w:t>
            </w:r>
          </w:p>
        </w:tc>
      </w:tr>
    </w:tbl>
    <w:p>
      <w:pPr>
        <w:pStyle w:val="Normal"/>
        <w:ind w:left="0" w:hanging="0"/>
        <w:jc w:val="both"/>
        <w:rPr>
          <w:rFonts w:ascii="Times New Roman" w:hAnsi="Times New Roman"/>
          <w:sz w:val="28"/>
          <w:szCs w:val="28"/>
        </w:rPr>
      </w:pPr>
      <w:r>
        <w:rPr>
          <w:rFonts w:ascii="Times New Roman" w:hAnsi="Times New Roman"/>
          <w:sz w:val="28"/>
          <w:szCs w:val="28"/>
        </w:rPr>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Количество и способы настройки могут быть различны для разных типов УЗП. Обычно, настройка УЗП осуществляется с помощью поворотных регулировочных ручек.</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Сравнение аппаратов защиты электрической сети по отключающей способности</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Рассмотрим разницу в работе и возможностях отключения различных аппаратов защиты электрических цепей. В настоящее время, есть много комбинированных устройств защиты электрических сетей, т.е. совмещающих в себе несколько защитных функций. Здесь мы рассмотрим не комбинированные аппараты защиты, выполняющие только одну функцию.</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Причинами пожаров от электроустановок могут являться: короткое замыкание, перегрузка, токи утечки, дуговые пробои (искрение), перенапряжение.</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Для защиты электрических сетей, в настоящее время, являются обязательными к применению АВ и УДТ. Эти аппараты зарекомендовали себя как надежные и эффективные средства предотвращения пожаров от электроустановок.</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АВ защищает электрическую сеть от токов короткого замыкания и перегрузок электрической сети.</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УДТ защищает электрическую сеть от пожаров в результате возникновения токов утечки.</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Следует отметить, что в настоящее время защиту от многих негативных факторов, вызывающих возгорание в электрических сетях, вместе с применением АВ и УДТ, отчасти решают организационными мероприятиями, производимыми на этапе проектирования электрических сетей, при их монтаже и при эксплуатации. Используются такие меры, как заземление, укладка кабеля в короба, увеличение расстояния между проводниками, применение специальных соединительных устройств (клеммных коробок и др.) и т.д. Для защиты от перегрузок производят правильный расчет электрических сетей и нагрузки.</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Однако АВ и УДТ изначально не были предназначены для распознавания искрения и отключения цепи в случае его появления. Искрение не распознается АВ или УДТ, поскольку при искрении не происходит ни увеличение среднего значения тока в цепи, ни его утечка на землю.</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При последовательном искрении полное сопротивление «плохого контакта» уменьшает ток нагрузки и держит этот ток ниже порога отключения АВ. Соответственно, эти средства защиты от негативного действия высокого значения тока не срабатывают. При параллельном искрении между фазой и нейтральным проводом ток ограничен полным сопротивлением цепи и срабатывание АВ и УДТ зависит от степени искрения, однако в полной мере не гарантируется.</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Соответственно, решение задачи распознавания искрения и обеспечения защиты от пожаров, вызванных искрением, должно обеспечиваться новым типом устройств, функционально и технически ориентированными на такую задачу. Таким устройством является УЗДП.</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УЗДП защищает электрическую сеть от пожароопасного проявления дугового пробоя (искрения).</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Еще одним фактором, который может привести к пожару от электроустановок, являются колебания напряжения электрической сети. Причем, опасность может нести как повышенное напряжение, так и понижение напряжения.</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АВ, УДТ, УЗДП не защищают электрическую сеть от опасных колебаний напряжения сети. Эту задачу выполняет УЗП.</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УЗП защищает электрическую сеть от колебаний напряжения, которые могут привести к выходу из строя электроприборов и их возгоранию.</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r>
    </w:p>
    <w:p>
      <w:pPr>
        <w:pStyle w:val="Normal"/>
        <w:spacing w:lineRule="auto" w:line="312"/>
        <w:ind w:left="0" w:firstLine="709"/>
        <w:jc w:val="both"/>
        <w:rPr>
          <w:rFonts w:ascii="Times New Roman" w:hAnsi="Times New Roman"/>
          <w:sz w:val="28"/>
          <w:szCs w:val="28"/>
        </w:rPr>
      </w:pPr>
      <w:r>
        <w:rPr>
          <w:rFonts w:ascii="Times New Roman" w:hAnsi="Times New Roman"/>
          <w:b/>
          <w:sz w:val="28"/>
          <w:szCs w:val="28"/>
        </w:rPr>
        <w:t>Функциональные возможности аппаратов защиты электрических сетей.</w:t>
      </w:r>
      <w:r>
        <w:rPr>
          <w:rFonts w:ascii="Times New Roman" w:hAnsi="Times New Roman"/>
          <w:sz w:val="28"/>
          <w:szCs w:val="28"/>
        </w:rPr>
        <w:t xml:space="preserve"> </w:t>
      </w:r>
    </w:p>
    <w:p>
      <w:pPr>
        <w:pStyle w:val="Normal"/>
        <w:spacing w:lineRule="auto" w:line="240"/>
        <w:ind w:left="0" w:hanging="0"/>
        <w:jc w:val="right"/>
        <w:rPr>
          <w:rFonts w:ascii="Times New Roman" w:hAnsi="Times New Roman"/>
          <w:sz w:val="28"/>
          <w:szCs w:val="28"/>
        </w:rPr>
      </w:pPr>
      <w:r>
        <w:rPr>
          <w:rFonts w:ascii="Times New Roman" w:hAnsi="Times New Roman"/>
          <w:sz w:val="28"/>
          <w:szCs w:val="28"/>
        </w:rPr>
        <w:t>Таблица 6</w:t>
      </w:r>
    </w:p>
    <w:p>
      <w:pPr>
        <w:pStyle w:val="Normal"/>
        <w:spacing w:lineRule="auto" w:line="240"/>
        <w:ind w:left="0" w:hanging="0"/>
        <w:jc w:val="center"/>
        <w:rPr>
          <w:rFonts w:ascii="Times New Roman" w:hAnsi="Times New Roman"/>
          <w:sz w:val="28"/>
          <w:szCs w:val="28"/>
        </w:rPr>
      </w:pPr>
      <w:r>
        <w:rPr>
          <w:rFonts w:ascii="Times New Roman" w:hAnsi="Times New Roman"/>
          <w:sz w:val="28"/>
          <w:szCs w:val="28"/>
        </w:rPr>
        <w:t>Функциональные возможности аппаратов защиты электрических сетей</w:t>
      </w:r>
    </w:p>
    <w:p>
      <w:pPr>
        <w:pStyle w:val="Normal"/>
        <w:spacing w:lineRule="auto" w:line="240"/>
        <w:ind w:left="0" w:hanging="0"/>
        <w:jc w:val="center"/>
        <w:rPr>
          <w:rFonts w:ascii="Times New Roman" w:hAnsi="Times New Roman"/>
          <w:sz w:val="28"/>
          <w:szCs w:val="28"/>
        </w:rPr>
      </w:pPr>
      <w:r>
        <w:rPr>
          <w:rFonts w:ascii="Times New Roman" w:hAnsi="Times New Roman"/>
          <w:sz w:val="28"/>
          <w:szCs w:val="28"/>
        </w:rPr>
      </w:r>
    </w:p>
    <w:tbl>
      <w:tblPr>
        <w:tblStyle w:val="ae"/>
        <w:tblW w:w="10360" w:type="dxa"/>
        <w:jc w:val="left"/>
        <w:tblInd w:w="-431" w:type="dxa"/>
        <w:tblCellMar>
          <w:top w:w="0" w:type="dxa"/>
          <w:left w:w="108" w:type="dxa"/>
          <w:bottom w:w="0" w:type="dxa"/>
          <w:right w:w="108" w:type="dxa"/>
        </w:tblCellMar>
        <w:tblLook w:firstRow="1" w:noVBand="1" w:lastRow="0" w:firstColumn="1" w:lastColumn="0" w:noHBand="0" w:val="04a0"/>
      </w:tblPr>
      <w:tblGrid>
        <w:gridCol w:w="1844"/>
        <w:gridCol w:w="2266"/>
        <w:gridCol w:w="2415"/>
        <w:gridCol w:w="1700"/>
        <w:gridCol w:w="2135"/>
      </w:tblGrid>
      <w:tr>
        <w:trPr>
          <w:tblHeader w:val="true"/>
          <w:trHeight w:val="399" w:hRule="atLeast"/>
        </w:trPr>
        <w:tc>
          <w:tcPr>
            <w:tcW w:w="1844" w:type="dxa"/>
            <w:vMerge w:val="restart"/>
            <w:tcBorders/>
            <w:shd w:fill="auto" w:val="clear"/>
            <w:tcMar>
              <w:left w:w="108" w:type="dxa"/>
            </w:tcMar>
            <w:vAlign w:val="center"/>
          </w:tcPr>
          <w:p>
            <w:pPr>
              <w:pStyle w:val="Normal"/>
              <w:spacing w:lineRule="auto" w:line="240"/>
              <w:ind w:left="0" w:hanging="0"/>
              <w:jc w:val="center"/>
              <w:rPr>
                <w:rFonts w:ascii="Times New Roman" w:hAnsi="Times New Roman"/>
                <w:b/>
                <w:b/>
                <w:sz w:val="24"/>
                <w:szCs w:val="24"/>
              </w:rPr>
            </w:pPr>
            <w:r>
              <w:rPr>
                <w:rFonts w:ascii="Times New Roman" w:hAnsi="Times New Roman"/>
                <w:b/>
                <w:sz w:val="24"/>
                <w:szCs w:val="24"/>
              </w:rPr>
              <w:t>Аварийный режим</w:t>
            </w:r>
          </w:p>
        </w:tc>
        <w:tc>
          <w:tcPr>
            <w:tcW w:w="8516" w:type="dxa"/>
            <w:gridSpan w:val="4"/>
            <w:tcBorders/>
            <w:shd w:fill="auto" w:val="clear"/>
            <w:tcMar>
              <w:left w:w="108" w:type="dxa"/>
            </w:tcMar>
            <w:vAlign w:val="center"/>
          </w:tcPr>
          <w:p>
            <w:pPr>
              <w:pStyle w:val="Normal"/>
              <w:spacing w:lineRule="auto" w:line="240"/>
              <w:ind w:left="0" w:hanging="0"/>
              <w:jc w:val="center"/>
              <w:rPr>
                <w:rFonts w:ascii="Times New Roman" w:hAnsi="Times New Roman"/>
                <w:b/>
                <w:b/>
                <w:sz w:val="24"/>
                <w:szCs w:val="24"/>
              </w:rPr>
            </w:pPr>
            <w:r>
              <w:rPr>
                <w:rFonts w:ascii="Times New Roman" w:hAnsi="Times New Roman"/>
                <w:b/>
                <w:sz w:val="24"/>
                <w:szCs w:val="24"/>
              </w:rPr>
              <w:t>Аппарат защиты</w:t>
            </w:r>
          </w:p>
        </w:tc>
      </w:tr>
      <w:tr>
        <w:trPr>
          <w:tblHeader w:val="true"/>
        </w:trPr>
        <w:tc>
          <w:tcPr>
            <w:tcW w:w="1844" w:type="dxa"/>
            <w:vMerge w:val="continue"/>
            <w:tcBorders/>
            <w:shd w:fill="auto" w:val="clear"/>
            <w:tcMar>
              <w:left w:w="108" w:type="dxa"/>
            </w:tcMar>
          </w:tcPr>
          <w:p>
            <w:pPr>
              <w:pStyle w:val="Normal"/>
              <w:spacing w:lineRule="auto" w:line="240"/>
              <w:ind w:left="0" w:hanging="0"/>
              <w:jc w:val="center"/>
              <w:rPr>
                <w:rFonts w:ascii="Times New Roman" w:hAnsi="Times New Roman"/>
                <w:b/>
                <w:b/>
                <w:sz w:val="24"/>
                <w:szCs w:val="24"/>
              </w:rPr>
            </w:pPr>
            <w:r>
              <w:rPr>
                <w:rFonts w:ascii="Times New Roman" w:hAnsi="Times New Roman"/>
                <w:b/>
                <w:sz w:val="24"/>
                <w:szCs w:val="24"/>
              </w:rPr>
            </w:r>
          </w:p>
        </w:tc>
        <w:tc>
          <w:tcPr>
            <w:tcW w:w="2266" w:type="dxa"/>
            <w:tcBorders/>
            <w:shd w:fill="auto" w:val="clear"/>
            <w:tcMar>
              <w:left w:w="108" w:type="dxa"/>
            </w:tcMar>
            <w:vAlign w:val="center"/>
          </w:tcPr>
          <w:p>
            <w:pPr>
              <w:pStyle w:val="Normal"/>
              <w:spacing w:lineRule="auto" w:line="240"/>
              <w:ind w:left="-103" w:right="-108" w:hanging="0"/>
              <w:jc w:val="center"/>
              <w:rPr>
                <w:rFonts w:ascii="Times New Roman" w:hAnsi="Times New Roman"/>
                <w:b/>
                <w:b/>
                <w:sz w:val="24"/>
                <w:szCs w:val="24"/>
              </w:rPr>
            </w:pPr>
            <w:r>
              <w:rPr>
                <w:rFonts w:ascii="Times New Roman" w:hAnsi="Times New Roman"/>
                <w:b/>
                <w:sz w:val="24"/>
                <w:szCs w:val="24"/>
              </w:rPr>
              <w:t>Автоматический выключатель (АВ)</w:t>
            </w:r>
          </w:p>
        </w:tc>
        <w:tc>
          <w:tcPr>
            <w:tcW w:w="2415" w:type="dxa"/>
            <w:tcBorders/>
            <w:shd w:fill="auto" w:val="clear"/>
            <w:tcMar>
              <w:left w:w="108" w:type="dxa"/>
            </w:tcMar>
            <w:vAlign w:val="center"/>
          </w:tcPr>
          <w:p>
            <w:pPr>
              <w:pStyle w:val="Normal"/>
              <w:spacing w:lineRule="auto" w:line="240"/>
              <w:ind w:left="-108" w:right="-103" w:hanging="0"/>
              <w:jc w:val="center"/>
              <w:rPr>
                <w:rFonts w:ascii="Times New Roman" w:hAnsi="Times New Roman"/>
                <w:b/>
                <w:b/>
                <w:sz w:val="24"/>
                <w:szCs w:val="24"/>
              </w:rPr>
            </w:pPr>
            <w:r>
              <w:rPr>
                <w:rFonts w:ascii="Times New Roman" w:hAnsi="Times New Roman"/>
                <w:b/>
                <w:sz w:val="24"/>
                <w:szCs w:val="24"/>
              </w:rPr>
              <w:t>Устройство защиты дифференциального тока (УДТ)</w:t>
            </w:r>
          </w:p>
        </w:tc>
        <w:tc>
          <w:tcPr>
            <w:tcW w:w="1700" w:type="dxa"/>
            <w:tcBorders/>
            <w:shd w:fill="auto" w:val="clear"/>
            <w:tcMar>
              <w:left w:w="108" w:type="dxa"/>
            </w:tcMar>
            <w:vAlign w:val="center"/>
          </w:tcPr>
          <w:p>
            <w:pPr>
              <w:pStyle w:val="Normal"/>
              <w:spacing w:lineRule="auto" w:line="240"/>
              <w:ind w:left="0" w:hanging="0"/>
              <w:jc w:val="center"/>
              <w:rPr>
                <w:rFonts w:ascii="Times New Roman" w:hAnsi="Times New Roman"/>
                <w:b/>
                <w:b/>
                <w:sz w:val="24"/>
                <w:szCs w:val="24"/>
              </w:rPr>
            </w:pPr>
            <w:r>
              <w:rPr>
                <w:rFonts w:ascii="Times New Roman" w:hAnsi="Times New Roman"/>
                <w:b/>
                <w:sz w:val="24"/>
                <w:szCs w:val="24"/>
              </w:rPr>
              <w:t>Устройство защиты от дугового пробоя (УЗДП)</w:t>
            </w:r>
          </w:p>
        </w:tc>
        <w:tc>
          <w:tcPr>
            <w:tcW w:w="2135" w:type="dxa"/>
            <w:tcBorders/>
            <w:shd w:fill="auto" w:val="clear"/>
            <w:tcMar>
              <w:left w:w="108" w:type="dxa"/>
            </w:tcMar>
            <w:vAlign w:val="center"/>
          </w:tcPr>
          <w:p>
            <w:pPr>
              <w:pStyle w:val="Normal"/>
              <w:spacing w:lineRule="auto" w:line="240"/>
              <w:ind w:left="0" w:hanging="0"/>
              <w:jc w:val="center"/>
              <w:rPr>
                <w:rFonts w:ascii="Times New Roman" w:hAnsi="Times New Roman"/>
                <w:b/>
                <w:b/>
                <w:sz w:val="24"/>
                <w:szCs w:val="24"/>
              </w:rPr>
            </w:pPr>
            <w:r>
              <w:rPr>
                <w:rFonts w:ascii="Times New Roman" w:hAnsi="Times New Roman"/>
                <w:b/>
                <w:sz w:val="24"/>
                <w:szCs w:val="24"/>
              </w:rPr>
              <w:t>Устройство защиты от перенапряжения (УЗП)</w:t>
            </w:r>
          </w:p>
        </w:tc>
      </w:tr>
      <w:tr>
        <w:trPr>
          <w:trHeight w:val="794" w:hRule="atLeast"/>
        </w:trPr>
        <w:tc>
          <w:tcPr>
            <w:tcW w:w="1844" w:type="dxa"/>
            <w:tcBorders/>
            <w:shd w:fill="auto" w:val="clear"/>
            <w:tcMar>
              <w:left w:w="108" w:type="dxa"/>
            </w:tcMar>
            <w:vAlign w:val="center"/>
          </w:tcPr>
          <w:p>
            <w:pPr>
              <w:pStyle w:val="Normal"/>
              <w:spacing w:lineRule="auto" w:line="240"/>
              <w:ind w:left="0" w:hanging="0"/>
              <w:jc w:val="center"/>
              <w:rPr>
                <w:rFonts w:ascii="Times New Roman" w:hAnsi="Times New Roman"/>
                <w:sz w:val="24"/>
                <w:szCs w:val="24"/>
              </w:rPr>
            </w:pPr>
            <w:r>
              <w:rPr>
                <w:rFonts w:ascii="Times New Roman" w:hAnsi="Times New Roman"/>
                <w:sz w:val="24"/>
                <w:szCs w:val="24"/>
              </w:rPr>
              <w:t>Короткое замыкание</w:t>
            </w:r>
          </w:p>
        </w:tc>
        <w:tc>
          <w:tcPr>
            <w:tcW w:w="2266" w:type="dxa"/>
            <w:tcBorders/>
            <w:shd w:fill="auto" w:val="clear"/>
            <w:tcMar>
              <w:left w:w="108" w:type="dxa"/>
            </w:tcMar>
            <w:vAlign w:val="center"/>
          </w:tcPr>
          <w:p>
            <w:pPr>
              <w:pStyle w:val="Normal"/>
              <w:spacing w:lineRule="auto" w:line="240"/>
              <w:ind w:left="0" w:hanging="0"/>
              <w:jc w:val="center"/>
              <w:rPr>
                <w:rFonts w:ascii="Times New Roman" w:hAnsi="Times New Roman"/>
                <w:b/>
                <w:b/>
                <w:sz w:val="24"/>
                <w:szCs w:val="24"/>
              </w:rPr>
            </w:pPr>
            <w:r>
              <w:rPr>
                <w:rFonts w:ascii="Times New Roman" w:hAnsi="Times New Roman"/>
                <w:b/>
                <w:sz w:val="24"/>
                <w:szCs w:val="24"/>
              </w:rPr>
              <w:t>Обеспечивает защиту</w:t>
            </w:r>
          </w:p>
        </w:tc>
        <w:tc>
          <w:tcPr>
            <w:tcW w:w="2415" w:type="dxa"/>
            <w:tcBorders/>
            <w:shd w:fill="auto" w:val="clear"/>
            <w:tcMar>
              <w:left w:w="108" w:type="dxa"/>
            </w:tcMar>
            <w:vAlign w:val="center"/>
          </w:tcPr>
          <w:p>
            <w:pPr>
              <w:pStyle w:val="Normal"/>
              <w:spacing w:lineRule="auto" w:line="240"/>
              <w:ind w:left="0" w:hanging="0"/>
              <w:jc w:val="center"/>
              <w:rPr>
                <w:rFonts w:ascii="Times New Roman" w:hAnsi="Times New Roman"/>
                <w:sz w:val="24"/>
                <w:szCs w:val="24"/>
              </w:rPr>
            </w:pPr>
            <w:r>
              <w:rPr>
                <w:rFonts w:ascii="Times New Roman" w:hAnsi="Times New Roman"/>
                <w:sz w:val="24"/>
                <w:szCs w:val="24"/>
              </w:rPr>
              <w:t>Не обеспечивает защиту</w:t>
            </w:r>
          </w:p>
        </w:tc>
        <w:tc>
          <w:tcPr>
            <w:tcW w:w="1700" w:type="dxa"/>
            <w:tcBorders/>
            <w:shd w:fill="auto" w:val="clear"/>
            <w:tcMar>
              <w:left w:w="108" w:type="dxa"/>
            </w:tcMar>
            <w:vAlign w:val="center"/>
          </w:tcPr>
          <w:p>
            <w:pPr>
              <w:pStyle w:val="Normal"/>
              <w:spacing w:lineRule="auto" w:line="240"/>
              <w:ind w:left="0" w:hanging="0"/>
              <w:jc w:val="center"/>
              <w:rPr>
                <w:rFonts w:ascii="Times New Roman" w:hAnsi="Times New Roman"/>
                <w:sz w:val="24"/>
                <w:szCs w:val="24"/>
              </w:rPr>
            </w:pPr>
            <w:r>
              <w:rPr>
                <w:rFonts w:ascii="Times New Roman" w:hAnsi="Times New Roman"/>
                <w:sz w:val="24"/>
                <w:szCs w:val="24"/>
              </w:rPr>
              <w:t>Не обеспечивает защиту</w:t>
            </w:r>
          </w:p>
        </w:tc>
        <w:tc>
          <w:tcPr>
            <w:tcW w:w="2135" w:type="dxa"/>
            <w:tcBorders/>
            <w:shd w:fill="auto" w:val="clear"/>
            <w:tcMar>
              <w:left w:w="108" w:type="dxa"/>
            </w:tcMar>
            <w:vAlign w:val="center"/>
          </w:tcPr>
          <w:p>
            <w:pPr>
              <w:pStyle w:val="Normal"/>
              <w:spacing w:lineRule="auto" w:line="240"/>
              <w:ind w:left="0" w:hanging="0"/>
              <w:jc w:val="center"/>
              <w:rPr>
                <w:rFonts w:ascii="Times New Roman" w:hAnsi="Times New Roman"/>
                <w:sz w:val="24"/>
                <w:szCs w:val="24"/>
              </w:rPr>
            </w:pPr>
            <w:r>
              <w:rPr>
                <w:rFonts w:ascii="Times New Roman" w:hAnsi="Times New Roman"/>
                <w:sz w:val="24"/>
                <w:szCs w:val="24"/>
              </w:rPr>
              <w:t>Не обеспечивает защиту</w:t>
            </w:r>
          </w:p>
        </w:tc>
      </w:tr>
      <w:tr>
        <w:trPr>
          <w:trHeight w:val="794" w:hRule="atLeast"/>
        </w:trPr>
        <w:tc>
          <w:tcPr>
            <w:tcW w:w="1844" w:type="dxa"/>
            <w:tcBorders/>
            <w:shd w:fill="auto" w:val="clear"/>
            <w:tcMar>
              <w:left w:w="108" w:type="dxa"/>
            </w:tcMar>
            <w:vAlign w:val="center"/>
          </w:tcPr>
          <w:p>
            <w:pPr>
              <w:pStyle w:val="Normal"/>
              <w:spacing w:lineRule="auto" w:line="240"/>
              <w:ind w:left="0" w:hanging="0"/>
              <w:jc w:val="center"/>
              <w:rPr>
                <w:rFonts w:ascii="Times New Roman" w:hAnsi="Times New Roman"/>
                <w:sz w:val="24"/>
                <w:szCs w:val="24"/>
              </w:rPr>
            </w:pPr>
            <w:r>
              <w:rPr>
                <w:rFonts w:ascii="Times New Roman" w:hAnsi="Times New Roman"/>
                <w:sz w:val="24"/>
                <w:szCs w:val="24"/>
              </w:rPr>
              <w:t>Перегрузка</w:t>
            </w:r>
          </w:p>
        </w:tc>
        <w:tc>
          <w:tcPr>
            <w:tcW w:w="2266" w:type="dxa"/>
            <w:tcBorders/>
            <w:shd w:fill="auto" w:val="clear"/>
            <w:tcMar>
              <w:left w:w="108" w:type="dxa"/>
            </w:tcMar>
            <w:vAlign w:val="center"/>
          </w:tcPr>
          <w:p>
            <w:pPr>
              <w:pStyle w:val="Normal"/>
              <w:spacing w:lineRule="auto" w:line="240"/>
              <w:ind w:left="0" w:hanging="0"/>
              <w:jc w:val="center"/>
              <w:rPr>
                <w:rFonts w:ascii="Times New Roman" w:hAnsi="Times New Roman"/>
                <w:b/>
                <w:b/>
                <w:sz w:val="24"/>
                <w:szCs w:val="24"/>
              </w:rPr>
            </w:pPr>
            <w:r>
              <w:rPr>
                <w:rFonts w:ascii="Times New Roman" w:hAnsi="Times New Roman"/>
                <w:b/>
                <w:sz w:val="24"/>
                <w:szCs w:val="24"/>
              </w:rPr>
              <w:t>Обеспечивает защиту</w:t>
            </w:r>
          </w:p>
        </w:tc>
        <w:tc>
          <w:tcPr>
            <w:tcW w:w="2415" w:type="dxa"/>
            <w:tcBorders/>
            <w:shd w:fill="auto" w:val="clear"/>
            <w:tcMar>
              <w:left w:w="108" w:type="dxa"/>
            </w:tcMar>
            <w:vAlign w:val="center"/>
          </w:tcPr>
          <w:p>
            <w:pPr>
              <w:pStyle w:val="Normal"/>
              <w:spacing w:lineRule="auto" w:line="240"/>
              <w:ind w:left="0" w:hanging="0"/>
              <w:jc w:val="center"/>
              <w:rPr>
                <w:rFonts w:ascii="Times New Roman" w:hAnsi="Times New Roman"/>
                <w:sz w:val="24"/>
                <w:szCs w:val="24"/>
              </w:rPr>
            </w:pPr>
            <w:r>
              <w:rPr>
                <w:rFonts w:ascii="Times New Roman" w:hAnsi="Times New Roman"/>
                <w:sz w:val="24"/>
                <w:szCs w:val="24"/>
              </w:rPr>
              <w:t>Не обеспечивает защиту</w:t>
            </w:r>
          </w:p>
        </w:tc>
        <w:tc>
          <w:tcPr>
            <w:tcW w:w="1700" w:type="dxa"/>
            <w:tcBorders/>
            <w:shd w:fill="auto" w:val="clear"/>
            <w:tcMar>
              <w:left w:w="108" w:type="dxa"/>
            </w:tcMar>
            <w:vAlign w:val="center"/>
          </w:tcPr>
          <w:p>
            <w:pPr>
              <w:pStyle w:val="Normal"/>
              <w:spacing w:lineRule="auto" w:line="240"/>
              <w:ind w:left="0" w:hanging="0"/>
              <w:jc w:val="center"/>
              <w:rPr>
                <w:rFonts w:ascii="Times New Roman" w:hAnsi="Times New Roman"/>
                <w:sz w:val="24"/>
                <w:szCs w:val="24"/>
              </w:rPr>
            </w:pPr>
            <w:r>
              <w:rPr>
                <w:rFonts w:ascii="Times New Roman" w:hAnsi="Times New Roman"/>
                <w:sz w:val="24"/>
                <w:szCs w:val="24"/>
              </w:rPr>
              <w:t>Не обеспечивает защиту</w:t>
            </w:r>
          </w:p>
        </w:tc>
        <w:tc>
          <w:tcPr>
            <w:tcW w:w="2135" w:type="dxa"/>
            <w:tcBorders/>
            <w:shd w:fill="auto" w:val="clear"/>
            <w:tcMar>
              <w:left w:w="108" w:type="dxa"/>
            </w:tcMar>
            <w:vAlign w:val="center"/>
          </w:tcPr>
          <w:p>
            <w:pPr>
              <w:pStyle w:val="Normal"/>
              <w:spacing w:lineRule="auto" w:line="240"/>
              <w:ind w:left="0" w:hanging="0"/>
              <w:jc w:val="center"/>
              <w:rPr>
                <w:rFonts w:ascii="Times New Roman" w:hAnsi="Times New Roman"/>
                <w:sz w:val="24"/>
                <w:szCs w:val="24"/>
              </w:rPr>
            </w:pPr>
            <w:r>
              <w:rPr>
                <w:rFonts w:ascii="Times New Roman" w:hAnsi="Times New Roman"/>
                <w:sz w:val="24"/>
                <w:szCs w:val="24"/>
              </w:rPr>
              <w:t>Не обеспечивает защиту</w:t>
            </w:r>
          </w:p>
        </w:tc>
      </w:tr>
      <w:tr>
        <w:trPr>
          <w:trHeight w:val="794" w:hRule="atLeast"/>
        </w:trPr>
        <w:tc>
          <w:tcPr>
            <w:tcW w:w="1844" w:type="dxa"/>
            <w:tcBorders/>
            <w:shd w:fill="auto" w:val="clear"/>
            <w:tcMar>
              <w:left w:w="108" w:type="dxa"/>
            </w:tcMar>
            <w:vAlign w:val="center"/>
          </w:tcPr>
          <w:p>
            <w:pPr>
              <w:pStyle w:val="Normal"/>
              <w:spacing w:lineRule="auto" w:line="240"/>
              <w:ind w:left="0" w:hanging="0"/>
              <w:jc w:val="center"/>
              <w:rPr>
                <w:rFonts w:ascii="Times New Roman" w:hAnsi="Times New Roman"/>
                <w:sz w:val="24"/>
                <w:szCs w:val="24"/>
              </w:rPr>
            </w:pPr>
            <w:r>
              <w:rPr>
                <w:rFonts w:ascii="Times New Roman" w:hAnsi="Times New Roman"/>
                <w:sz w:val="24"/>
                <w:szCs w:val="24"/>
              </w:rPr>
              <w:t>Утечка тока</w:t>
            </w:r>
          </w:p>
        </w:tc>
        <w:tc>
          <w:tcPr>
            <w:tcW w:w="2266" w:type="dxa"/>
            <w:tcBorders/>
            <w:shd w:fill="auto" w:val="clear"/>
            <w:tcMar>
              <w:left w:w="108" w:type="dxa"/>
            </w:tcMar>
            <w:vAlign w:val="center"/>
          </w:tcPr>
          <w:p>
            <w:pPr>
              <w:pStyle w:val="Normal"/>
              <w:spacing w:lineRule="auto" w:line="240"/>
              <w:ind w:left="0" w:hanging="0"/>
              <w:jc w:val="center"/>
              <w:rPr>
                <w:rFonts w:ascii="Times New Roman" w:hAnsi="Times New Roman"/>
                <w:sz w:val="24"/>
                <w:szCs w:val="24"/>
              </w:rPr>
            </w:pPr>
            <w:r>
              <w:rPr>
                <w:rFonts w:ascii="Times New Roman" w:hAnsi="Times New Roman"/>
                <w:sz w:val="24"/>
                <w:szCs w:val="24"/>
              </w:rPr>
              <w:t>Не обеспечивает защиту</w:t>
            </w:r>
          </w:p>
        </w:tc>
        <w:tc>
          <w:tcPr>
            <w:tcW w:w="2415" w:type="dxa"/>
            <w:tcBorders/>
            <w:shd w:fill="auto" w:val="clear"/>
            <w:tcMar>
              <w:left w:w="108" w:type="dxa"/>
            </w:tcMar>
            <w:vAlign w:val="center"/>
          </w:tcPr>
          <w:p>
            <w:pPr>
              <w:pStyle w:val="Normal"/>
              <w:spacing w:lineRule="auto" w:line="240"/>
              <w:ind w:left="0" w:hanging="0"/>
              <w:jc w:val="center"/>
              <w:rPr>
                <w:rFonts w:ascii="Times New Roman" w:hAnsi="Times New Roman"/>
                <w:b/>
                <w:b/>
                <w:sz w:val="24"/>
                <w:szCs w:val="24"/>
              </w:rPr>
            </w:pPr>
            <w:r>
              <w:rPr>
                <w:rFonts w:ascii="Times New Roman" w:hAnsi="Times New Roman"/>
                <w:b/>
                <w:sz w:val="24"/>
                <w:szCs w:val="24"/>
              </w:rPr>
              <w:t>Обеспечивает защиту</w:t>
            </w:r>
          </w:p>
        </w:tc>
        <w:tc>
          <w:tcPr>
            <w:tcW w:w="1700" w:type="dxa"/>
            <w:tcBorders/>
            <w:shd w:fill="auto" w:val="clear"/>
            <w:tcMar>
              <w:left w:w="108" w:type="dxa"/>
            </w:tcMar>
            <w:vAlign w:val="center"/>
          </w:tcPr>
          <w:p>
            <w:pPr>
              <w:pStyle w:val="Normal"/>
              <w:spacing w:lineRule="auto" w:line="240"/>
              <w:ind w:left="0" w:hanging="0"/>
              <w:jc w:val="center"/>
              <w:rPr>
                <w:rFonts w:ascii="Times New Roman" w:hAnsi="Times New Roman"/>
                <w:sz w:val="24"/>
                <w:szCs w:val="24"/>
              </w:rPr>
            </w:pPr>
            <w:r>
              <w:rPr>
                <w:rFonts w:ascii="Times New Roman" w:hAnsi="Times New Roman"/>
                <w:sz w:val="24"/>
                <w:szCs w:val="24"/>
              </w:rPr>
              <w:t>Не обеспечивает защиту</w:t>
            </w:r>
          </w:p>
        </w:tc>
        <w:tc>
          <w:tcPr>
            <w:tcW w:w="2135" w:type="dxa"/>
            <w:tcBorders/>
            <w:shd w:fill="auto" w:val="clear"/>
            <w:tcMar>
              <w:left w:w="108" w:type="dxa"/>
            </w:tcMar>
            <w:vAlign w:val="center"/>
          </w:tcPr>
          <w:p>
            <w:pPr>
              <w:pStyle w:val="Normal"/>
              <w:spacing w:lineRule="auto" w:line="240"/>
              <w:ind w:left="0" w:hanging="0"/>
              <w:jc w:val="center"/>
              <w:rPr>
                <w:rFonts w:ascii="Times New Roman" w:hAnsi="Times New Roman"/>
                <w:sz w:val="24"/>
                <w:szCs w:val="24"/>
              </w:rPr>
            </w:pPr>
            <w:r>
              <w:rPr>
                <w:rFonts w:ascii="Times New Roman" w:hAnsi="Times New Roman"/>
                <w:sz w:val="24"/>
                <w:szCs w:val="24"/>
              </w:rPr>
              <w:t>Не обеспечивает защиту</w:t>
            </w:r>
          </w:p>
        </w:tc>
      </w:tr>
      <w:tr>
        <w:trPr>
          <w:trHeight w:val="794" w:hRule="atLeast"/>
        </w:trPr>
        <w:tc>
          <w:tcPr>
            <w:tcW w:w="1844" w:type="dxa"/>
            <w:tcBorders/>
            <w:shd w:fill="auto" w:val="clear"/>
            <w:tcMar>
              <w:left w:w="108" w:type="dxa"/>
            </w:tcMar>
            <w:vAlign w:val="center"/>
          </w:tcPr>
          <w:p>
            <w:pPr>
              <w:pStyle w:val="Normal"/>
              <w:spacing w:lineRule="auto" w:line="240"/>
              <w:ind w:left="0" w:hanging="0"/>
              <w:jc w:val="center"/>
              <w:rPr>
                <w:rFonts w:ascii="Times New Roman" w:hAnsi="Times New Roman"/>
                <w:sz w:val="24"/>
                <w:szCs w:val="24"/>
              </w:rPr>
            </w:pPr>
            <w:r>
              <w:rPr>
                <w:rFonts w:ascii="Times New Roman" w:hAnsi="Times New Roman"/>
                <w:sz w:val="24"/>
                <w:szCs w:val="24"/>
              </w:rPr>
              <w:t>Дуговой пробой последовательный</w:t>
            </w:r>
          </w:p>
        </w:tc>
        <w:tc>
          <w:tcPr>
            <w:tcW w:w="2266" w:type="dxa"/>
            <w:tcBorders/>
            <w:shd w:fill="auto" w:val="clear"/>
            <w:tcMar>
              <w:left w:w="108" w:type="dxa"/>
            </w:tcMar>
            <w:vAlign w:val="center"/>
          </w:tcPr>
          <w:p>
            <w:pPr>
              <w:pStyle w:val="Normal"/>
              <w:spacing w:lineRule="auto" w:line="240"/>
              <w:ind w:left="0" w:hanging="0"/>
              <w:jc w:val="center"/>
              <w:rPr>
                <w:rFonts w:ascii="Times New Roman" w:hAnsi="Times New Roman"/>
                <w:sz w:val="24"/>
                <w:szCs w:val="24"/>
              </w:rPr>
            </w:pPr>
            <w:r>
              <w:rPr>
                <w:rFonts w:ascii="Times New Roman" w:hAnsi="Times New Roman"/>
                <w:sz w:val="24"/>
                <w:szCs w:val="24"/>
              </w:rPr>
              <w:t>Не обеспечивает защиту</w:t>
            </w:r>
          </w:p>
        </w:tc>
        <w:tc>
          <w:tcPr>
            <w:tcW w:w="2415" w:type="dxa"/>
            <w:tcBorders/>
            <w:shd w:fill="auto" w:val="clear"/>
            <w:tcMar>
              <w:left w:w="108" w:type="dxa"/>
            </w:tcMar>
            <w:vAlign w:val="center"/>
          </w:tcPr>
          <w:p>
            <w:pPr>
              <w:pStyle w:val="Normal"/>
              <w:spacing w:lineRule="auto" w:line="240"/>
              <w:ind w:left="0" w:hanging="0"/>
              <w:jc w:val="center"/>
              <w:rPr>
                <w:rFonts w:ascii="Times New Roman" w:hAnsi="Times New Roman"/>
                <w:sz w:val="24"/>
                <w:szCs w:val="24"/>
              </w:rPr>
            </w:pPr>
            <w:r>
              <w:rPr>
                <w:rFonts w:ascii="Times New Roman" w:hAnsi="Times New Roman"/>
                <w:sz w:val="24"/>
                <w:szCs w:val="24"/>
              </w:rPr>
              <w:t>Не обеспечивает защиту</w:t>
            </w:r>
          </w:p>
        </w:tc>
        <w:tc>
          <w:tcPr>
            <w:tcW w:w="1700" w:type="dxa"/>
            <w:tcBorders/>
            <w:shd w:fill="auto" w:val="clear"/>
            <w:tcMar>
              <w:left w:w="108" w:type="dxa"/>
            </w:tcMar>
            <w:vAlign w:val="center"/>
          </w:tcPr>
          <w:p>
            <w:pPr>
              <w:pStyle w:val="Normal"/>
              <w:spacing w:lineRule="auto" w:line="240"/>
              <w:ind w:left="0" w:hanging="0"/>
              <w:jc w:val="center"/>
              <w:rPr>
                <w:rFonts w:ascii="Times New Roman" w:hAnsi="Times New Roman"/>
                <w:b/>
                <w:b/>
                <w:sz w:val="24"/>
                <w:szCs w:val="24"/>
              </w:rPr>
            </w:pPr>
            <w:r>
              <w:rPr>
                <w:rFonts w:ascii="Times New Roman" w:hAnsi="Times New Roman"/>
                <w:b/>
                <w:sz w:val="24"/>
                <w:szCs w:val="24"/>
              </w:rPr>
              <w:t>Обеспечивает защиту</w:t>
            </w:r>
          </w:p>
        </w:tc>
        <w:tc>
          <w:tcPr>
            <w:tcW w:w="2135" w:type="dxa"/>
            <w:tcBorders/>
            <w:shd w:fill="auto" w:val="clear"/>
            <w:tcMar>
              <w:left w:w="108" w:type="dxa"/>
            </w:tcMar>
            <w:vAlign w:val="center"/>
          </w:tcPr>
          <w:p>
            <w:pPr>
              <w:pStyle w:val="Normal"/>
              <w:spacing w:lineRule="auto" w:line="240"/>
              <w:ind w:left="0" w:hanging="0"/>
              <w:jc w:val="center"/>
              <w:rPr>
                <w:rFonts w:ascii="Times New Roman" w:hAnsi="Times New Roman"/>
                <w:sz w:val="24"/>
                <w:szCs w:val="24"/>
              </w:rPr>
            </w:pPr>
            <w:r>
              <w:rPr>
                <w:rFonts w:ascii="Times New Roman" w:hAnsi="Times New Roman"/>
                <w:sz w:val="24"/>
                <w:szCs w:val="24"/>
              </w:rPr>
              <w:t>Не обеспечивает защиту</w:t>
            </w:r>
          </w:p>
        </w:tc>
      </w:tr>
      <w:tr>
        <w:trPr>
          <w:trHeight w:val="794" w:hRule="atLeast"/>
        </w:trPr>
        <w:tc>
          <w:tcPr>
            <w:tcW w:w="1844" w:type="dxa"/>
            <w:tcBorders/>
            <w:shd w:fill="auto" w:val="clear"/>
            <w:tcMar>
              <w:left w:w="108" w:type="dxa"/>
            </w:tcMar>
            <w:vAlign w:val="center"/>
          </w:tcPr>
          <w:p>
            <w:pPr>
              <w:pStyle w:val="Normal"/>
              <w:spacing w:lineRule="auto" w:line="240"/>
              <w:ind w:left="0" w:hanging="0"/>
              <w:jc w:val="center"/>
              <w:rPr>
                <w:rFonts w:ascii="Times New Roman" w:hAnsi="Times New Roman"/>
                <w:sz w:val="24"/>
                <w:szCs w:val="24"/>
              </w:rPr>
            </w:pPr>
            <w:r>
              <w:rPr>
                <w:rFonts w:ascii="Times New Roman" w:hAnsi="Times New Roman"/>
                <w:sz w:val="24"/>
                <w:szCs w:val="24"/>
              </w:rPr>
              <w:t>Дуговой пробой параллельный</w:t>
            </w:r>
          </w:p>
        </w:tc>
        <w:tc>
          <w:tcPr>
            <w:tcW w:w="2266" w:type="dxa"/>
            <w:tcBorders/>
            <w:shd w:fill="auto" w:val="clear"/>
            <w:tcMar>
              <w:left w:w="108" w:type="dxa"/>
            </w:tcMar>
            <w:vAlign w:val="center"/>
          </w:tcPr>
          <w:p>
            <w:pPr>
              <w:pStyle w:val="Normal"/>
              <w:spacing w:lineRule="auto" w:line="240"/>
              <w:ind w:left="0" w:hanging="0"/>
              <w:jc w:val="center"/>
              <w:rPr>
                <w:rFonts w:ascii="Times New Roman" w:hAnsi="Times New Roman"/>
                <w:sz w:val="24"/>
                <w:szCs w:val="24"/>
              </w:rPr>
            </w:pPr>
            <w:r>
              <w:rPr>
                <w:rFonts w:ascii="Times New Roman" w:hAnsi="Times New Roman"/>
                <w:sz w:val="24"/>
                <w:szCs w:val="24"/>
              </w:rPr>
              <w:t xml:space="preserve">Не в полной мере обеспечивает защиту. </w:t>
            </w:r>
          </w:p>
          <w:p>
            <w:pPr>
              <w:pStyle w:val="Normal"/>
              <w:spacing w:lineRule="auto" w:line="240"/>
              <w:ind w:left="0" w:hanging="0"/>
              <w:jc w:val="center"/>
              <w:rPr>
                <w:rFonts w:ascii="Times New Roman" w:hAnsi="Times New Roman"/>
                <w:sz w:val="24"/>
                <w:szCs w:val="24"/>
              </w:rPr>
            </w:pPr>
            <w:r>
              <w:rPr>
                <w:rFonts w:ascii="Times New Roman" w:hAnsi="Times New Roman"/>
                <w:sz w:val="24"/>
                <w:szCs w:val="24"/>
              </w:rPr>
              <w:t>Может сработать слишком поздно (при ограниченном токе КЗ)</w:t>
            </w:r>
          </w:p>
        </w:tc>
        <w:tc>
          <w:tcPr>
            <w:tcW w:w="2415" w:type="dxa"/>
            <w:tcBorders/>
            <w:shd w:fill="auto" w:val="clear"/>
            <w:tcMar>
              <w:left w:w="108" w:type="dxa"/>
            </w:tcMar>
            <w:vAlign w:val="center"/>
          </w:tcPr>
          <w:p>
            <w:pPr>
              <w:pStyle w:val="Normal"/>
              <w:spacing w:lineRule="auto" w:line="240"/>
              <w:ind w:left="0" w:hanging="0"/>
              <w:jc w:val="center"/>
              <w:rPr>
                <w:rFonts w:ascii="Times New Roman" w:hAnsi="Times New Roman"/>
                <w:sz w:val="24"/>
                <w:szCs w:val="24"/>
              </w:rPr>
            </w:pPr>
            <w:r>
              <w:rPr>
                <w:rFonts w:ascii="Times New Roman" w:hAnsi="Times New Roman"/>
                <w:sz w:val="24"/>
                <w:szCs w:val="24"/>
              </w:rPr>
              <w:t>Не обеспечивает защиту</w:t>
            </w:r>
          </w:p>
        </w:tc>
        <w:tc>
          <w:tcPr>
            <w:tcW w:w="1700" w:type="dxa"/>
            <w:tcBorders/>
            <w:shd w:fill="auto" w:val="clear"/>
            <w:tcMar>
              <w:left w:w="108" w:type="dxa"/>
            </w:tcMar>
            <w:vAlign w:val="center"/>
          </w:tcPr>
          <w:p>
            <w:pPr>
              <w:pStyle w:val="Normal"/>
              <w:spacing w:lineRule="auto" w:line="240"/>
              <w:ind w:left="0" w:hanging="0"/>
              <w:jc w:val="center"/>
              <w:rPr>
                <w:rFonts w:ascii="Times New Roman" w:hAnsi="Times New Roman"/>
                <w:b/>
                <w:b/>
                <w:sz w:val="24"/>
                <w:szCs w:val="24"/>
              </w:rPr>
            </w:pPr>
            <w:r>
              <w:rPr>
                <w:rFonts w:ascii="Times New Roman" w:hAnsi="Times New Roman"/>
                <w:b/>
                <w:sz w:val="24"/>
                <w:szCs w:val="24"/>
              </w:rPr>
              <w:t>Обеспечивает защиту</w:t>
            </w:r>
          </w:p>
        </w:tc>
        <w:tc>
          <w:tcPr>
            <w:tcW w:w="2135" w:type="dxa"/>
            <w:tcBorders/>
            <w:shd w:fill="auto" w:val="clear"/>
            <w:tcMar>
              <w:left w:w="108" w:type="dxa"/>
            </w:tcMar>
            <w:vAlign w:val="center"/>
          </w:tcPr>
          <w:p>
            <w:pPr>
              <w:pStyle w:val="Normal"/>
              <w:spacing w:lineRule="auto" w:line="240"/>
              <w:ind w:left="0" w:hanging="0"/>
              <w:jc w:val="center"/>
              <w:rPr>
                <w:rFonts w:ascii="Times New Roman" w:hAnsi="Times New Roman"/>
                <w:sz w:val="24"/>
                <w:szCs w:val="24"/>
              </w:rPr>
            </w:pPr>
            <w:r>
              <w:rPr>
                <w:rFonts w:ascii="Times New Roman" w:hAnsi="Times New Roman"/>
                <w:sz w:val="24"/>
                <w:szCs w:val="24"/>
              </w:rPr>
              <w:t>Не обеспечивает защиту</w:t>
            </w:r>
          </w:p>
        </w:tc>
      </w:tr>
      <w:tr>
        <w:trPr>
          <w:trHeight w:val="794" w:hRule="atLeast"/>
        </w:trPr>
        <w:tc>
          <w:tcPr>
            <w:tcW w:w="1844" w:type="dxa"/>
            <w:tcBorders/>
            <w:shd w:fill="auto" w:val="clear"/>
            <w:tcMar>
              <w:left w:w="108" w:type="dxa"/>
            </w:tcMar>
            <w:vAlign w:val="center"/>
          </w:tcPr>
          <w:p>
            <w:pPr>
              <w:pStyle w:val="Normal"/>
              <w:spacing w:lineRule="auto" w:line="240"/>
              <w:ind w:left="0" w:hanging="0"/>
              <w:jc w:val="center"/>
              <w:rPr>
                <w:rFonts w:ascii="Times New Roman" w:hAnsi="Times New Roman"/>
                <w:sz w:val="24"/>
                <w:szCs w:val="24"/>
              </w:rPr>
            </w:pPr>
            <w:r>
              <w:rPr>
                <w:rFonts w:ascii="Times New Roman" w:hAnsi="Times New Roman"/>
                <w:sz w:val="24"/>
                <w:szCs w:val="24"/>
              </w:rPr>
              <w:t>Дуговой пробой</w:t>
            </w:r>
          </w:p>
          <w:p>
            <w:pPr>
              <w:pStyle w:val="Normal"/>
              <w:spacing w:lineRule="auto" w:line="240"/>
              <w:ind w:left="0" w:hanging="0"/>
              <w:jc w:val="center"/>
              <w:rPr>
                <w:rFonts w:ascii="Times New Roman" w:hAnsi="Times New Roman"/>
                <w:sz w:val="24"/>
                <w:szCs w:val="24"/>
              </w:rPr>
            </w:pPr>
            <w:r>
              <w:rPr>
                <w:rFonts w:ascii="Times New Roman" w:hAnsi="Times New Roman"/>
                <w:sz w:val="24"/>
                <w:szCs w:val="24"/>
              </w:rPr>
              <w:t>на землю</w:t>
            </w:r>
          </w:p>
        </w:tc>
        <w:tc>
          <w:tcPr>
            <w:tcW w:w="2266" w:type="dxa"/>
            <w:tcBorders/>
            <w:shd w:fill="auto" w:val="clear"/>
            <w:tcMar>
              <w:left w:w="108" w:type="dxa"/>
            </w:tcMar>
            <w:vAlign w:val="center"/>
          </w:tcPr>
          <w:p>
            <w:pPr>
              <w:pStyle w:val="Normal"/>
              <w:spacing w:lineRule="auto" w:line="240"/>
              <w:ind w:left="0" w:hanging="0"/>
              <w:jc w:val="center"/>
              <w:rPr>
                <w:rFonts w:ascii="Times New Roman" w:hAnsi="Times New Roman"/>
                <w:sz w:val="24"/>
                <w:szCs w:val="24"/>
              </w:rPr>
            </w:pPr>
            <w:r>
              <w:rPr>
                <w:rFonts w:ascii="Times New Roman" w:hAnsi="Times New Roman"/>
                <w:sz w:val="24"/>
                <w:szCs w:val="24"/>
              </w:rPr>
              <w:t>Не в полной мере обеспечивает защиту. Может сработать слишком поздно (при ограниченном токе КЗ)</w:t>
            </w:r>
          </w:p>
        </w:tc>
        <w:tc>
          <w:tcPr>
            <w:tcW w:w="2415" w:type="dxa"/>
            <w:tcBorders/>
            <w:shd w:fill="auto" w:val="clear"/>
            <w:tcMar>
              <w:left w:w="108" w:type="dxa"/>
            </w:tcMar>
            <w:vAlign w:val="center"/>
          </w:tcPr>
          <w:p>
            <w:pPr>
              <w:pStyle w:val="Normal"/>
              <w:spacing w:lineRule="auto" w:line="240"/>
              <w:ind w:left="0" w:hanging="0"/>
              <w:jc w:val="center"/>
              <w:rPr>
                <w:rFonts w:ascii="Times New Roman" w:hAnsi="Times New Roman"/>
                <w:sz w:val="24"/>
                <w:szCs w:val="24"/>
              </w:rPr>
            </w:pPr>
            <w:r>
              <w:rPr>
                <w:rFonts w:ascii="Times New Roman" w:hAnsi="Times New Roman"/>
                <w:sz w:val="24"/>
                <w:szCs w:val="24"/>
              </w:rPr>
              <w:t>Не в полной мере обеспечивает защиту.</w:t>
            </w:r>
          </w:p>
          <w:p>
            <w:pPr>
              <w:pStyle w:val="Normal"/>
              <w:spacing w:lineRule="auto" w:line="240"/>
              <w:ind w:left="0" w:hanging="0"/>
              <w:jc w:val="center"/>
              <w:rPr>
                <w:rFonts w:ascii="Times New Roman" w:hAnsi="Times New Roman"/>
                <w:sz w:val="24"/>
                <w:szCs w:val="24"/>
              </w:rPr>
            </w:pPr>
            <w:r>
              <w:rPr>
                <w:rFonts w:ascii="Times New Roman" w:hAnsi="Times New Roman"/>
                <w:sz w:val="24"/>
                <w:szCs w:val="24"/>
              </w:rPr>
              <w:t>Может не сработать (при импульсном характере искрения)</w:t>
            </w:r>
          </w:p>
        </w:tc>
        <w:tc>
          <w:tcPr>
            <w:tcW w:w="1700" w:type="dxa"/>
            <w:tcBorders/>
            <w:shd w:fill="auto" w:val="clear"/>
            <w:tcMar>
              <w:left w:w="108" w:type="dxa"/>
            </w:tcMar>
            <w:vAlign w:val="center"/>
          </w:tcPr>
          <w:p>
            <w:pPr>
              <w:pStyle w:val="Normal"/>
              <w:spacing w:lineRule="auto" w:line="240"/>
              <w:ind w:left="0" w:hanging="0"/>
              <w:jc w:val="center"/>
              <w:rPr>
                <w:rFonts w:ascii="Times New Roman" w:hAnsi="Times New Roman"/>
                <w:b/>
                <w:b/>
                <w:sz w:val="24"/>
                <w:szCs w:val="24"/>
              </w:rPr>
            </w:pPr>
            <w:r>
              <w:rPr>
                <w:rFonts w:ascii="Times New Roman" w:hAnsi="Times New Roman"/>
                <w:b/>
                <w:sz w:val="24"/>
                <w:szCs w:val="24"/>
              </w:rPr>
              <w:t>Обеспечивает защиту</w:t>
            </w:r>
          </w:p>
        </w:tc>
        <w:tc>
          <w:tcPr>
            <w:tcW w:w="2135" w:type="dxa"/>
            <w:tcBorders/>
            <w:shd w:fill="auto" w:val="clear"/>
            <w:tcMar>
              <w:left w:w="108" w:type="dxa"/>
            </w:tcMar>
            <w:vAlign w:val="center"/>
          </w:tcPr>
          <w:p>
            <w:pPr>
              <w:pStyle w:val="Normal"/>
              <w:spacing w:lineRule="auto" w:line="240"/>
              <w:ind w:left="0" w:hanging="0"/>
              <w:jc w:val="center"/>
              <w:rPr>
                <w:rFonts w:ascii="Times New Roman" w:hAnsi="Times New Roman"/>
                <w:sz w:val="24"/>
                <w:szCs w:val="24"/>
              </w:rPr>
            </w:pPr>
            <w:r>
              <w:rPr>
                <w:rFonts w:ascii="Times New Roman" w:hAnsi="Times New Roman"/>
                <w:sz w:val="24"/>
                <w:szCs w:val="24"/>
              </w:rPr>
              <w:t>Не обеспечивает защиту</w:t>
            </w:r>
          </w:p>
        </w:tc>
      </w:tr>
      <w:tr>
        <w:trPr>
          <w:trHeight w:val="794" w:hRule="atLeast"/>
        </w:trPr>
        <w:tc>
          <w:tcPr>
            <w:tcW w:w="1844" w:type="dxa"/>
            <w:tcBorders/>
            <w:shd w:fill="auto" w:val="clear"/>
            <w:tcMar>
              <w:left w:w="108" w:type="dxa"/>
            </w:tcMar>
            <w:vAlign w:val="center"/>
          </w:tcPr>
          <w:p>
            <w:pPr>
              <w:pStyle w:val="Normal"/>
              <w:spacing w:lineRule="auto" w:line="240"/>
              <w:ind w:left="0" w:hanging="0"/>
              <w:jc w:val="center"/>
              <w:rPr>
                <w:rFonts w:ascii="Times New Roman" w:hAnsi="Times New Roman"/>
                <w:sz w:val="24"/>
                <w:szCs w:val="24"/>
              </w:rPr>
            </w:pPr>
            <w:r>
              <w:rPr>
                <w:rFonts w:ascii="Times New Roman" w:hAnsi="Times New Roman"/>
                <w:sz w:val="24"/>
                <w:szCs w:val="24"/>
              </w:rPr>
              <w:t>Перепады напряжения</w:t>
            </w:r>
          </w:p>
        </w:tc>
        <w:tc>
          <w:tcPr>
            <w:tcW w:w="2266" w:type="dxa"/>
            <w:tcBorders/>
            <w:shd w:fill="auto" w:val="clear"/>
            <w:tcMar>
              <w:left w:w="108" w:type="dxa"/>
            </w:tcMar>
            <w:vAlign w:val="center"/>
          </w:tcPr>
          <w:p>
            <w:pPr>
              <w:pStyle w:val="Normal"/>
              <w:spacing w:lineRule="auto" w:line="240"/>
              <w:ind w:left="0" w:hanging="0"/>
              <w:jc w:val="center"/>
              <w:rPr>
                <w:rFonts w:ascii="Times New Roman" w:hAnsi="Times New Roman"/>
                <w:sz w:val="24"/>
                <w:szCs w:val="24"/>
              </w:rPr>
            </w:pPr>
            <w:r>
              <w:rPr>
                <w:rFonts w:ascii="Times New Roman" w:hAnsi="Times New Roman"/>
                <w:sz w:val="24"/>
                <w:szCs w:val="24"/>
              </w:rPr>
              <w:t>Не обеспечивает защиту</w:t>
            </w:r>
          </w:p>
        </w:tc>
        <w:tc>
          <w:tcPr>
            <w:tcW w:w="2415" w:type="dxa"/>
            <w:tcBorders/>
            <w:shd w:fill="auto" w:val="clear"/>
            <w:tcMar>
              <w:left w:w="108" w:type="dxa"/>
            </w:tcMar>
            <w:vAlign w:val="center"/>
          </w:tcPr>
          <w:p>
            <w:pPr>
              <w:pStyle w:val="Normal"/>
              <w:spacing w:lineRule="auto" w:line="240"/>
              <w:ind w:left="0" w:hanging="0"/>
              <w:jc w:val="center"/>
              <w:rPr>
                <w:rFonts w:ascii="Times New Roman" w:hAnsi="Times New Roman"/>
                <w:sz w:val="24"/>
                <w:szCs w:val="24"/>
              </w:rPr>
            </w:pPr>
            <w:r>
              <w:rPr>
                <w:rFonts w:ascii="Times New Roman" w:hAnsi="Times New Roman"/>
                <w:sz w:val="24"/>
                <w:szCs w:val="24"/>
              </w:rPr>
              <w:t>Не обеспечивает защиту</w:t>
            </w:r>
          </w:p>
        </w:tc>
        <w:tc>
          <w:tcPr>
            <w:tcW w:w="1700" w:type="dxa"/>
            <w:tcBorders/>
            <w:shd w:fill="auto" w:val="clear"/>
            <w:tcMar>
              <w:left w:w="108" w:type="dxa"/>
            </w:tcMar>
            <w:vAlign w:val="center"/>
          </w:tcPr>
          <w:p>
            <w:pPr>
              <w:pStyle w:val="Normal"/>
              <w:spacing w:lineRule="auto" w:line="240"/>
              <w:ind w:left="0" w:hanging="0"/>
              <w:jc w:val="center"/>
              <w:rPr>
                <w:rFonts w:ascii="Times New Roman" w:hAnsi="Times New Roman"/>
                <w:sz w:val="24"/>
                <w:szCs w:val="24"/>
              </w:rPr>
            </w:pPr>
            <w:r>
              <w:rPr>
                <w:rFonts w:ascii="Times New Roman" w:hAnsi="Times New Roman"/>
                <w:sz w:val="24"/>
                <w:szCs w:val="24"/>
              </w:rPr>
              <w:t>Не обеспечивает защиту</w:t>
            </w:r>
          </w:p>
        </w:tc>
        <w:tc>
          <w:tcPr>
            <w:tcW w:w="2135" w:type="dxa"/>
            <w:tcBorders/>
            <w:shd w:fill="auto" w:val="clear"/>
            <w:tcMar>
              <w:left w:w="108" w:type="dxa"/>
            </w:tcMar>
            <w:vAlign w:val="center"/>
          </w:tcPr>
          <w:p>
            <w:pPr>
              <w:pStyle w:val="Normal"/>
              <w:spacing w:lineRule="auto" w:line="240"/>
              <w:ind w:left="0" w:hanging="0"/>
              <w:jc w:val="center"/>
              <w:rPr>
                <w:rFonts w:ascii="Times New Roman" w:hAnsi="Times New Roman"/>
                <w:b/>
                <w:b/>
                <w:sz w:val="24"/>
                <w:szCs w:val="24"/>
              </w:rPr>
            </w:pPr>
            <w:r>
              <w:rPr>
                <w:rFonts w:ascii="Times New Roman" w:hAnsi="Times New Roman"/>
                <w:b/>
                <w:sz w:val="24"/>
                <w:szCs w:val="24"/>
              </w:rPr>
              <w:t>Обеспечивает защиту</w:t>
            </w:r>
          </w:p>
        </w:tc>
      </w:tr>
    </w:tbl>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Из таблицы 6 видно, что ни один из аппаратов защиты не защищает электрическую сеть от всех возможных аварийных режимов. Для обеспечения максимальной защиты электрической сети целесообразно использовать аппараты защиты, работающие на обнаружение разных признаков неисправности электрической сети.</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Применение УЗДП и УЗП не отменяет необходимости использования АВ и УДТ.</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Таким образом, если рассмотреть вариант использования всех видов защиты электрической сети отдельными устройствами (выполняющими только одну функцию), то необходимо установить четыре разных аппарата защиты: АВ, УДТ, УЗДП, УЗП.</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В настоящее время распространены комбинированные аппараты защиты, которые объединяют в одном корпусе несколько устройств. Например, дифференциальные автоматы, которые объединяют функции автоматического выключателя и устройства защиты дифференциального тока. Комбинированные устройства позволяют оптимизировать и упростить проектирование и монтаж электрических щитков.</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r>
    </w:p>
    <w:p>
      <w:pPr>
        <w:pStyle w:val="Normal"/>
        <w:spacing w:lineRule="auto" w:line="312"/>
        <w:ind w:left="0" w:firstLine="709"/>
        <w:jc w:val="both"/>
        <w:rPr>
          <w:rFonts w:ascii="Times New Roman" w:hAnsi="Times New Roman"/>
          <w:b/>
          <w:b/>
          <w:sz w:val="28"/>
          <w:szCs w:val="28"/>
        </w:rPr>
      </w:pPr>
      <w:r>
        <w:rPr>
          <w:rFonts w:ascii="Times New Roman" w:hAnsi="Times New Roman"/>
          <w:b/>
          <w:sz w:val="28"/>
          <w:szCs w:val="28"/>
        </w:rPr>
        <w:t>Термоиндикаторы</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Одной из наиболее распространенных причин пожаров от электроустановок является перегрев контактных соединений и других элементов. Пожароопасные режимы возникают вследствие большого переходного сопротивления, а также перегрузок.</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Термоиндикаторные материалы предназначены для визуального или фотографического контроля и измерения температуры, т.е. результаты измерений можно представить в визуализированном виде.</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При достижении максимальной температуры термоиндикаторный материал расплавляется и необратимо меняет свой цвет.</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Термоиндикаторы можно использовать как доказательство факта достижения определенной максимальной температуры, т.к. результаты измерения являются необратимыми.</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Метод измерения температуры с помощью термоиндикаторных материалов отличается простотой, экономичностью, малой трудоемкостью, возможностью оперативного получения достаточно полной информации о тепловом режиме элементов электрооборудования.</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Термоиндикаторы имеют несколько исполнений: термоиндикаторные наклейки и термоиндикаторные краски.</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Контрастность цветового перехода обеспечивает легкое распознавание аварийного перегрева.</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Термоиндикаторы сохраняют свой цвет и маркировку на протяжении всего срока службы.</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Термоиндикаторные наклейки представляют собой подложку на самоклеящейся основе с нанесенным термоиндикаторным покрытием. Материалом подложки могут быть бумага, фольга или полимерная пленка. Для предохранения термоиндикаторного покрытия от внешних воздействий поверхность изделия покрывают защитной пленкой.</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При достижении заданной температуры индикатор необратимо меняет свой цвет.</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Термоиндикаторные наклейки могут быть различного размера и формы, в зависимости от задачи иметь разный порог срабатывания, иметь несколько термочувствительных меток с разным пределом срабатывания.</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Термоиндикаторные наклейки могут быть однопозиционными, т.е. имеют одну индикационную метку и многопозиционными – имеющие несколько индикационных меток, настроенных на разные температуры.</w:t>
      </w:r>
    </w:p>
    <w:p>
      <w:pPr>
        <w:pStyle w:val="Normal"/>
        <w:ind w:left="0" w:firstLine="567"/>
        <w:jc w:val="both"/>
        <w:rPr>
          <w:rFonts w:ascii="Times New Roman" w:hAnsi="Times New Roman"/>
          <w:sz w:val="28"/>
          <w:szCs w:val="28"/>
        </w:rPr>
      </w:pPr>
      <w:r>
        <w:rPr>
          <w:rFonts w:ascii="Times New Roman" w:hAnsi="Times New Roman"/>
          <w:sz w:val="28"/>
          <w:szCs w:val="28"/>
        </w:rPr>
      </w:r>
    </w:p>
    <w:p>
      <w:pPr>
        <w:pStyle w:val="Normal"/>
        <w:ind w:left="0" w:firstLine="567"/>
        <w:jc w:val="both"/>
        <w:rPr>
          <w:rFonts w:ascii="Times New Roman" w:hAnsi="Times New Roman"/>
          <w:sz w:val="28"/>
          <w:szCs w:val="28"/>
        </w:rPr>
      </w:pPr>
      <w:r>
        <w:rPr>
          <w:rFonts w:ascii="Times New Roman" w:hAnsi="Times New Roman"/>
          <w:sz w:val="28"/>
          <w:szCs w:val="28"/>
        </w:rPr>
      </w:r>
    </w:p>
    <w:tbl>
      <w:tblPr>
        <w:tblStyle w:val="ae"/>
        <w:tblW w:w="4900" w:type="pct"/>
        <w:jc w:val="left"/>
        <w:tblInd w:w="0" w:type="dxa"/>
        <w:tblCellMar>
          <w:top w:w="0" w:type="dxa"/>
          <w:left w:w="113" w:type="dxa"/>
          <w:bottom w:w="0" w:type="dxa"/>
          <w:right w:w="108" w:type="dxa"/>
        </w:tblCellMar>
        <w:tblLook w:firstRow="1" w:noVBand="1" w:lastRow="0" w:firstColumn="1" w:lastColumn="0" w:noHBand="0" w:val="04a0"/>
      </w:tblPr>
      <w:tblGrid>
        <w:gridCol w:w="4721"/>
        <w:gridCol w:w="4722"/>
      </w:tblGrid>
      <w:tr>
        <w:trPr>
          <w:trHeight w:val="2620" w:hRule="atLeast"/>
        </w:trPr>
        <w:tc>
          <w:tcPr>
            <w:tcW w:w="4721" w:type="dxa"/>
            <w:tcBorders>
              <w:top w:val="nil"/>
              <w:left w:val="nil"/>
              <w:bottom w:val="nil"/>
              <w:right w:val="nil"/>
              <w:insideH w:val="nil"/>
              <w:insideV w:val="nil"/>
            </w:tcBorders>
            <w:shd w:fill="auto" w:val="clear"/>
          </w:tcPr>
          <w:p>
            <w:pPr>
              <w:pStyle w:val="Normal"/>
              <w:spacing w:lineRule="auto" w:line="240"/>
              <w:ind w:left="0" w:hanging="0"/>
              <w:jc w:val="center"/>
              <w:rPr>
                <w:rFonts w:ascii="Times New Roman" w:hAnsi="Times New Roman"/>
                <w:sz w:val="28"/>
                <w:szCs w:val="28"/>
              </w:rPr>
            </w:pPr>
            <w:r>
              <w:rPr/>
              <w:drawing>
                <wp:inline distT="0" distB="0" distL="0" distR="0">
                  <wp:extent cx="2201545" cy="1844675"/>
                  <wp:effectExtent l="0" t="0" r="0" b="0"/>
                  <wp:docPr id="112" name="Изображение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Изображение4" descr=""/>
                          <pic:cNvPicPr>
                            <a:picLocks noChangeAspect="1" noChangeArrowheads="1"/>
                          </pic:cNvPicPr>
                        </pic:nvPicPr>
                        <pic:blipFill>
                          <a:blip r:embed="rId33"/>
                          <a:stretch>
                            <a:fillRect/>
                          </a:stretch>
                        </pic:blipFill>
                        <pic:spPr bwMode="auto">
                          <a:xfrm>
                            <a:off x="0" y="0"/>
                            <a:ext cx="2201545" cy="1844675"/>
                          </a:xfrm>
                          <a:prstGeom prst="rect">
                            <a:avLst/>
                          </a:prstGeom>
                        </pic:spPr>
                      </pic:pic>
                    </a:graphicData>
                  </a:graphic>
                </wp:inline>
              </w:drawing>
              <mc:AlternateContent>
                <mc:Choice Requires="wps">
                  <w:drawing>
                    <wp:anchor behindDoc="0" distT="0" distB="0" distL="0" distR="0" simplePos="0" locked="0" layoutInCell="1" allowOverlap="1" relativeHeight="67">
                      <wp:simplePos x="0" y="0"/>
                      <wp:positionH relativeFrom="column">
                        <wp:posOffset>501015</wp:posOffset>
                      </wp:positionH>
                      <wp:positionV relativeFrom="paragraph">
                        <wp:posOffset>355600</wp:posOffset>
                      </wp:positionV>
                      <wp:extent cx="92075" cy="413385"/>
                      <wp:effectExtent l="0" t="0" r="23495" b="26035"/>
                      <wp:wrapNone/>
                      <wp:docPr id="106" name="Rectangle 112"/>
                      <a:graphic xmlns:a="http://schemas.openxmlformats.org/drawingml/2006/main">
                        <a:graphicData uri="http://schemas.microsoft.com/office/word/2010/wordprocessingShape">
                          <wps:wsp>
                            <wps:cNvSpPr/>
                            <wps:spPr>
                              <a:xfrm>
                                <a:off x="0" y="0"/>
                                <a:ext cx="91440" cy="412920"/>
                              </a:xfrm>
                              <a:prstGeom prst="rect">
                                <a:avLst/>
                              </a:prstGeom>
                              <a:solidFill>
                                <a:schemeClr val="tx1">
                                  <a:lumMod val="100000"/>
                                  <a:lumOff val="0"/>
                                </a:schemeClr>
                              </a:solidFill>
                              <a:ln w="9360">
                                <a:solidFill>
                                  <a:srgbClr val="000000"/>
                                </a:solidFill>
                                <a:miter/>
                              </a:ln>
                            </wps:spPr>
                            <wps:style>
                              <a:lnRef idx="0"/>
                              <a:fillRef idx="0"/>
                              <a:effectRef idx="0"/>
                              <a:fontRef idx="minor"/>
                            </wps:style>
                            <wps:bodyPr/>
                          </wps:wsp>
                        </a:graphicData>
                      </a:graphic>
                    </wp:anchor>
                  </w:drawing>
                </mc:Choice>
                <mc:Fallback>
                  <w:pict>
                    <v:rect id="shape_0" ID="Rectangle 112" fillcolor="black" stroked="t" style="position:absolute;margin-left:39.45pt;margin-top:28pt;width:7.15pt;height:32.45pt">
                      <w10:wrap type="none"/>
                      <v:fill o:detectmouseclick="t" type="solid" color2="white"/>
                      <v:stroke color="black" weight="9360" joinstyle="miter" endcap="flat"/>
                    </v:rect>
                  </w:pict>
                </mc:Fallback>
              </mc:AlternateContent>
              <mc:AlternateContent>
                <mc:Choice Requires="wps">
                  <w:drawing>
                    <wp:anchor behindDoc="0" distT="0" distB="0" distL="0" distR="0" simplePos="0" locked="0" layoutInCell="1" allowOverlap="1" relativeHeight="68">
                      <wp:simplePos x="0" y="0"/>
                      <wp:positionH relativeFrom="column">
                        <wp:posOffset>501015</wp:posOffset>
                      </wp:positionH>
                      <wp:positionV relativeFrom="paragraph">
                        <wp:posOffset>1089660</wp:posOffset>
                      </wp:positionV>
                      <wp:extent cx="92075" cy="413385"/>
                      <wp:effectExtent l="0" t="0" r="23495" b="26035"/>
                      <wp:wrapNone/>
                      <wp:docPr id="107" name="Rectangle 113"/>
                      <a:graphic xmlns:a="http://schemas.openxmlformats.org/drawingml/2006/main">
                        <a:graphicData uri="http://schemas.microsoft.com/office/word/2010/wordprocessingShape">
                          <wps:wsp>
                            <wps:cNvSpPr/>
                            <wps:spPr>
                              <a:xfrm>
                                <a:off x="0" y="0"/>
                                <a:ext cx="91440" cy="412920"/>
                              </a:xfrm>
                              <a:prstGeom prst="rect">
                                <a:avLst/>
                              </a:prstGeom>
                              <a:solidFill>
                                <a:schemeClr val="tx1">
                                  <a:lumMod val="100000"/>
                                  <a:lumOff val="0"/>
                                </a:schemeClr>
                              </a:solidFill>
                              <a:ln w="9360">
                                <a:solidFill>
                                  <a:srgbClr val="000000"/>
                                </a:solidFill>
                                <a:miter/>
                              </a:ln>
                            </wps:spPr>
                            <wps:style>
                              <a:lnRef idx="0"/>
                              <a:fillRef idx="0"/>
                              <a:effectRef idx="0"/>
                              <a:fontRef idx="minor"/>
                            </wps:style>
                            <wps:bodyPr/>
                          </wps:wsp>
                        </a:graphicData>
                      </a:graphic>
                    </wp:anchor>
                  </w:drawing>
                </mc:Choice>
                <mc:Fallback>
                  <w:pict>
                    <v:rect id="shape_0" ID="Rectangle 113" fillcolor="black" stroked="t" style="position:absolute;margin-left:39.45pt;margin-top:85.8pt;width:7.15pt;height:32.45pt">
                      <w10:wrap type="none"/>
                      <v:fill o:detectmouseclick="t" type="solid" color2="white"/>
                      <v:stroke color="black" weight="9360" joinstyle="miter" endcap="flat"/>
                    </v:rect>
                  </w:pict>
                </mc:Fallback>
              </mc:AlternateContent>
              <mc:AlternateContent>
                <mc:Choice Requires="wps">
                  <w:drawing>
                    <wp:anchor behindDoc="0" distT="0" distB="0" distL="0" distR="0" simplePos="0" locked="0" layoutInCell="1" allowOverlap="1" relativeHeight="69">
                      <wp:simplePos x="0" y="0"/>
                      <wp:positionH relativeFrom="column">
                        <wp:posOffset>1414780</wp:posOffset>
                      </wp:positionH>
                      <wp:positionV relativeFrom="paragraph">
                        <wp:posOffset>355600</wp:posOffset>
                      </wp:positionV>
                      <wp:extent cx="92075" cy="413385"/>
                      <wp:effectExtent l="0" t="0" r="23495" b="26035"/>
                      <wp:wrapNone/>
                      <wp:docPr id="108" name="Rectangle 114"/>
                      <a:graphic xmlns:a="http://schemas.openxmlformats.org/drawingml/2006/main">
                        <a:graphicData uri="http://schemas.microsoft.com/office/word/2010/wordprocessingShape">
                          <wps:wsp>
                            <wps:cNvSpPr/>
                            <wps:spPr>
                              <a:xfrm>
                                <a:off x="0" y="0"/>
                                <a:ext cx="91440" cy="412920"/>
                              </a:xfrm>
                              <a:prstGeom prst="rect">
                                <a:avLst/>
                              </a:prstGeom>
                              <a:solidFill>
                                <a:schemeClr val="tx1">
                                  <a:lumMod val="100000"/>
                                  <a:lumOff val="0"/>
                                </a:schemeClr>
                              </a:solidFill>
                              <a:ln w="9360">
                                <a:solidFill>
                                  <a:srgbClr val="000000"/>
                                </a:solidFill>
                                <a:miter/>
                              </a:ln>
                            </wps:spPr>
                            <wps:style>
                              <a:lnRef idx="0"/>
                              <a:fillRef idx="0"/>
                              <a:effectRef idx="0"/>
                              <a:fontRef idx="minor"/>
                            </wps:style>
                            <wps:bodyPr/>
                          </wps:wsp>
                        </a:graphicData>
                      </a:graphic>
                    </wp:anchor>
                  </w:drawing>
                </mc:Choice>
                <mc:Fallback>
                  <w:pict>
                    <v:rect id="shape_0" ID="Rectangle 114" fillcolor="black" stroked="t" style="position:absolute;margin-left:111.4pt;margin-top:28pt;width:7.15pt;height:32.45pt">
                      <w10:wrap type="none"/>
                      <v:fill o:detectmouseclick="t" type="solid" color2="white"/>
                      <v:stroke color="black" weight="9360" joinstyle="miter" endcap="flat"/>
                    </v:rect>
                  </w:pict>
                </mc:Fallback>
              </mc:AlternateContent>
              <mc:AlternateContent>
                <mc:Choice Requires="wps">
                  <w:drawing>
                    <wp:anchor behindDoc="0" distT="0" distB="0" distL="0" distR="0" simplePos="0" locked="0" layoutInCell="1" allowOverlap="1" relativeHeight="70">
                      <wp:simplePos x="0" y="0"/>
                      <wp:positionH relativeFrom="column">
                        <wp:posOffset>1414780</wp:posOffset>
                      </wp:positionH>
                      <wp:positionV relativeFrom="paragraph">
                        <wp:posOffset>1089660</wp:posOffset>
                      </wp:positionV>
                      <wp:extent cx="92075" cy="413385"/>
                      <wp:effectExtent l="0" t="0" r="23495" b="26035"/>
                      <wp:wrapNone/>
                      <wp:docPr id="109" name="Rectangle 115"/>
                      <a:graphic xmlns:a="http://schemas.openxmlformats.org/drawingml/2006/main">
                        <a:graphicData uri="http://schemas.microsoft.com/office/word/2010/wordprocessingShape">
                          <wps:wsp>
                            <wps:cNvSpPr/>
                            <wps:spPr>
                              <a:xfrm>
                                <a:off x="0" y="0"/>
                                <a:ext cx="91440" cy="412920"/>
                              </a:xfrm>
                              <a:prstGeom prst="rect">
                                <a:avLst/>
                              </a:prstGeom>
                              <a:solidFill>
                                <a:schemeClr val="tx1">
                                  <a:lumMod val="100000"/>
                                  <a:lumOff val="0"/>
                                </a:schemeClr>
                              </a:solidFill>
                              <a:ln w="9360">
                                <a:solidFill>
                                  <a:srgbClr val="000000"/>
                                </a:solidFill>
                                <a:miter/>
                              </a:ln>
                            </wps:spPr>
                            <wps:style>
                              <a:lnRef idx="0"/>
                              <a:fillRef idx="0"/>
                              <a:effectRef idx="0"/>
                              <a:fontRef idx="minor"/>
                            </wps:style>
                            <wps:bodyPr/>
                          </wps:wsp>
                        </a:graphicData>
                      </a:graphic>
                    </wp:anchor>
                  </w:drawing>
                </mc:Choice>
                <mc:Fallback>
                  <w:pict>
                    <v:rect id="shape_0" ID="Rectangle 115" fillcolor="black" stroked="t" style="position:absolute;margin-left:111.4pt;margin-top:85.8pt;width:7.15pt;height:32.45pt">
                      <w10:wrap type="none"/>
                      <v:fill o:detectmouseclick="t" type="solid" color2="white"/>
                      <v:stroke color="black" weight="9360" joinstyle="miter" endcap="flat"/>
                    </v:rect>
                  </w:pict>
                </mc:Fallback>
              </mc:AlternateContent>
              <mc:AlternateContent>
                <mc:Choice Requires="wps">
                  <w:drawing>
                    <wp:anchor behindDoc="0" distT="0" distB="0" distL="0" distR="0" simplePos="0" locked="0" layoutInCell="1" allowOverlap="1" relativeHeight="71">
                      <wp:simplePos x="0" y="0"/>
                      <wp:positionH relativeFrom="column">
                        <wp:posOffset>1895475</wp:posOffset>
                      </wp:positionH>
                      <wp:positionV relativeFrom="paragraph">
                        <wp:posOffset>355600</wp:posOffset>
                      </wp:positionV>
                      <wp:extent cx="92075" cy="413385"/>
                      <wp:effectExtent l="0" t="0" r="23495" b="26035"/>
                      <wp:wrapNone/>
                      <wp:docPr id="110" name="Rectangle 116"/>
                      <a:graphic xmlns:a="http://schemas.openxmlformats.org/drawingml/2006/main">
                        <a:graphicData uri="http://schemas.microsoft.com/office/word/2010/wordprocessingShape">
                          <wps:wsp>
                            <wps:cNvSpPr/>
                            <wps:spPr>
                              <a:xfrm>
                                <a:off x="0" y="0"/>
                                <a:ext cx="91440" cy="412920"/>
                              </a:xfrm>
                              <a:prstGeom prst="rect">
                                <a:avLst/>
                              </a:prstGeom>
                              <a:solidFill>
                                <a:schemeClr val="tx1">
                                  <a:lumMod val="100000"/>
                                  <a:lumOff val="0"/>
                                </a:schemeClr>
                              </a:solidFill>
                              <a:ln w="9360">
                                <a:solidFill>
                                  <a:srgbClr val="000000"/>
                                </a:solidFill>
                                <a:miter/>
                              </a:ln>
                            </wps:spPr>
                            <wps:style>
                              <a:lnRef idx="0"/>
                              <a:fillRef idx="0"/>
                              <a:effectRef idx="0"/>
                              <a:fontRef idx="minor"/>
                            </wps:style>
                            <wps:bodyPr/>
                          </wps:wsp>
                        </a:graphicData>
                      </a:graphic>
                    </wp:anchor>
                  </w:drawing>
                </mc:Choice>
                <mc:Fallback>
                  <w:pict>
                    <v:rect id="shape_0" ID="Rectangle 116" fillcolor="black" stroked="t" style="position:absolute;margin-left:149.25pt;margin-top:28pt;width:7.15pt;height:32.45pt">
                      <w10:wrap type="none"/>
                      <v:fill o:detectmouseclick="t" type="solid" color2="white"/>
                      <v:stroke color="black" weight="9360" joinstyle="miter" endcap="flat"/>
                    </v:rect>
                  </w:pict>
                </mc:Fallback>
              </mc:AlternateContent>
              <mc:AlternateContent>
                <mc:Choice Requires="wps">
                  <w:drawing>
                    <wp:anchor behindDoc="0" distT="0" distB="0" distL="0" distR="0" simplePos="0" locked="0" layoutInCell="1" allowOverlap="1" relativeHeight="72">
                      <wp:simplePos x="0" y="0"/>
                      <wp:positionH relativeFrom="column">
                        <wp:posOffset>1895475</wp:posOffset>
                      </wp:positionH>
                      <wp:positionV relativeFrom="paragraph">
                        <wp:posOffset>1089660</wp:posOffset>
                      </wp:positionV>
                      <wp:extent cx="92075" cy="413385"/>
                      <wp:effectExtent l="0" t="0" r="23495" b="26035"/>
                      <wp:wrapNone/>
                      <wp:docPr id="111" name="Rectangle 117"/>
                      <a:graphic xmlns:a="http://schemas.openxmlformats.org/drawingml/2006/main">
                        <a:graphicData uri="http://schemas.microsoft.com/office/word/2010/wordprocessingShape">
                          <wps:wsp>
                            <wps:cNvSpPr/>
                            <wps:spPr>
                              <a:xfrm>
                                <a:off x="0" y="0"/>
                                <a:ext cx="91440" cy="412920"/>
                              </a:xfrm>
                              <a:prstGeom prst="rect">
                                <a:avLst/>
                              </a:prstGeom>
                              <a:solidFill>
                                <a:schemeClr val="tx1">
                                  <a:lumMod val="100000"/>
                                  <a:lumOff val="0"/>
                                </a:schemeClr>
                              </a:solidFill>
                              <a:ln w="9360">
                                <a:solidFill>
                                  <a:srgbClr val="000000"/>
                                </a:solidFill>
                                <a:miter/>
                              </a:ln>
                            </wps:spPr>
                            <wps:style>
                              <a:lnRef idx="0"/>
                              <a:fillRef idx="0"/>
                              <a:effectRef idx="0"/>
                              <a:fontRef idx="minor"/>
                            </wps:style>
                            <wps:bodyPr/>
                          </wps:wsp>
                        </a:graphicData>
                      </a:graphic>
                    </wp:anchor>
                  </w:drawing>
                </mc:Choice>
                <mc:Fallback>
                  <w:pict>
                    <v:rect id="shape_0" ID="Rectangle 117" fillcolor="black" stroked="t" style="position:absolute;margin-left:149.25pt;margin-top:85.8pt;width:7.15pt;height:32.45pt">
                      <w10:wrap type="none"/>
                      <v:fill o:detectmouseclick="t" type="solid" color2="white"/>
                      <v:stroke color="black" weight="9360" joinstyle="miter" endcap="flat"/>
                    </v:rect>
                  </w:pict>
                </mc:Fallback>
              </mc:AlternateContent>
            </w:r>
          </w:p>
        </w:tc>
        <w:tc>
          <w:tcPr>
            <w:tcW w:w="4722" w:type="dxa"/>
            <w:tcBorders>
              <w:top w:val="nil"/>
              <w:left w:val="nil"/>
              <w:bottom w:val="nil"/>
              <w:right w:val="nil"/>
              <w:insideH w:val="nil"/>
              <w:insideV w:val="nil"/>
            </w:tcBorders>
            <w:shd w:fill="auto" w:val="clear"/>
          </w:tcPr>
          <w:p>
            <w:pPr>
              <w:pStyle w:val="Normal"/>
              <w:spacing w:lineRule="auto" w:line="240"/>
              <w:ind w:left="0" w:hanging="0"/>
              <w:jc w:val="center"/>
              <w:rPr>
                <w:rFonts w:ascii="Times New Roman" w:hAnsi="Times New Roman"/>
                <w:sz w:val="28"/>
                <w:szCs w:val="28"/>
              </w:rPr>
            </w:pPr>
            <w:r>
              <w:rPr/>
              <w:drawing>
                <wp:inline distT="0" distB="0" distL="0" distR="0">
                  <wp:extent cx="1765300" cy="1964055"/>
                  <wp:effectExtent l="0" t="0" r="0" b="0"/>
                  <wp:docPr id="114" name="Рисунок 8" descr="D:\2021\t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Рисунок 8" descr="D:\2021\tin.jpg"/>
                          <pic:cNvPicPr>
                            <a:picLocks noChangeAspect="1" noChangeArrowheads="1"/>
                          </pic:cNvPicPr>
                        </pic:nvPicPr>
                        <pic:blipFill>
                          <a:blip r:embed="rId34"/>
                          <a:stretch>
                            <a:fillRect/>
                          </a:stretch>
                        </pic:blipFill>
                        <pic:spPr bwMode="auto">
                          <a:xfrm>
                            <a:off x="0" y="0"/>
                            <a:ext cx="1765300" cy="1964055"/>
                          </a:xfrm>
                          <a:prstGeom prst="rect">
                            <a:avLst/>
                          </a:prstGeom>
                        </pic:spPr>
                      </pic:pic>
                    </a:graphicData>
                  </a:graphic>
                </wp:inline>
              </w:drawing>
              <mc:AlternateContent>
                <mc:Choice Requires="wps">
                  <w:drawing>
                    <wp:anchor behindDoc="0" distT="0" distB="0" distL="0" distR="0" simplePos="0" locked="0" layoutInCell="1" allowOverlap="1" relativeHeight="66">
                      <wp:simplePos x="0" y="0"/>
                      <wp:positionH relativeFrom="column">
                        <wp:posOffset>1357630</wp:posOffset>
                      </wp:positionH>
                      <wp:positionV relativeFrom="paragraph">
                        <wp:posOffset>572135</wp:posOffset>
                      </wp:positionV>
                      <wp:extent cx="349885" cy="92075"/>
                      <wp:effectExtent l="0" t="0" r="13335" b="23495"/>
                      <wp:wrapNone/>
                      <wp:docPr id="113" name="Rectangle 111"/>
                      <a:graphic xmlns:a="http://schemas.openxmlformats.org/drawingml/2006/main">
                        <a:graphicData uri="http://schemas.microsoft.com/office/word/2010/wordprocessingShape">
                          <wps:wsp>
                            <wps:cNvSpPr/>
                            <wps:spPr>
                              <a:xfrm>
                                <a:off x="0" y="0"/>
                                <a:ext cx="349200" cy="91440"/>
                              </a:xfrm>
                              <a:prstGeom prst="rect">
                                <a:avLst/>
                              </a:prstGeom>
                              <a:solidFill>
                                <a:schemeClr val="tx1">
                                  <a:lumMod val="100000"/>
                                  <a:lumOff val="0"/>
                                </a:schemeClr>
                              </a:solidFill>
                              <a:ln w="9360">
                                <a:solidFill>
                                  <a:srgbClr val="000000"/>
                                </a:solidFill>
                                <a:miter/>
                              </a:ln>
                            </wps:spPr>
                            <wps:style>
                              <a:lnRef idx="0"/>
                              <a:fillRef idx="0"/>
                              <a:effectRef idx="0"/>
                              <a:fontRef idx="minor"/>
                            </wps:style>
                            <wps:bodyPr/>
                          </wps:wsp>
                        </a:graphicData>
                      </a:graphic>
                    </wp:anchor>
                  </w:drawing>
                </mc:Choice>
                <mc:Fallback>
                  <w:pict>
                    <v:rect id="shape_0" ID="Rectangle 111" fillcolor="black" stroked="t" style="position:absolute;margin-left:106.9pt;margin-top:45.05pt;width:27.45pt;height:7.15pt">
                      <w10:wrap type="none"/>
                      <v:fill o:detectmouseclick="t" type="solid" color2="white"/>
                      <v:stroke color="black" weight="9360" joinstyle="miter" endcap="flat"/>
                    </v:rect>
                  </w:pict>
                </mc:Fallback>
              </mc:AlternateContent>
            </w:r>
          </w:p>
        </w:tc>
      </w:tr>
      <w:tr>
        <w:trPr>
          <w:trHeight w:val="288" w:hRule="atLeast"/>
        </w:trPr>
        <w:tc>
          <w:tcPr>
            <w:tcW w:w="9443" w:type="dxa"/>
            <w:gridSpan w:val="2"/>
            <w:tcBorders>
              <w:top w:val="nil"/>
              <w:left w:val="nil"/>
              <w:bottom w:val="nil"/>
              <w:right w:val="nil"/>
              <w:insideH w:val="nil"/>
              <w:insideV w:val="nil"/>
            </w:tcBorders>
            <w:shd w:fill="auto" w:val="clear"/>
          </w:tcPr>
          <w:p>
            <w:pPr>
              <w:pStyle w:val="Normal"/>
              <w:spacing w:lineRule="auto" w:line="240"/>
              <w:ind w:left="0" w:hanging="0"/>
              <w:jc w:val="center"/>
              <w:rPr>
                <w:rFonts w:ascii="Times New Roman" w:hAnsi="Times New Roman"/>
                <w:sz w:val="28"/>
                <w:szCs w:val="28"/>
              </w:rPr>
            </w:pPr>
            <w:r>
              <w:rPr>
                <w:rFonts w:ascii="Times New Roman" w:hAnsi="Times New Roman"/>
                <w:sz w:val="28"/>
                <w:szCs w:val="28"/>
              </w:rPr>
            </w:r>
          </w:p>
          <w:p>
            <w:pPr>
              <w:pStyle w:val="Normal"/>
              <w:spacing w:lineRule="auto" w:line="240"/>
              <w:ind w:left="0" w:hanging="0"/>
              <w:jc w:val="center"/>
              <w:rPr>
                <w:rFonts w:ascii="Times New Roman" w:hAnsi="Times New Roman"/>
                <w:sz w:val="28"/>
                <w:szCs w:val="28"/>
              </w:rPr>
            </w:pPr>
            <w:r>
              <w:rPr>
                <w:rFonts w:ascii="Times New Roman" w:hAnsi="Times New Roman"/>
                <w:sz w:val="28"/>
                <w:szCs w:val="28"/>
              </w:rPr>
              <w:t>Рисунок 13. Примеры термоиндикаторных наклеек различных производителей</w:t>
            </w:r>
          </w:p>
        </w:tc>
      </w:tr>
    </w:tbl>
    <w:p>
      <w:pPr>
        <w:pStyle w:val="Normal"/>
        <w:ind w:left="0" w:firstLine="567"/>
        <w:jc w:val="both"/>
        <w:rPr>
          <w:rFonts w:ascii="Times New Roman" w:hAnsi="Times New Roman"/>
          <w:sz w:val="28"/>
          <w:szCs w:val="28"/>
        </w:rPr>
      </w:pPr>
      <w:r>
        <w:rPr>
          <w:rFonts w:ascii="Times New Roman" w:hAnsi="Times New Roman"/>
          <w:sz w:val="28"/>
          <w:szCs w:val="28"/>
        </w:rPr>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Применение однопозиционных термоиндикаторных наклеек позволяет контролировать максимальную температуру на элементе электрооборудования.</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Применение многопозиционных термоиндикаторных наклеек позволяет определять температуру элемента электрооборудования как среднеарифметическое между последней меткой, изменившей цвет, и первой – не изменившей.</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Термоиндикаторные краски, в отличие от термоиндикаторных наклеек, можно нанести на поверхности или элементы электрооборудования, недоступные для установки термоиндикаторных наклеек, например, при сложной конфигурации или ограниченном пространстве внутри электрических щитков. Краски можно нанести на поверхность контролируемого элемента более тонким слоем, в результате чего возрастает скорость срабатывания.</w:t>
      </w:r>
    </w:p>
    <w:p>
      <w:pPr>
        <w:pStyle w:val="Normal"/>
        <w:ind w:left="0" w:firstLine="567"/>
        <w:jc w:val="both"/>
        <w:rPr>
          <w:rFonts w:ascii="Times New Roman" w:hAnsi="Times New Roman"/>
          <w:sz w:val="28"/>
          <w:szCs w:val="28"/>
        </w:rPr>
      </w:pPr>
      <w:r>
        <w:rPr>
          <w:rFonts w:ascii="Times New Roman" w:hAnsi="Times New Roman"/>
          <w:sz w:val="28"/>
          <w:szCs w:val="28"/>
        </w:rPr>
      </w:r>
    </w:p>
    <w:tbl>
      <w:tblPr>
        <w:tblW w:w="5000" w:type="pct"/>
        <w:jc w:val="left"/>
        <w:tblInd w:w="0" w:type="dxa"/>
        <w:tblBorders/>
        <w:tblCellMar>
          <w:top w:w="0" w:type="dxa"/>
          <w:left w:w="108" w:type="dxa"/>
          <w:bottom w:w="0" w:type="dxa"/>
          <w:right w:w="108" w:type="dxa"/>
        </w:tblCellMar>
        <w:tblLook w:firstRow="1" w:noVBand="1" w:lastRow="0" w:firstColumn="1" w:lastColumn="0" w:noHBand="0" w:val="04a0"/>
      </w:tblPr>
      <w:tblGrid>
        <w:gridCol w:w="9637"/>
      </w:tblGrid>
      <w:tr>
        <w:trPr/>
        <w:tc>
          <w:tcPr>
            <w:tcW w:w="9637" w:type="dxa"/>
            <w:tcBorders/>
            <w:shd w:fill="auto" w:val="clear"/>
          </w:tcPr>
          <w:p>
            <w:pPr>
              <w:pStyle w:val="Normal"/>
              <w:spacing w:lineRule="auto" w:line="240"/>
              <w:ind w:left="0" w:hanging="0"/>
              <w:jc w:val="center"/>
              <w:rPr>
                <w:sz w:val="28"/>
                <w:szCs w:val="28"/>
              </w:rPr>
            </w:pPr>
            <w:r>
              <w:rPr/>
              <w:drawing>
                <wp:inline distT="0" distB="0" distL="0" distR="0">
                  <wp:extent cx="2832735" cy="3155315"/>
                  <wp:effectExtent l="0" t="0" r="0" b="0"/>
                  <wp:docPr id="122" name="Изображение5" descr="D:\2021\tip_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Изображение5" descr="D:\2021\tip_30.jpg"/>
                          <pic:cNvPicPr>
                            <a:picLocks noChangeAspect="1" noChangeArrowheads="1"/>
                          </pic:cNvPicPr>
                        </pic:nvPicPr>
                        <pic:blipFill>
                          <a:blip r:embed="rId35"/>
                          <a:stretch>
                            <a:fillRect/>
                          </a:stretch>
                        </pic:blipFill>
                        <pic:spPr bwMode="auto">
                          <a:xfrm>
                            <a:off x="0" y="0"/>
                            <a:ext cx="2832735" cy="3155315"/>
                          </a:xfrm>
                          <a:prstGeom prst="rect">
                            <a:avLst/>
                          </a:prstGeom>
                        </pic:spPr>
                      </pic:pic>
                    </a:graphicData>
                  </a:graphic>
                </wp:inline>
              </w:drawing>
              <mc:AlternateContent>
                <mc:Choice Requires="wps">
                  <w:drawing>
                    <wp:anchor behindDoc="0" distT="0" distB="0" distL="0" distR="0" simplePos="0" locked="0" layoutInCell="1" allowOverlap="1" relativeHeight="73">
                      <wp:simplePos x="0" y="0"/>
                      <wp:positionH relativeFrom="column">
                        <wp:posOffset>2171065</wp:posOffset>
                      </wp:positionH>
                      <wp:positionV relativeFrom="paragraph">
                        <wp:posOffset>964565</wp:posOffset>
                      </wp:positionV>
                      <wp:extent cx="556260" cy="117475"/>
                      <wp:effectExtent l="0" t="0" r="16510" b="17145"/>
                      <wp:wrapNone/>
                      <wp:docPr id="115" name="Rectangle 118"/>
                      <a:graphic xmlns:a="http://schemas.openxmlformats.org/drawingml/2006/main">
                        <a:graphicData uri="http://schemas.microsoft.com/office/word/2010/wordprocessingShape">
                          <wps:wsp>
                            <wps:cNvSpPr/>
                            <wps:spPr>
                              <a:xfrm>
                                <a:off x="0" y="0"/>
                                <a:ext cx="555480" cy="117000"/>
                              </a:xfrm>
                              <a:prstGeom prst="rect">
                                <a:avLst/>
                              </a:prstGeom>
                              <a:solidFill>
                                <a:schemeClr val="tx1">
                                  <a:lumMod val="100000"/>
                                  <a:lumOff val="0"/>
                                </a:schemeClr>
                              </a:solidFill>
                              <a:ln w="9360">
                                <a:solidFill>
                                  <a:srgbClr val="000000"/>
                                </a:solidFill>
                                <a:miter/>
                              </a:ln>
                            </wps:spPr>
                            <wps:style>
                              <a:lnRef idx="0"/>
                              <a:fillRef idx="0"/>
                              <a:effectRef idx="0"/>
                              <a:fontRef idx="minor"/>
                            </wps:style>
                            <wps:bodyPr/>
                          </wps:wsp>
                        </a:graphicData>
                      </a:graphic>
                    </wp:anchor>
                  </w:drawing>
                </mc:Choice>
                <mc:Fallback>
                  <w:pict>
                    <v:rect id="shape_0" ID="Rectangle 118" fillcolor="black" stroked="t" style="position:absolute;margin-left:170.95pt;margin-top:75.95pt;width:43.7pt;height:9.15pt">
                      <w10:wrap type="none"/>
                      <v:fill o:detectmouseclick="t" type="solid" color2="white"/>
                      <v:stroke color="black" weight="9360" joinstyle="miter" endcap="flat"/>
                    </v:rect>
                  </w:pict>
                </mc:Fallback>
              </mc:AlternateContent>
              <mc:AlternateContent>
                <mc:Choice Requires="wps">
                  <w:drawing>
                    <wp:anchor behindDoc="0" distT="0" distB="0" distL="0" distR="0" simplePos="0" locked="0" layoutInCell="1" allowOverlap="1" relativeHeight="74">
                      <wp:simplePos x="0" y="0"/>
                      <wp:positionH relativeFrom="column">
                        <wp:posOffset>2964180</wp:posOffset>
                      </wp:positionH>
                      <wp:positionV relativeFrom="paragraph">
                        <wp:posOffset>594995</wp:posOffset>
                      </wp:positionV>
                      <wp:extent cx="259715" cy="92075"/>
                      <wp:effectExtent l="0" t="0" r="27305" b="23495"/>
                      <wp:wrapNone/>
                      <wp:docPr id="116" name="Rectangle 119"/>
                      <a:graphic xmlns:a="http://schemas.openxmlformats.org/drawingml/2006/main">
                        <a:graphicData uri="http://schemas.microsoft.com/office/word/2010/wordprocessingShape">
                          <wps:wsp>
                            <wps:cNvSpPr/>
                            <wps:spPr>
                              <a:xfrm>
                                <a:off x="0" y="0"/>
                                <a:ext cx="259200" cy="91440"/>
                              </a:xfrm>
                              <a:prstGeom prst="rect">
                                <a:avLst/>
                              </a:prstGeom>
                              <a:solidFill>
                                <a:schemeClr val="tx1">
                                  <a:lumMod val="100000"/>
                                  <a:lumOff val="0"/>
                                </a:schemeClr>
                              </a:solidFill>
                              <a:ln w="9360">
                                <a:solidFill>
                                  <a:srgbClr val="000000"/>
                                </a:solidFill>
                                <a:miter/>
                              </a:ln>
                            </wps:spPr>
                            <wps:style>
                              <a:lnRef idx="0"/>
                              <a:fillRef idx="0"/>
                              <a:effectRef idx="0"/>
                              <a:fontRef idx="minor"/>
                            </wps:style>
                            <wps:bodyPr/>
                          </wps:wsp>
                        </a:graphicData>
                      </a:graphic>
                    </wp:anchor>
                  </w:drawing>
                </mc:Choice>
                <mc:Fallback>
                  <w:pict>
                    <v:rect id="shape_0" ID="Rectangle 119" fillcolor="black" stroked="t" style="position:absolute;margin-left:233.4pt;margin-top:46.85pt;width:20.35pt;height:7.15pt">
                      <w10:wrap type="none"/>
                      <v:fill o:detectmouseclick="t" type="solid" color2="white"/>
                      <v:stroke color="black" weight="9360" joinstyle="miter" endcap="flat"/>
                    </v:rect>
                  </w:pict>
                </mc:Fallback>
              </mc:AlternateContent>
              <mc:AlternateContent>
                <mc:Choice Requires="wps">
                  <w:drawing>
                    <wp:anchor behindDoc="0" distT="0" distB="0" distL="0" distR="0" simplePos="0" locked="0" layoutInCell="1" allowOverlap="1" relativeHeight="75">
                      <wp:simplePos x="0" y="0"/>
                      <wp:positionH relativeFrom="column">
                        <wp:posOffset>3323590</wp:posOffset>
                      </wp:positionH>
                      <wp:positionV relativeFrom="paragraph">
                        <wp:posOffset>563245</wp:posOffset>
                      </wp:positionV>
                      <wp:extent cx="238760" cy="92075"/>
                      <wp:effectExtent l="0" t="0" r="10160" b="23495"/>
                      <wp:wrapNone/>
                      <wp:docPr id="117" name="Rectangle 120"/>
                      <a:graphic xmlns:a="http://schemas.openxmlformats.org/drawingml/2006/main">
                        <a:graphicData uri="http://schemas.microsoft.com/office/word/2010/wordprocessingShape">
                          <wps:wsp>
                            <wps:cNvSpPr/>
                            <wps:spPr>
                              <a:xfrm>
                                <a:off x="0" y="0"/>
                                <a:ext cx="237960" cy="91440"/>
                              </a:xfrm>
                              <a:prstGeom prst="rect">
                                <a:avLst/>
                              </a:prstGeom>
                              <a:solidFill>
                                <a:schemeClr val="tx1">
                                  <a:lumMod val="100000"/>
                                  <a:lumOff val="0"/>
                                </a:schemeClr>
                              </a:solidFill>
                              <a:ln w="9360">
                                <a:solidFill>
                                  <a:srgbClr val="000000"/>
                                </a:solidFill>
                                <a:miter/>
                              </a:ln>
                            </wps:spPr>
                            <wps:style>
                              <a:lnRef idx="0"/>
                              <a:fillRef idx="0"/>
                              <a:effectRef idx="0"/>
                              <a:fontRef idx="minor"/>
                            </wps:style>
                            <wps:bodyPr/>
                          </wps:wsp>
                        </a:graphicData>
                      </a:graphic>
                    </wp:anchor>
                  </w:drawing>
                </mc:Choice>
                <mc:Fallback>
                  <w:pict>
                    <v:rect id="shape_0" ID="Rectangle 120" fillcolor="black" stroked="t" style="position:absolute;margin-left:261.7pt;margin-top:44.35pt;width:18.7pt;height:7.15pt">
                      <w10:wrap type="none"/>
                      <v:fill o:detectmouseclick="t" type="solid" color2="white"/>
                      <v:stroke color="black" weight="9360" joinstyle="miter" endcap="flat"/>
                    </v:rect>
                  </w:pict>
                </mc:Fallback>
              </mc:AlternateContent>
              <mc:AlternateContent>
                <mc:Choice Requires="wps">
                  <w:drawing>
                    <wp:anchor behindDoc="0" distT="0" distB="0" distL="0" distR="0" simplePos="0" locked="0" layoutInCell="1" allowOverlap="1" relativeHeight="76">
                      <wp:simplePos x="0" y="0"/>
                      <wp:positionH relativeFrom="column">
                        <wp:posOffset>3788410</wp:posOffset>
                      </wp:positionH>
                      <wp:positionV relativeFrom="paragraph">
                        <wp:posOffset>1731010</wp:posOffset>
                      </wp:positionV>
                      <wp:extent cx="180975" cy="92075"/>
                      <wp:effectExtent l="0" t="0" r="10795" b="23495"/>
                      <wp:wrapNone/>
                      <wp:docPr id="118" name="Rectangle 121"/>
                      <a:graphic xmlns:a="http://schemas.openxmlformats.org/drawingml/2006/main">
                        <a:graphicData uri="http://schemas.microsoft.com/office/word/2010/wordprocessingShape">
                          <wps:wsp>
                            <wps:cNvSpPr/>
                            <wps:spPr>
                              <a:xfrm>
                                <a:off x="0" y="0"/>
                                <a:ext cx="180360" cy="91440"/>
                              </a:xfrm>
                              <a:prstGeom prst="rect">
                                <a:avLst/>
                              </a:prstGeom>
                              <a:solidFill>
                                <a:schemeClr val="tx1">
                                  <a:lumMod val="100000"/>
                                  <a:lumOff val="0"/>
                                </a:schemeClr>
                              </a:solidFill>
                              <a:ln w="9360">
                                <a:solidFill>
                                  <a:srgbClr val="000000"/>
                                </a:solidFill>
                                <a:miter/>
                              </a:ln>
                            </wps:spPr>
                            <wps:style>
                              <a:lnRef idx="0"/>
                              <a:fillRef idx="0"/>
                              <a:effectRef idx="0"/>
                              <a:fontRef idx="minor"/>
                            </wps:style>
                            <wps:bodyPr/>
                          </wps:wsp>
                        </a:graphicData>
                      </a:graphic>
                    </wp:anchor>
                  </w:drawing>
                </mc:Choice>
                <mc:Fallback>
                  <w:pict>
                    <v:rect id="shape_0" ID="Rectangle 121" fillcolor="black" stroked="t" style="position:absolute;margin-left:298.3pt;margin-top:136.3pt;width:14.15pt;height:7.15pt">
                      <w10:wrap type="none"/>
                      <v:fill o:detectmouseclick="t" type="solid" color2="white"/>
                      <v:stroke color="black" weight="9360" joinstyle="miter" endcap="flat"/>
                    </v:rect>
                  </w:pict>
                </mc:Fallback>
              </mc:AlternateContent>
              <mc:AlternateContent>
                <mc:Choice Requires="wps">
                  <w:drawing>
                    <wp:anchor behindDoc="0" distT="0" distB="0" distL="0" distR="0" simplePos="0" locked="0" layoutInCell="1" allowOverlap="1" relativeHeight="77">
                      <wp:simplePos x="0" y="0"/>
                      <wp:positionH relativeFrom="column">
                        <wp:posOffset>3048635</wp:posOffset>
                      </wp:positionH>
                      <wp:positionV relativeFrom="paragraph">
                        <wp:posOffset>1757680</wp:posOffset>
                      </wp:positionV>
                      <wp:extent cx="276225" cy="92075"/>
                      <wp:effectExtent l="0" t="0" r="10795" b="23495"/>
                      <wp:wrapNone/>
                      <wp:docPr id="119" name="Rectangle 122"/>
                      <a:graphic xmlns:a="http://schemas.openxmlformats.org/drawingml/2006/main">
                        <a:graphicData uri="http://schemas.microsoft.com/office/word/2010/wordprocessingShape">
                          <wps:wsp>
                            <wps:cNvSpPr/>
                            <wps:spPr>
                              <a:xfrm>
                                <a:off x="0" y="0"/>
                                <a:ext cx="275760" cy="91440"/>
                              </a:xfrm>
                              <a:prstGeom prst="rect">
                                <a:avLst/>
                              </a:prstGeom>
                              <a:solidFill>
                                <a:schemeClr val="tx1">
                                  <a:lumMod val="100000"/>
                                  <a:lumOff val="0"/>
                                </a:schemeClr>
                              </a:solidFill>
                              <a:ln w="9360">
                                <a:solidFill>
                                  <a:srgbClr val="000000"/>
                                </a:solidFill>
                                <a:miter/>
                              </a:ln>
                            </wps:spPr>
                            <wps:style>
                              <a:lnRef idx="0"/>
                              <a:fillRef idx="0"/>
                              <a:effectRef idx="0"/>
                              <a:fontRef idx="minor"/>
                            </wps:style>
                            <wps:bodyPr/>
                          </wps:wsp>
                        </a:graphicData>
                      </a:graphic>
                    </wp:anchor>
                  </w:drawing>
                </mc:Choice>
                <mc:Fallback>
                  <w:pict>
                    <v:rect id="shape_0" ID="Rectangle 122" fillcolor="black" stroked="t" style="position:absolute;margin-left:240.05pt;margin-top:138.4pt;width:21.65pt;height:7.15pt">
                      <w10:wrap type="none"/>
                      <v:fill o:detectmouseclick="t" type="solid" color2="white"/>
                      <v:stroke color="black" weight="9360" joinstyle="miter" endcap="flat"/>
                    </v:rect>
                  </w:pict>
                </mc:Fallback>
              </mc:AlternateContent>
              <mc:AlternateContent>
                <mc:Choice Requires="wps">
                  <w:drawing>
                    <wp:anchor behindDoc="0" distT="0" distB="0" distL="0" distR="0" simplePos="0" locked="0" layoutInCell="1" allowOverlap="1" relativeHeight="78">
                      <wp:simplePos x="0" y="0"/>
                      <wp:positionH relativeFrom="column">
                        <wp:posOffset>2726055</wp:posOffset>
                      </wp:positionH>
                      <wp:positionV relativeFrom="paragraph">
                        <wp:posOffset>1757680</wp:posOffset>
                      </wp:positionV>
                      <wp:extent cx="239395" cy="92075"/>
                      <wp:effectExtent l="0" t="0" r="28575" b="23495"/>
                      <wp:wrapNone/>
                      <wp:docPr id="120" name="Rectangle 123"/>
                      <a:graphic xmlns:a="http://schemas.openxmlformats.org/drawingml/2006/main">
                        <a:graphicData uri="http://schemas.microsoft.com/office/word/2010/wordprocessingShape">
                          <wps:wsp>
                            <wps:cNvSpPr/>
                            <wps:spPr>
                              <a:xfrm>
                                <a:off x="0" y="0"/>
                                <a:ext cx="238680" cy="91440"/>
                              </a:xfrm>
                              <a:prstGeom prst="rect">
                                <a:avLst/>
                              </a:prstGeom>
                              <a:solidFill>
                                <a:schemeClr val="tx1">
                                  <a:lumMod val="100000"/>
                                  <a:lumOff val="0"/>
                                </a:schemeClr>
                              </a:solidFill>
                              <a:ln w="9360">
                                <a:solidFill>
                                  <a:srgbClr val="000000"/>
                                </a:solidFill>
                                <a:miter/>
                              </a:ln>
                            </wps:spPr>
                            <wps:style>
                              <a:lnRef idx="0"/>
                              <a:fillRef idx="0"/>
                              <a:effectRef idx="0"/>
                              <a:fontRef idx="minor"/>
                            </wps:style>
                            <wps:bodyPr/>
                          </wps:wsp>
                        </a:graphicData>
                      </a:graphic>
                    </wp:anchor>
                  </w:drawing>
                </mc:Choice>
                <mc:Fallback>
                  <w:pict>
                    <v:rect id="shape_0" ID="Rectangle 123" fillcolor="black" stroked="t" style="position:absolute;margin-left:214.65pt;margin-top:138.4pt;width:18.75pt;height:7.15pt">
                      <w10:wrap type="none"/>
                      <v:fill o:detectmouseclick="t" type="solid" color2="white"/>
                      <v:stroke color="black" weight="9360" joinstyle="miter" endcap="flat"/>
                    </v:rect>
                  </w:pict>
                </mc:Fallback>
              </mc:AlternateContent>
              <mc:AlternateContent>
                <mc:Choice Requires="wps">
                  <w:drawing>
                    <wp:anchor behindDoc="0" distT="0" distB="0" distL="0" distR="0" simplePos="0" locked="0" layoutInCell="1" allowOverlap="1" relativeHeight="79">
                      <wp:simplePos x="0" y="0"/>
                      <wp:positionH relativeFrom="column">
                        <wp:posOffset>2451100</wp:posOffset>
                      </wp:positionH>
                      <wp:positionV relativeFrom="paragraph">
                        <wp:posOffset>1757680</wp:posOffset>
                      </wp:positionV>
                      <wp:extent cx="196850" cy="92075"/>
                      <wp:effectExtent l="0" t="0" r="13970" b="23495"/>
                      <wp:wrapNone/>
                      <wp:docPr id="121" name="Rectangle 124"/>
                      <a:graphic xmlns:a="http://schemas.openxmlformats.org/drawingml/2006/main">
                        <a:graphicData uri="http://schemas.microsoft.com/office/word/2010/wordprocessingShape">
                          <wps:wsp>
                            <wps:cNvSpPr/>
                            <wps:spPr>
                              <a:xfrm>
                                <a:off x="0" y="0"/>
                                <a:ext cx="196200" cy="91440"/>
                              </a:xfrm>
                              <a:prstGeom prst="rect">
                                <a:avLst/>
                              </a:prstGeom>
                              <a:solidFill>
                                <a:schemeClr val="tx1">
                                  <a:lumMod val="100000"/>
                                  <a:lumOff val="0"/>
                                </a:schemeClr>
                              </a:solidFill>
                              <a:ln w="9360">
                                <a:solidFill>
                                  <a:srgbClr val="000000"/>
                                </a:solidFill>
                                <a:miter/>
                              </a:ln>
                            </wps:spPr>
                            <wps:style>
                              <a:lnRef idx="0"/>
                              <a:fillRef idx="0"/>
                              <a:effectRef idx="0"/>
                              <a:fontRef idx="minor"/>
                            </wps:style>
                            <wps:bodyPr/>
                          </wps:wsp>
                        </a:graphicData>
                      </a:graphic>
                    </wp:anchor>
                  </w:drawing>
                </mc:Choice>
                <mc:Fallback>
                  <w:pict>
                    <v:rect id="shape_0" ID="Rectangle 124" fillcolor="black" stroked="t" style="position:absolute;margin-left:193pt;margin-top:138.4pt;width:15.4pt;height:7.15pt">
                      <w10:wrap type="none"/>
                      <v:fill o:detectmouseclick="t" type="solid" color2="white"/>
                      <v:stroke color="black" weight="9360" joinstyle="miter" endcap="flat"/>
                    </v:rect>
                  </w:pict>
                </mc:Fallback>
              </mc:AlternateContent>
            </w:r>
          </w:p>
          <w:p>
            <w:pPr>
              <w:pStyle w:val="Normal"/>
              <w:spacing w:lineRule="auto" w:line="240"/>
              <w:ind w:left="0" w:hanging="0"/>
              <w:jc w:val="center"/>
              <w:rPr>
                <w:sz w:val="28"/>
                <w:szCs w:val="28"/>
              </w:rPr>
            </w:pPr>
            <w:r>
              <w:rPr>
                <w:sz w:val="28"/>
                <w:szCs w:val="28"/>
              </w:rPr>
            </w:r>
          </w:p>
        </w:tc>
      </w:tr>
      <w:tr>
        <w:trPr/>
        <w:tc>
          <w:tcPr>
            <w:tcW w:w="9637" w:type="dxa"/>
            <w:tcBorders/>
            <w:shd w:fill="auto" w:val="clear"/>
          </w:tcPr>
          <w:p>
            <w:pPr>
              <w:pStyle w:val="Normal"/>
              <w:spacing w:lineRule="auto" w:line="240"/>
              <w:ind w:left="0" w:hanging="0"/>
              <w:jc w:val="center"/>
              <w:rPr>
                <w:rFonts w:ascii="Times New Roman" w:hAnsi="Times New Roman"/>
                <w:sz w:val="28"/>
                <w:szCs w:val="28"/>
              </w:rPr>
            </w:pPr>
            <w:r>
              <w:rPr>
                <w:rFonts w:ascii="Times New Roman" w:hAnsi="Times New Roman"/>
                <w:sz w:val="28"/>
                <w:szCs w:val="28"/>
              </w:rPr>
              <w:t>Рисунок 14. Пример исполнения термоиндикаторных красок</w:t>
            </w:r>
          </w:p>
        </w:tc>
      </w:tr>
    </w:tbl>
    <w:p>
      <w:pPr>
        <w:pStyle w:val="Normal"/>
        <w:ind w:left="0" w:firstLine="567"/>
        <w:jc w:val="both"/>
        <w:rPr>
          <w:rFonts w:ascii="Times New Roman" w:hAnsi="Times New Roman"/>
          <w:sz w:val="28"/>
          <w:szCs w:val="28"/>
        </w:rPr>
      </w:pPr>
      <w:r>
        <w:rPr>
          <w:rFonts w:ascii="Times New Roman" w:hAnsi="Times New Roman"/>
          <w:sz w:val="28"/>
          <w:szCs w:val="28"/>
        </w:rPr>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Термоинидикаторы применяются для контроля теплового режима элементов электроустановок.</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Термоиндикаторы применяются для обнаружения и регистрации перегревов элементов электрооборудования или электропроводки, в первую очередь, вблизи электрических контактов, контактных соединений.</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Термоиндикаторы не требуют специального технического обслуживания.</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Защите подлежат элементы электрооборудования, для которых нормативно-техническими документами установлены наибольшие допустимые температуры нагрева, а также элементы электрооборудования, перегрев которых может привести к аварии или возгоранию (независимо от наличия требований нормативных документов).</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Термоиндикаторы наносят на элементы электрооборудования, подлежащие контролю теплового состояния.</w:t>
      </w:r>
    </w:p>
    <w:p>
      <w:pPr>
        <w:pStyle w:val="Normal"/>
        <w:ind w:left="0" w:firstLine="567"/>
        <w:jc w:val="both"/>
        <w:rPr>
          <w:rFonts w:ascii="Times New Roman" w:hAnsi="Times New Roman"/>
          <w:sz w:val="28"/>
          <w:szCs w:val="28"/>
        </w:rPr>
      </w:pPr>
      <w:r>
        <w:rPr>
          <w:rFonts w:ascii="Times New Roman" w:hAnsi="Times New Roman"/>
          <w:sz w:val="28"/>
          <w:szCs w:val="28"/>
        </w:rPr>
      </w:r>
    </w:p>
    <w:tbl>
      <w:tblPr>
        <w:tblStyle w:val="ae"/>
        <w:tblW w:w="5000" w:type="pct"/>
        <w:jc w:val="left"/>
        <w:tblInd w:w="0" w:type="dxa"/>
        <w:tblCellMar>
          <w:top w:w="0" w:type="dxa"/>
          <w:left w:w="113" w:type="dxa"/>
          <w:bottom w:w="0" w:type="dxa"/>
          <w:right w:w="108" w:type="dxa"/>
        </w:tblCellMar>
        <w:tblLook w:firstRow="1" w:noVBand="1" w:lastRow="0" w:firstColumn="1" w:lastColumn="0" w:noHBand="0" w:val="04a0"/>
      </w:tblPr>
      <w:tblGrid>
        <w:gridCol w:w="9637"/>
      </w:tblGrid>
      <w:tr>
        <w:trPr/>
        <w:tc>
          <w:tcPr>
            <w:tcW w:w="9637" w:type="dxa"/>
            <w:tcBorders>
              <w:top w:val="nil"/>
              <w:left w:val="nil"/>
              <w:bottom w:val="nil"/>
              <w:right w:val="nil"/>
              <w:insideH w:val="nil"/>
              <w:insideV w:val="nil"/>
            </w:tcBorders>
            <w:shd w:fill="auto" w:val="clear"/>
          </w:tcPr>
          <w:p>
            <w:pPr>
              <w:pStyle w:val="Normal"/>
              <w:spacing w:lineRule="auto" w:line="240"/>
              <w:ind w:left="0" w:hanging="0"/>
              <w:jc w:val="center"/>
              <w:rPr>
                <w:rFonts w:ascii="Times New Roman" w:hAnsi="Times New Roman"/>
                <w:sz w:val="28"/>
                <w:szCs w:val="28"/>
              </w:rPr>
            </w:pPr>
            <w:r>
              <w:rPr/>
              <w:drawing>
                <wp:inline distT="0" distB="0" distL="0" distR="0">
                  <wp:extent cx="3540760" cy="2715895"/>
                  <wp:effectExtent l="0" t="0" r="0" b="0"/>
                  <wp:docPr id="126" name="Изображение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Изображение6" descr=""/>
                          <pic:cNvPicPr>
                            <a:picLocks noChangeAspect="1" noChangeArrowheads="1"/>
                          </pic:cNvPicPr>
                        </pic:nvPicPr>
                        <pic:blipFill>
                          <a:blip r:embed="rId36"/>
                          <a:srcRect l="0" t="16419" r="0" b="6778"/>
                          <a:stretch>
                            <a:fillRect/>
                          </a:stretch>
                        </pic:blipFill>
                        <pic:spPr bwMode="auto">
                          <a:xfrm>
                            <a:off x="0" y="0"/>
                            <a:ext cx="3540760" cy="2715895"/>
                          </a:xfrm>
                          <a:prstGeom prst="rect">
                            <a:avLst/>
                          </a:prstGeom>
                        </pic:spPr>
                      </pic:pic>
                    </a:graphicData>
                  </a:graphic>
                </wp:inline>
              </w:drawing>
              <mc:AlternateContent>
                <mc:Choice Requires="wps">
                  <w:drawing>
                    <wp:anchor behindDoc="0" distT="0" distB="0" distL="0" distR="0" simplePos="0" locked="0" layoutInCell="1" allowOverlap="1" relativeHeight="80">
                      <wp:simplePos x="0" y="0"/>
                      <wp:positionH relativeFrom="column">
                        <wp:posOffset>2070735</wp:posOffset>
                      </wp:positionH>
                      <wp:positionV relativeFrom="paragraph">
                        <wp:posOffset>859155</wp:posOffset>
                      </wp:positionV>
                      <wp:extent cx="92075" cy="455930"/>
                      <wp:effectExtent l="0" t="0" r="23495" b="21590"/>
                      <wp:wrapNone/>
                      <wp:docPr id="123" name="Rectangle 125"/>
                      <a:graphic xmlns:a="http://schemas.openxmlformats.org/drawingml/2006/main">
                        <a:graphicData uri="http://schemas.microsoft.com/office/word/2010/wordprocessingShape">
                          <wps:wsp>
                            <wps:cNvSpPr/>
                            <wps:spPr>
                              <a:xfrm>
                                <a:off x="0" y="0"/>
                                <a:ext cx="91440" cy="455400"/>
                              </a:xfrm>
                              <a:prstGeom prst="rect">
                                <a:avLst/>
                              </a:prstGeom>
                              <a:solidFill>
                                <a:schemeClr val="tx1">
                                  <a:lumMod val="100000"/>
                                  <a:lumOff val="0"/>
                                </a:schemeClr>
                              </a:solidFill>
                              <a:ln w="9360">
                                <a:solidFill>
                                  <a:srgbClr val="000000"/>
                                </a:solidFill>
                                <a:miter/>
                              </a:ln>
                            </wps:spPr>
                            <wps:style>
                              <a:lnRef idx="0"/>
                              <a:fillRef idx="0"/>
                              <a:effectRef idx="0"/>
                              <a:fontRef idx="minor"/>
                            </wps:style>
                            <wps:bodyPr/>
                          </wps:wsp>
                        </a:graphicData>
                      </a:graphic>
                    </wp:anchor>
                  </w:drawing>
                </mc:Choice>
                <mc:Fallback>
                  <w:pict>
                    <v:rect id="shape_0" ID="Rectangle 125" fillcolor="black" stroked="t" style="position:absolute;margin-left:163.05pt;margin-top:67.65pt;width:7.15pt;height:35.8pt">
                      <w10:wrap type="none"/>
                      <v:fill o:detectmouseclick="t" type="solid" color2="white"/>
                      <v:stroke color="black" weight="9360" joinstyle="miter" endcap="flat"/>
                    </v:rect>
                  </w:pict>
                </mc:Fallback>
              </mc:AlternateContent>
              <mc:AlternateContent>
                <mc:Choice Requires="wps">
                  <w:drawing>
                    <wp:anchor behindDoc="0" distT="0" distB="0" distL="0" distR="0" simplePos="0" locked="0" layoutInCell="1" allowOverlap="1" relativeHeight="81">
                      <wp:simplePos x="0" y="0"/>
                      <wp:positionH relativeFrom="column">
                        <wp:posOffset>2921000</wp:posOffset>
                      </wp:positionH>
                      <wp:positionV relativeFrom="paragraph">
                        <wp:posOffset>890270</wp:posOffset>
                      </wp:positionV>
                      <wp:extent cx="92075" cy="455930"/>
                      <wp:effectExtent l="0" t="0" r="23495" b="21590"/>
                      <wp:wrapNone/>
                      <wp:docPr id="124" name="Rectangle 126"/>
                      <a:graphic xmlns:a="http://schemas.openxmlformats.org/drawingml/2006/main">
                        <a:graphicData uri="http://schemas.microsoft.com/office/word/2010/wordprocessingShape">
                          <wps:wsp>
                            <wps:cNvSpPr/>
                            <wps:spPr>
                              <a:xfrm>
                                <a:off x="0" y="0"/>
                                <a:ext cx="91440" cy="455400"/>
                              </a:xfrm>
                              <a:prstGeom prst="rect">
                                <a:avLst/>
                              </a:prstGeom>
                              <a:solidFill>
                                <a:schemeClr val="tx1">
                                  <a:lumMod val="100000"/>
                                  <a:lumOff val="0"/>
                                </a:schemeClr>
                              </a:solidFill>
                              <a:ln w="9360">
                                <a:solidFill>
                                  <a:srgbClr val="000000"/>
                                </a:solidFill>
                                <a:miter/>
                              </a:ln>
                            </wps:spPr>
                            <wps:style>
                              <a:lnRef idx="0"/>
                              <a:fillRef idx="0"/>
                              <a:effectRef idx="0"/>
                              <a:fontRef idx="minor"/>
                            </wps:style>
                            <wps:bodyPr/>
                          </wps:wsp>
                        </a:graphicData>
                      </a:graphic>
                    </wp:anchor>
                  </w:drawing>
                </mc:Choice>
                <mc:Fallback>
                  <w:pict>
                    <v:rect id="shape_0" ID="Rectangle 126" fillcolor="black" stroked="t" style="position:absolute;margin-left:230pt;margin-top:70.1pt;width:7.15pt;height:35.8pt">
                      <w10:wrap type="none"/>
                      <v:fill o:detectmouseclick="t" type="solid" color2="white"/>
                      <v:stroke color="black" weight="9360" joinstyle="miter" endcap="flat"/>
                    </v:rect>
                  </w:pict>
                </mc:Fallback>
              </mc:AlternateContent>
              <mc:AlternateContent>
                <mc:Choice Requires="wps">
                  <w:drawing>
                    <wp:anchor behindDoc="0" distT="0" distB="0" distL="0" distR="0" simplePos="0" locked="0" layoutInCell="1" allowOverlap="1" relativeHeight="82">
                      <wp:simplePos x="0" y="0"/>
                      <wp:positionH relativeFrom="column">
                        <wp:posOffset>3856355</wp:posOffset>
                      </wp:positionH>
                      <wp:positionV relativeFrom="paragraph">
                        <wp:posOffset>859155</wp:posOffset>
                      </wp:positionV>
                      <wp:extent cx="92075" cy="455930"/>
                      <wp:effectExtent l="0" t="0" r="23495" b="21590"/>
                      <wp:wrapNone/>
                      <wp:docPr id="125" name="Rectangle 127"/>
                      <a:graphic xmlns:a="http://schemas.openxmlformats.org/drawingml/2006/main">
                        <a:graphicData uri="http://schemas.microsoft.com/office/word/2010/wordprocessingShape">
                          <wps:wsp>
                            <wps:cNvSpPr/>
                            <wps:spPr>
                              <a:xfrm>
                                <a:off x="0" y="0"/>
                                <a:ext cx="91440" cy="455400"/>
                              </a:xfrm>
                              <a:prstGeom prst="rect">
                                <a:avLst/>
                              </a:prstGeom>
                              <a:solidFill>
                                <a:schemeClr val="tx1">
                                  <a:lumMod val="100000"/>
                                  <a:lumOff val="0"/>
                                </a:schemeClr>
                              </a:solidFill>
                              <a:ln w="9360">
                                <a:solidFill>
                                  <a:srgbClr val="000000"/>
                                </a:solidFill>
                                <a:miter/>
                              </a:ln>
                            </wps:spPr>
                            <wps:style>
                              <a:lnRef idx="0"/>
                              <a:fillRef idx="0"/>
                              <a:effectRef idx="0"/>
                              <a:fontRef idx="minor"/>
                            </wps:style>
                            <wps:bodyPr/>
                          </wps:wsp>
                        </a:graphicData>
                      </a:graphic>
                    </wp:anchor>
                  </w:drawing>
                </mc:Choice>
                <mc:Fallback>
                  <w:pict>
                    <v:rect id="shape_0" ID="Rectangle 127" fillcolor="black" stroked="t" style="position:absolute;margin-left:303.65pt;margin-top:67.65pt;width:7.15pt;height:35.8pt">
                      <w10:wrap type="none"/>
                      <v:fill o:detectmouseclick="t" type="solid" color2="white"/>
                      <v:stroke color="black" weight="9360" joinstyle="miter" endcap="flat"/>
                    </v:rect>
                  </w:pict>
                </mc:Fallback>
              </mc:AlternateContent>
            </w:r>
          </w:p>
        </w:tc>
      </w:tr>
      <w:tr>
        <w:trPr/>
        <w:tc>
          <w:tcPr>
            <w:tcW w:w="9637" w:type="dxa"/>
            <w:tcBorders>
              <w:top w:val="nil"/>
              <w:left w:val="nil"/>
              <w:bottom w:val="nil"/>
              <w:right w:val="nil"/>
              <w:insideH w:val="nil"/>
              <w:insideV w:val="nil"/>
            </w:tcBorders>
            <w:shd w:fill="auto" w:val="clear"/>
          </w:tcPr>
          <w:p>
            <w:pPr>
              <w:pStyle w:val="Normal"/>
              <w:spacing w:lineRule="auto" w:line="240"/>
              <w:ind w:left="0" w:hanging="0"/>
              <w:jc w:val="center"/>
              <w:rPr>
                <w:rFonts w:ascii="Times New Roman" w:hAnsi="Times New Roman"/>
                <w:sz w:val="28"/>
                <w:szCs w:val="28"/>
              </w:rPr>
            </w:pPr>
            <w:r>
              <w:rPr>
                <w:rFonts w:ascii="Times New Roman" w:hAnsi="Times New Roman"/>
                <w:sz w:val="28"/>
                <w:szCs w:val="28"/>
              </w:rPr>
            </w:r>
          </w:p>
          <w:p>
            <w:pPr>
              <w:pStyle w:val="Normal"/>
              <w:spacing w:lineRule="auto" w:line="240"/>
              <w:ind w:left="0" w:hanging="0"/>
              <w:jc w:val="center"/>
              <w:rPr>
                <w:rFonts w:ascii="Times New Roman" w:hAnsi="Times New Roman"/>
                <w:sz w:val="28"/>
                <w:szCs w:val="28"/>
              </w:rPr>
            </w:pPr>
            <w:r>
              <w:rPr>
                <w:rFonts w:ascii="Times New Roman" w:hAnsi="Times New Roman"/>
                <w:sz w:val="28"/>
                <w:szCs w:val="28"/>
              </w:rPr>
              <w:t>Рисунок 15. Пример использования термоиндикаторных наклеек для контроля температуры контактных соединений</w:t>
            </w:r>
          </w:p>
        </w:tc>
      </w:tr>
    </w:tbl>
    <w:p>
      <w:pPr>
        <w:pStyle w:val="Normal"/>
        <w:ind w:left="0" w:hanging="0"/>
        <w:jc w:val="both"/>
        <w:rPr>
          <w:rFonts w:ascii="Times New Roman" w:hAnsi="Times New Roman"/>
          <w:sz w:val="28"/>
          <w:szCs w:val="28"/>
        </w:rPr>
      </w:pPr>
      <w:r>
        <w:rPr>
          <w:rFonts w:ascii="Times New Roman" w:hAnsi="Times New Roman"/>
          <w:sz w:val="28"/>
          <w:szCs w:val="28"/>
        </w:rPr>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Порог срабатывания термоиндикаторов выбирается исходя из требований нормативно технической документации для конкретного элемента электрооборудования, технических характеристик и режимов работы электрооборудования.</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Так как термоиндикаторы не являются восстанавливаемыми изделиями, после регистрации ими перегрева сработавшие термоиндикаторы подлежат замене на новые.</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Необходимо контролировать срок использования термоиндикаторов. При истечении срока использования, термоиндикаторы необходимо заменить на новые. После замены сделать отметку в журнале.</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Термоиндикаторы являются невосстанавливаемыми и неремонтопригодными изделиями (покрытиями). При срабатывании термоиндикатора, его следует удалить и заменить на новое изделие (покрытие). Окрашивание термоиндикаторных меток в результате воздействия температуры необратимо.</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r>
    </w:p>
    <w:p>
      <w:pPr>
        <w:pStyle w:val="Normal"/>
        <w:spacing w:lineRule="auto" w:line="312"/>
        <w:ind w:left="0" w:firstLine="709"/>
        <w:jc w:val="both"/>
        <w:rPr>
          <w:rFonts w:ascii="Times New Roman" w:hAnsi="Times New Roman"/>
          <w:b/>
          <w:b/>
          <w:sz w:val="28"/>
          <w:szCs w:val="28"/>
        </w:rPr>
      </w:pPr>
      <w:r>
        <w:rPr>
          <w:rFonts w:ascii="Times New Roman" w:hAnsi="Times New Roman"/>
          <w:b/>
          <w:sz w:val="28"/>
          <w:szCs w:val="28"/>
        </w:rPr>
        <w:t>Термосистемы</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Термосистемы предназначены для раннего автоматического обнаружения пожароопасных ситуаций, возникающих вследствие перегрева элементов электроустановок: контактных соединений, проводов, кабелей (в т.ч. концевой арматуры) и шин, электрических аппаратов, вводных распределительных шкафов, щитов с электрооборудованием, иного электрооборудования и их элементов, где возможно превышение температуры оборудования в нештатном режиме работы или при появлении дефекта.</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Системы осуществляют непрерывный контроль температуры нагрева с сигнализацией о превышении установленных порогов и передачей информации на пульт централизованного наблюдения, где осуществляется прием тревожных извещений об обнаруженных перегревах с датчиков, отображение (индикация) состояния и регистрация событий.</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Термосистемами могут быть оборудованы электроустановки, для которых нормативными документами установлены наибольшая допустимая температура нагрева, а также элементы электрооборудования и электропроводки, перегрев которых может привести к аварии или возгоранию.</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r>
    </w:p>
    <w:tbl>
      <w:tblPr>
        <w:tblW w:w="9637" w:type="dxa"/>
        <w:jc w:val="left"/>
        <w:tblInd w:w="0" w:type="dxa"/>
        <w:tblBorders/>
        <w:tblCellMar>
          <w:top w:w="0" w:type="dxa"/>
          <w:left w:w="108" w:type="dxa"/>
          <w:bottom w:w="0" w:type="dxa"/>
          <w:right w:w="108" w:type="dxa"/>
        </w:tblCellMar>
        <w:tblLook w:firstRow="1" w:noVBand="1" w:lastRow="0" w:firstColumn="1" w:lastColumn="0" w:noHBand="0" w:val="04a0"/>
      </w:tblPr>
      <w:tblGrid>
        <w:gridCol w:w="4819"/>
        <w:gridCol w:w="4817"/>
      </w:tblGrid>
      <w:tr>
        <w:trPr/>
        <w:tc>
          <w:tcPr>
            <w:tcW w:w="4819" w:type="dxa"/>
            <w:tcBorders/>
            <w:shd w:fill="auto" w:val="clear"/>
          </w:tcPr>
          <w:p>
            <w:pPr>
              <w:pStyle w:val="Normal"/>
              <w:jc w:val="center"/>
              <w:rPr>
                <w:sz w:val="28"/>
                <w:szCs w:val="28"/>
              </w:rPr>
            </w:pPr>
            <w:r>
              <w:rPr/>
              <w:drawing>
                <wp:inline distT="0" distB="0" distL="0" distR="0">
                  <wp:extent cx="1255395" cy="1733550"/>
                  <wp:effectExtent l="0" t="0" r="0" b="0"/>
                  <wp:docPr id="128" name="Рисунок 6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Рисунок 66" descr=""/>
                          <pic:cNvPicPr>
                            <a:picLocks noChangeAspect="1" noChangeArrowheads="1"/>
                          </pic:cNvPicPr>
                        </pic:nvPicPr>
                        <pic:blipFill>
                          <a:blip r:embed="rId37"/>
                          <a:stretch>
                            <a:fillRect/>
                          </a:stretch>
                        </pic:blipFill>
                        <pic:spPr bwMode="auto">
                          <a:xfrm>
                            <a:off x="0" y="0"/>
                            <a:ext cx="1255395" cy="1733550"/>
                          </a:xfrm>
                          <a:prstGeom prst="rect">
                            <a:avLst/>
                          </a:prstGeom>
                        </pic:spPr>
                      </pic:pic>
                    </a:graphicData>
                  </a:graphic>
                </wp:inline>
              </w:drawing>
              <mc:AlternateContent>
                <mc:Choice Requires="wps">
                  <w:drawing>
                    <wp:anchor behindDoc="0" distT="0" distB="0" distL="0" distR="0" simplePos="0" locked="0" layoutInCell="1" allowOverlap="1" relativeHeight="92">
                      <wp:simplePos x="0" y="0"/>
                      <wp:positionH relativeFrom="column">
                        <wp:posOffset>1364615</wp:posOffset>
                      </wp:positionH>
                      <wp:positionV relativeFrom="paragraph">
                        <wp:posOffset>715010</wp:posOffset>
                      </wp:positionV>
                      <wp:extent cx="48895" cy="304800"/>
                      <wp:effectExtent l="0" t="0" r="28575" b="20320"/>
                      <wp:wrapNone/>
                      <wp:docPr id="127" name="Rectangle 137"/>
                      <a:graphic xmlns:a="http://schemas.openxmlformats.org/drawingml/2006/main">
                        <a:graphicData uri="http://schemas.microsoft.com/office/word/2010/wordprocessingShape">
                          <wps:wsp>
                            <wps:cNvSpPr/>
                            <wps:spPr>
                              <a:xfrm>
                                <a:off x="0" y="0"/>
                                <a:ext cx="48240" cy="304200"/>
                              </a:xfrm>
                              <a:prstGeom prst="rect">
                                <a:avLst/>
                              </a:prstGeom>
                              <a:solidFill>
                                <a:schemeClr val="tx1">
                                  <a:lumMod val="100000"/>
                                  <a:lumOff val="0"/>
                                </a:schemeClr>
                              </a:solidFill>
                              <a:ln w="9360">
                                <a:solidFill>
                                  <a:srgbClr val="000000"/>
                                </a:solidFill>
                                <a:miter/>
                              </a:ln>
                            </wps:spPr>
                            <wps:style>
                              <a:lnRef idx="0"/>
                              <a:fillRef idx="0"/>
                              <a:effectRef idx="0"/>
                              <a:fontRef idx="minor"/>
                            </wps:style>
                            <wps:bodyPr/>
                          </wps:wsp>
                        </a:graphicData>
                      </a:graphic>
                    </wp:anchor>
                  </w:drawing>
                </mc:Choice>
                <mc:Fallback>
                  <w:pict>
                    <v:rect id="shape_0" ID="Rectangle 137" fillcolor="black" stroked="t" style="position:absolute;margin-left:107.45pt;margin-top:56.3pt;width:3.75pt;height:23.9pt">
                      <w10:wrap type="none"/>
                      <v:fill o:detectmouseclick="t" type="solid" color2="white"/>
                      <v:stroke color="black" weight="9360" joinstyle="miter" endcap="flat"/>
                    </v:rect>
                  </w:pict>
                </mc:Fallback>
              </mc:AlternateContent>
            </w:r>
          </w:p>
        </w:tc>
        <w:tc>
          <w:tcPr>
            <w:tcW w:w="4817" w:type="dxa"/>
            <w:tcBorders/>
            <w:shd w:fill="auto" w:val="clear"/>
          </w:tcPr>
          <w:p>
            <w:pPr>
              <w:pStyle w:val="Normal"/>
              <w:spacing w:lineRule="auto" w:line="240"/>
              <w:jc w:val="center"/>
              <w:rPr>
                <w:sz w:val="28"/>
                <w:szCs w:val="28"/>
              </w:rPr>
            </w:pPr>
            <w:r>
              <w:rPr/>
              <w:drawing>
                <wp:inline distT="0" distB="0" distL="0" distR="0">
                  <wp:extent cx="1189355" cy="1803400"/>
                  <wp:effectExtent l="0" t="0" r="0" b="0"/>
                  <wp:docPr id="130" name="Рисунок 6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Рисунок 67" descr=""/>
                          <pic:cNvPicPr>
                            <a:picLocks noChangeAspect="1" noChangeArrowheads="1"/>
                          </pic:cNvPicPr>
                        </pic:nvPicPr>
                        <pic:blipFill>
                          <a:blip r:embed="rId38"/>
                          <a:stretch>
                            <a:fillRect/>
                          </a:stretch>
                        </pic:blipFill>
                        <pic:spPr bwMode="auto">
                          <a:xfrm>
                            <a:off x="0" y="0"/>
                            <a:ext cx="1189355" cy="1803400"/>
                          </a:xfrm>
                          <a:prstGeom prst="rect">
                            <a:avLst/>
                          </a:prstGeom>
                        </pic:spPr>
                      </pic:pic>
                    </a:graphicData>
                  </a:graphic>
                </wp:inline>
              </w:drawing>
              <mc:AlternateContent>
                <mc:Choice Requires="wps">
                  <w:drawing>
                    <wp:anchor behindDoc="0" distT="0" distB="0" distL="0" distR="0" simplePos="0" locked="0" layoutInCell="1" allowOverlap="1" relativeHeight="83">
                      <wp:simplePos x="0" y="0"/>
                      <wp:positionH relativeFrom="column">
                        <wp:posOffset>1576705</wp:posOffset>
                      </wp:positionH>
                      <wp:positionV relativeFrom="paragraph">
                        <wp:posOffset>415290</wp:posOffset>
                      </wp:positionV>
                      <wp:extent cx="302260" cy="202565"/>
                      <wp:effectExtent l="0" t="0" r="22860" b="27305"/>
                      <wp:wrapNone/>
                      <wp:docPr id="129" name="Rectangle 128"/>
                      <a:graphic xmlns:a="http://schemas.openxmlformats.org/drawingml/2006/main">
                        <a:graphicData uri="http://schemas.microsoft.com/office/word/2010/wordprocessingShape">
                          <wps:wsp>
                            <wps:cNvSpPr/>
                            <wps:spPr>
                              <a:xfrm>
                                <a:off x="0" y="0"/>
                                <a:ext cx="301680" cy="201960"/>
                              </a:xfrm>
                              <a:prstGeom prst="rect">
                                <a:avLst/>
                              </a:prstGeom>
                              <a:solidFill>
                                <a:schemeClr val="tx1">
                                  <a:lumMod val="100000"/>
                                  <a:lumOff val="0"/>
                                </a:schemeClr>
                              </a:solidFill>
                              <a:ln w="9360">
                                <a:solidFill>
                                  <a:srgbClr val="000000"/>
                                </a:solidFill>
                                <a:miter/>
                              </a:ln>
                            </wps:spPr>
                            <wps:style>
                              <a:lnRef idx="0"/>
                              <a:fillRef idx="0"/>
                              <a:effectRef idx="0"/>
                              <a:fontRef idx="minor"/>
                            </wps:style>
                            <wps:bodyPr/>
                          </wps:wsp>
                        </a:graphicData>
                      </a:graphic>
                    </wp:anchor>
                  </w:drawing>
                </mc:Choice>
                <mc:Fallback>
                  <w:pict>
                    <v:rect id="shape_0" ID="Rectangle 128" fillcolor="black" stroked="t" style="position:absolute;margin-left:124.15pt;margin-top:32.7pt;width:23.7pt;height:15.85pt">
                      <w10:wrap type="none"/>
                      <v:fill o:detectmouseclick="t" type="solid" color2="white"/>
                      <v:stroke color="black" weight="9360" joinstyle="miter" endcap="flat"/>
                    </v:rect>
                  </w:pict>
                </mc:Fallback>
              </mc:AlternateContent>
            </w:r>
          </w:p>
        </w:tc>
      </w:tr>
      <w:tr>
        <w:trPr/>
        <w:tc>
          <w:tcPr>
            <w:tcW w:w="9636" w:type="dxa"/>
            <w:gridSpan w:val="2"/>
            <w:tcBorders/>
            <w:shd w:fill="auto" w:val="clear"/>
          </w:tcPr>
          <w:p>
            <w:pPr>
              <w:pStyle w:val="Normal"/>
              <w:spacing w:lineRule="auto" w:line="240"/>
              <w:ind w:left="0" w:hanging="0"/>
              <w:jc w:val="center"/>
              <w:rPr>
                <w:rFonts w:ascii="Times New Roman" w:hAnsi="Times New Roman"/>
                <w:sz w:val="28"/>
                <w:szCs w:val="28"/>
              </w:rPr>
            </w:pPr>
            <w:r>
              <w:rPr>
                <w:rFonts w:ascii="Times New Roman" w:hAnsi="Times New Roman"/>
                <w:sz w:val="28"/>
                <w:szCs w:val="28"/>
              </w:rPr>
            </w:r>
          </w:p>
          <w:p>
            <w:pPr>
              <w:pStyle w:val="Normal"/>
              <w:spacing w:lineRule="auto" w:line="240"/>
              <w:ind w:left="0" w:hanging="0"/>
              <w:jc w:val="center"/>
              <w:rPr>
                <w:rFonts w:ascii="Times New Roman" w:hAnsi="Times New Roman"/>
                <w:sz w:val="28"/>
                <w:szCs w:val="28"/>
              </w:rPr>
            </w:pPr>
            <w:r>
              <w:rPr>
                <w:rFonts w:ascii="Times New Roman" w:hAnsi="Times New Roman"/>
                <w:sz w:val="28"/>
                <w:szCs w:val="28"/>
              </w:rPr>
              <w:t>Рисунок 16. Пример системы, состоящей из термоактивируемой газовыделяющей наклейки и специализированного газового датчика</w:t>
            </w:r>
          </w:p>
          <w:p>
            <w:pPr>
              <w:pStyle w:val="Normal"/>
              <w:spacing w:lineRule="auto" w:line="240"/>
              <w:ind w:left="0" w:hanging="0"/>
              <w:jc w:val="center"/>
              <w:rPr>
                <w:rFonts w:ascii="Times New Roman" w:hAnsi="Times New Roman"/>
                <w:sz w:val="28"/>
                <w:szCs w:val="28"/>
              </w:rPr>
            </w:pPr>
            <w:r>
              <w:rPr>
                <w:rFonts w:ascii="Times New Roman" w:hAnsi="Times New Roman"/>
                <w:sz w:val="28"/>
                <w:szCs w:val="28"/>
              </w:rPr>
            </w:r>
          </w:p>
          <w:p>
            <w:pPr>
              <w:pStyle w:val="Normal"/>
              <w:spacing w:lineRule="auto" w:line="240"/>
              <w:ind w:left="0" w:hanging="0"/>
              <w:jc w:val="center"/>
              <w:rPr>
                <w:rFonts w:ascii="Times New Roman" w:hAnsi="Times New Roman"/>
                <w:sz w:val="28"/>
                <w:szCs w:val="28"/>
              </w:rPr>
            </w:pPr>
            <w:r>
              <w:rPr>
                <w:rFonts w:ascii="Times New Roman" w:hAnsi="Times New Roman"/>
                <w:sz w:val="28"/>
                <w:szCs w:val="28"/>
              </w:rPr>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В качестве устройств обнаружения превышения температуры в разных системах могут выступать различные датчики. Например, термоактивируемые газовыделяющие наклейки, при нагревании которых до определенной температуры выделяется сигнальный газ, улавливаемый специализированным газовым датчиком, передающим сигнал о перегреве на контрольно-приемное устройство; бесконтактные инфракрасные датчики; датчики температуры, устанавливаемые непосредственно на контролируемый элемент электрооборудования.</w:t>
            </w:r>
          </w:p>
          <w:p>
            <w:pPr>
              <w:pStyle w:val="Normal"/>
              <w:spacing w:lineRule="auto" w:line="240"/>
              <w:ind w:left="0" w:hanging="0"/>
              <w:jc w:val="center"/>
              <w:rPr>
                <w:rFonts w:ascii="Times New Roman" w:hAnsi="Times New Roman"/>
                <w:sz w:val="28"/>
                <w:szCs w:val="28"/>
              </w:rPr>
            </w:pPr>
            <w:r>
              <w:rPr>
                <w:rFonts w:ascii="Times New Roman" w:hAnsi="Times New Roman"/>
                <w:sz w:val="28"/>
                <w:szCs w:val="28"/>
              </w:rPr>
            </w:r>
          </w:p>
        </w:tc>
      </w:tr>
    </w:tbl>
    <w:p>
      <w:pPr>
        <w:pStyle w:val="Normal"/>
        <w:ind w:left="0" w:hanging="0"/>
        <w:jc w:val="both"/>
        <w:rPr>
          <w:rFonts w:ascii="Times New Roman" w:hAnsi="Times New Roman"/>
          <w:sz w:val="16"/>
          <w:szCs w:val="16"/>
        </w:rPr>
      </w:pPr>
      <w:r>
        <w:rPr>
          <w:rFonts w:ascii="Times New Roman" w:hAnsi="Times New Roman"/>
          <w:sz w:val="16"/>
          <w:szCs w:val="16"/>
        </w:rPr>
      </w:r>
    </w:p>
    <w:tbl>
      <w:tblPr>
        <w:tblW w:w="5000" w:type="pct"/>
        <w:jc w:val="left"/>
        <w:tblInd w:w="0" w:type="dxa"/>
        <w:tblBorders/>
        <w:tblCellMar>
          <w:top w:w="0" w:type="dxa"/>
          <w:left w:w="108" w:type="dxa"/>
          <w:bottom w:w="0" w:type="dxa"/>
          <w:right w:w="108" w:type="dxa"/>
        </w:tblCellMar>
        <w:tblLook w:firstRow="1" w:noVBand="1" w:lastRow="0" w:firstColumn="1" w:lastColumn="0" w:noHBand="0" w:val="04a0"/>
      </w:tblPr>
      <w:tblGrid>
        <w:gridCol w:w="3209"/>
        <w:gridCol w:w="2999"/>
        <w:gridCol w:w="3429"/>
      </w:tblGrid>
      <w:tr>
        <w:trPr/>
        <w:tc>
          <w:tcPr>
            <w:tcW w:w="9637" w:type="dxa"/>
            <w:gridSpan w:val="3"/>
            <w:tcBorders/>
            <w:shd w:fill="auto" w:val="clear"/>
          </w:tcPr>
          <w:p>
            <w:pPr>
              <w:pStyle w:val="Normal"/>
              <w:jc w:val="center"/>
              <w:rPr>
                <w:sz w:val="28"/>
                <w:szCs w:val="28"/>
                <w:highlight w:val="yellow"/>
              </w:rPr>
            </w:pPr>
            <w:r>
              <w:rPr/>
              <w:drawing>
                <wp:inline distT="0" distB="0" distL="0" distR="0">
                  <wp:extent cx="5939790" cy="2433320"/>
                  <wp:effectExtent l="0" t="0" r="0" b="0"/>
                  <wp:docPr id="137" name="Изображение7" descr="https://www.thermoelectrika.com/images/0820/sensor-shem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Изображение7" descr="https://www.thermoelectrika.com/images/0820/sensor-shema-2.jpg"/>
                          <pic:cNvPicPr>
                            <a:picLocks noChangeAspect="1" noChangeArrowheads="1"/>
                          </pic:cNvPicPr>
                        </pic:nvPicPr>
                        <pic:blipFill>
                          <a:blip r:embed="rId39"/>
                          <a:stretch>
                            <a:fillRect/>
                          </a:stretch>
                        </pic:blipFill>
                        <pic:spPr bwMode="auto">
                          <a:xfrm>
                            <a:off x="0" y="0"/>
                            <a:ext cx="5939790" cy="2433320"/>
                          </a:xfrm>
                          <a:prstGeom prst="rect">
                            <a:avLst/>
                          </a:prstGeom>
                        </pic:spPr>
                      </pic:pic>
                    </a:graphicData>
                  </a:graphic>
                </wp:inline>
              </w:drawing>
              <mc:AlternateContent>
                <mc:Choice Requires="wps">
                  <w:drawing>
                    <wp:anchor behindDoc="0" distT="0" distB="0" distL="0" distR="0" simplePos="0" locked="0" layoutInCell="1" allowOverlap="1" relativeHeight="84">
                      <wp:simplePos x="0" y="0"/>
                      <wp:positionH relativeFrom="column">
                        <wp:posOffset>585470</wp:posOffset>
                      </wp:positionH>
                      <wp:positionV relativeFrom="paragraph">
                        <wp:posOffset>13335</wp:posOffset>
                      </wp:positionV>
                      <wp:extent cx="92075" cy="249555"/>
                      <wp:effectExtent l="0" t="0" r="23495" b="18415"/>
                      <wp:wrapNone/>
                      <wp:docPr id="131" name="Rectangle 129"/>
                      <a:graphic xmlns:a="http://schemas.openxmlformats.org/drawingml/2006/main">
                        <a:graphicData uri="http://schemas.microsoft.com/office/word/2010/wordprocessingShape">
                          <wps:wsp>
                            <wps:cNvSpPr/>
                            <wps:spPr>
                              <a:xfrm>
                                <a:off x="0" y="0"/>
                                <a:ext cx="91440" cy="248760"/>
                              </a:xfrm>
                              <a:prstGeom prst="rect">
                                <a:avLst/>
                              </a:prstGeom>
                              <a:solidFill>
                                <a:schemeClr val="tx1">
                                  <a:lumMod val="100000"/>
                                  <a:lumOff val="0"/>
                                </a:schemeClr>
                              </a:solidFill>
                              <a:ln w="9360">
                                <a:solidFill>
                                  <a:srgbClr val="000000"/>
                                </a:solidFill>
                                <a:miter/>
                              </a:ln>
                            </wps:spPr>
                            <wps:style>
                              <a:lnRef idx="0"/>
                              <a:fillRef idx="0"/>
                              <a:effectRef idx="0"/>
                              <a:fontRef idx="minor"/>
                            </wps:style>
                            <wps:bodyPr/>
                          </wps:wsp>
                        </a:graphicData>
                      </a:graphic>
                    </wp:anchor>
                  </w:drawing>
                </mc:Choice>
                <mc:Fallback>
                  <w:pict>
                    <v:rect id="shape_0" ID="Rectangle 129" fillcolor="black" stroked="t" style="position:absolute;margin-left:46.1pt;margin-top:1.05pt;width:7.15pt;height:19.55pt">
                      <w10:wrap type="none"/>
                      <v:fill o:detectmouseclick="t" type="solid" color2="white"/>
                      <v:stroke color="black" weight="9360" joinstyle="miter" endcap="flat"/>
                    </v:rect>
                  </w:pict>
                </mc:Fallback>
              </mc:AlternateContent>
              <mc:AlternateContent>
                <mc:Choice Requires="wps">
                  <w:drawing>
                    <wp:anchor behindDoc="0" distT="0" distB="0" distL="0" distR="0" simplePos="0" locked="0" layoutInCell="1" allowOverlap="1" relativeHeight="85">
                      <wp:simplePos x="0" y="0"/>
                      <wp:positionH relativeFrom="column">
                        <wp:posOffset>1049655</wp:posOffset>
                      </wp:positionH>
                      <wp:positionV relativeFrom="paragraph">
                        <wp:posOffset>13335</wp:posOffset>
                      </wp:positionV>
                      <wp:extent cx="92075" cy="249555"/>
                      <wp:effectExtent l="0" t="0" r="23495" b="18415"/>
                      <wp:wrapNone/>
                      <wp:docPr id="132" name="Rectangle 130"/>
                      <a:graphic xmlns:a="http://schemas.openxmlformats.org/drawingml/2006/main">
                        <a:graphicData uri="http://schemas.microsoft.com/office/word/2010/wordprocessingShape">
                          <wps:wsp>
                            <wps:cNvSpPr/>
                            <wps:spPr>
                              <a:xfrm>
                                <a:off x="0" y="0"/>
                                <a:ext cx="91440" cy="248760"/>
                              </a:xfrm>
                              <a:prstGeom prst="rect">
                                <a:avLst/>
                              </a:prstGeom>
                              <a:solidFill>
                                <a:schemeClr val="tx1">
                                  <a:lumMod val="100000"/>
                                  <a:lumOff val="0"/>
                                </a:schemeClr>
                              </a:solidFill>
                              <a:ln w="9360">
                                <a:solidFill>
                                  <a:srgbClr val="000000"/>
                                </a:solidFill>
                                <a:miter/>
                              </a:ln>
                            </wps:spPr>
                            <wps:style>
                              <a:lnRef idx="0"/>
                              <a:fillRef idx="0"/>
                              <a:effectRef idx="0"/>
                              <a:fontRef idx="minor"/>
                            </wps:style>
                            <wps:bodyPr/>
                          </wps:wsp>
                        </a:graphicData>
                      </a:graphic>
                    </wp:anchor>
                  </w:drawing>
                </mc:Choice>
                <mc:Fallback>
                  <w:pict>
                    <v:rect id="shape_0" ID="Rectangle 130" fillcolor="black" stroked="t" style="position:absolute;margin-left:82.65pt;margin-top:1.05pt;width:7.15pt;height:19.55pt">
                      <w10:wrap type="none"/>
                      <v:fill o:detectmouseclick="t" type="solid" color2="white"/>
                      <v:stroke color="black" weight="9360" joinstyle="miter" endcap="flat"/>
                    </v:rect>
                  </w:pict>
                </mc:Fallback>
              </mc:AlternateContent>
              <mc:AlternateContent>
                <mc:Choice Requires="wps">
                  <w:drawing>
                    <wp:anchor behindDoc="0" distT="0" distB="0" distL="0" distR="0" simplePos="0" locked="0" layoutInCell="1" allowOverlap="1" relativeHeight="86">
                      <wp:simplePos x="0" y="0"/>
                      <wp:positionH relativeFrom="column">
                        <wp:posOffset>987425</wp:posOffset>
                      </wp:positionH>
                      <wp:positionV relativeFrom="paragraph">
                        <wp:posOffset>1635760</wp:posOffset>
                      </wp:positionV>
                      <wp:extent cx="297180" cy="64770"/>
                      <wp:effectExtent l="0" t="0" r="27940" b="12700"/>
                      <wp:wrapNone/>
                      <wp:docPr id="133" name="Rectangle 131"/>
                      <a:graphic xmlns:a="http://schemas.openxmlformats.org/drawingml/2006/main">
                        <a:graphicData uri="http://schemas.microsoft.com/office/word/2010/wordprocessingShape">
                          <wps:wsp>
                            <wps:cNvSpPr/>
                            <wps:spPr>
                              <a:xfrm>
                                <a:off x="0" y="0"/>
                                <a:ext cx="296640" cy="64080"/>
                              </a:xfrm>
                              <a:prstGeom prst="rect">
                                <a:avLst/>
                              </a:prstGeom>
                              <a:solidFill>
                                <a:schemeClr val="tx1">
                                  <a:lumMod val="100000"/>
                                  <a:lumOff val="0"/>
                                </a:schemeClr>
                              </a:solidFill>
                              <a:ln w="9360">
                                <a:solidFill>
                                  <a:srgbClr val="000000"/>
                                </a:solidFill>
                                <a:miter/>
                              </a:ln>
                            </wps:spPr>
                            <wps:style>
                              <a:lnRef idx="0"/>
                              <a:fillRef idx="0"/>
                              <a:effectRef idx="0"/>
                              <a:fontRef idx="minor"/>
                            </wps:style>
                            <wps:bodyPr/>
                          </wps:wsp>
                        </a:graphicData>
                      </a:graphic>
                    </wp:anchor>
                  </w:drawing>
                </mc:Choice>
                <mc:Fallback>
                  <w:pict>
                    <v:rect id="shape_0" ID="Rectangle 131" fillcolor="black" stroked="t" style="position:absolute;margin-left:77.75pt;margin-top:128.8pt;width:23.3pt;height:5pt">
                      <w10:wrap type="none"/>
                      <v:fill o:detectmouseclick="t" type="solid" color2="white"/>
                      <v:stroke color="black" weight="9360" joinstyle="miter" endcap="flat"/>
                    </v:rect>
                  </w:pict>
                </mc:Fallback>
              </mc:AlternateContent>
              <mc:AlternateContent>
                <mc:Choice Requires="wps">
                  <w:drawing>
                    <wp:anchor behindDoc="0" distT="0" distB="0" distL="0" distR="0" simplePos="0" locked="0" layoutInCell="1" allowOverlap="1" relativeHeight="87">
                      <wp:simplePos x="0" y="0"/>
                      <wp:positionH relativeFrom="column">
                        <wp:posOffset>2704465</wp:posOffset>
                      </wp:positionH>
                      <wp:positionV relativeFrom="paragraph">
                        <wp:posOffset>1635760</wp:posOffset>
                      </wp:positionV>
                      <wp:extent cx="297180" cy="64770"/>
                      <wp:effectExtent l="0" t="0" r="27940" b="12700"/>
                      <wp:wrapNone/>
                      <wp:docPr id="134" name="Rectangle 132"/>
                      <a:graphic xmlns:a="http://schemas.openxmlformats.org/drawingml/2006/main">
                        <a:graphicData uri="http://schemas.microsoft.com/office/word/2010/wordprocessingShape">
                          <wps:wsp>
                            <wps:cNvSpPr/>
                            <wps:spPr>
                              <a:xfrm>
                                <a:off x="0" y="0"/>
                                <a:ext cx="296640" cy="64080"/>
                              </a:xfrm>
                              <a:prstGeom prst="rect">
                                <a:avLst/>
                              </a:prstGeom>
                              <a:solidFill>
                                <a:schemeClr val="tx1">
                                  <a:lumMod val="100000"/>
                                  <a:lumOff val="0"/>
                                </a:schemeClr>
                              </a:solidFill>
                              <a:ln w="9360">
                                <a:solidFill>
                                  <a:srgbClr val="000000"/>
                                </a:solidFill>
                                <a:miter/>
                              </a:ln>
                            </wps:spPr>
                            <wps:style>
                              <a:lnRef idx="0"/>
                              <a:fillRef idx="0"/>
                              <a:effectRef idx="0"/>
                              <a:fontRef idx="minor"/>
                            </wps:style>
                            <wps:bodyPr/>
                          </wps:wsp>
                        </a:graphicData>
                      </a:graphic>
                    </wp:anchor>
                  </w:drawing>
                </mc:Choice>
                <mc:Fallback>
                  <w:pict>
                    <v:rect id="shape_0" ID="Rectangle 132" fillcolor="black" stroked="t" style="position:absolute;margin-left:212.95pt;margin-top:128.8pt;width:23.3pt;height:5pt">
                      <w10:wrap type="none"/>
                      <v:fill o:detectmouseclick="t" type="solid" color2="white"/>
                      <v:stroke color="black" weight="9360" joinstyle="miter" endcap="flat"/>
                    </v:rect>
                  </w:pict>
                </mc:Fallback>
              </mc:AlternateContent>
              <mc:AlternateContent>
                <mc:Choice Requires="wps">
                  <w:drawing>
                    <wp:anchor behindDoc="0" distT="0" distB="0" distL="0" distR="0" simplePos="0" locked="0" layoutInCell="1" allowOverlap="1" relativeHeight="88">
                      <wp:simplePos x="0" y="0"/>
                      <wp:positionH relativeFrom="column">
                        <wp:posOffset>3931285</wp:posOffset>
                      </wp:positionH>
                      <wp:positionV relativeFrom="paragraph">
                        <wp:posOffset>668655</wp:posOffset>
                      </wp:positionV>
                      <wp:extent cx="175895" cy="53975"/>
                      <wp:effectExtent l="0" t="0" r="15875" b="23495"/>
                      <wp:wrapNone/>
                      <wp:docPr id="135" name="Rectangle 133"/>
                      <a:graphic xmlns:a="http://schemas.openxmlformats.org/drawingml/2006/main">
                        <a:graphicData uri="http://schemas.microsoft.com/office/word/2010/wordprocessingShape">
                          <wps:wsp>
                            <wps:cNvSpPr/>
                            <wps:spPr>
                              <a:xfrm>
                                <a:off x="0" y="0"/>
                                <a:ext cx="175320" cy="53280"/>
                              </a:xfrm>
                              <a:prstGeom prst="rect">
                                <a:avLst/>
                              </a:prstGeom>
                              <a:solidFill>
                                <a:schemeClr val="tx1">
                                  <a:lumMod val="100000"/>
                                  <a:lumOff val="0"/>
                                </a:schemeClr>
                              </a:solidFill>
                              <a:ln w="9360">
                                <a:solidFill>
                                  <a:srgbClr val="000000"/>
                                </a:solidFill>
                                <a:miter/>
                              </a:ln>
                            </wps:spPr>
                            <wps:style>
                              <a:lnRef idx="0"/>
                              <a:fillRef idx="0"/>
                              <a:effectRef idx="0"/>
                              <a:fontRef idx="minor"/>
                            </wps:style>
                            <wps:bodyPr/>
                          </wps:wsp>
                        </a:graphicData>
                      </a:graphic>
                    </wp:anchor>
                  </w:drawing>
                </mc:Choice>
                <mc:Fallback>
                  <w:pict>
                    <v:rect id="shape_0" ID="Rectangle 133" fillcolor="black" stroked="t" style="position:absolute;margin-left:309.55pt;margin-top:52.65pt;width:13.75pt;height:4.15pt">
                      <w10:wrap type="none"/>
                      <v:fill o:detectmouseclick="t" type="solid" color2="white"/>
                      <v:stroke color="black" weight="9360" joinstyle="miter" endcap="flat"/>
                    </v:rect>
                  </w:pict>
                </mc:Fallback>
              </mc:AlternateContent>
              <mc:AlternateContent>
                <mc:Choice Requires="wps">
                  <w:drawing>
                    <wp:anchor behindDoc="0" distT="0" distB="0" distL="0" distR="0" simplePos="0" locked="0" layoutInCell="1" allowOverlap="1" relativeHeight="89">
                      <wp:simplePos x="0" y="0"/>
                      <wp:positionH relativeFrom="column">
                        <wp:posOffset>5130800</wp:posOffset>
                      </wp:positionH>
                      <wp:positionV relativeFrom="paragraph">
                        <wp:posOffset>695325</wp:posOffset>
                      </wp:positionV>
                      <wp:extent cx="212725" cy="65405"/>
                      <wp:effectExtent l="0" t="0" r="17145" b="12065"/>
                      <wp:wrapNone/>
                      <wp:docPr id="136" name="Rectangle 134"/>
                      <a:graphic xmlns:a="http://schemas.openxmlformats.org/drawingml/2006/main">
                        <a:graphicData uri="http://schemas.microsoft.com/office/word/2010/wordprocessingShape">
                          <wps:wsp>
                            <wps:cNvSpPr/>
                            <wps:spPr>
                              <a:xfrm>
                                <a:off x="0" y="0"/>
                                <a:ext cx="212040" cy="64800"/>
                              </a:xfrm>
                              <a:prstGeom prst="rect">
                                <a:avLst/>
                              </a:prstGeom>
                              <a:solidFill>
                                <a:schemeClr val="tx1">
                                  <a:lumMod val="100000"/>
                                  <a:lumOff val="0"/>
                                </a:schemeClr>
                              </a:solidFill>
                              <a:ln w="9360">
                                <a:solidFill>
                                  <a:srgbClr val="000000"/>
                                </a:solidFill>
                                <a:miter/>
                              </a:ln>
                            </wps:spPr>
                            <wps:style>
                              <a:lnRef idx="0"/>
                              <a:fillRef idx="0"/>
                              <a:effectRef idx="0"/>
                              <a:fontRef idx="minor"/>
                            </wps:style>
                            <wps:bodyPr/>
                          </wps:wsp>
                        </a:graphicData>
                      </a:graphic>
                    </wp:anchor>
                  </w:drawing>
                </mc:Choice>
                <mc:Fallback>
                  <w:pict>
                    <v:rect id="shape_0" ID="Rectangle 134" fillcolor="black" stroked="t" style="position:absolute;margin-left:404pt;margin-top:54.75pt;width:16.65pt;height:5.05pt">
                      <w10:wrap type="none"/>
                      <v:fill o:detectmouseclick="t" type="solid" color2="white"/>
                      <v:stroke color="black" weight="9360" joinstyle="miter" endcap="flat"/>
                    </v:rect>
                  </w:pict>
                </mc:Fallback>
              </mc:AlternateContent>
            </w:r>
          </w:p>
        </w:tc>
      </w:tr>
      <w:tr>
        <w:trPr/>
        <w:tc>
          <w:tcPr>
            <w:tcW w:w="3209" w:type="dxa"/>
            <w:tcBorders/>
            <w:shd w:fill="auto" w:val="clear"/>
          </w:tcPr>
          <w:p>
            <w:pPr>
              <w:pStyle w:val="Normal"/>
              <w:spacing w:lineRule="auto" w:line="240"/>
              <w:rPr>
                <w:rFonts w:ascii="Times New Roman" w:hAnsi="Times New Roman"/>
                <w:sz w:val="24"/>
                <w:szCs w:val="24"/>
              </w:rPr>
            </w:pPr>
            <w:r>
              <w:rPr>
                <w:rFonts w:ascii="Times New Roman" w:hAnsi="Times New Roman"/>
                <w:sz w:val="24"/>
                <w:szCs w:val="24"/>
              </w:rPr>
              <w:t>Шаг 1</w:t>
            </w:r>
          </w:p>
          <w:p>
            <w:pPr>
              <w:pStyle w:val="Normal"/>
              <w:spacing w:lineRule="auto" w:line="240"/>
              <w:ind w:left="0" w:hanging="0"/>
              <w:jc w:val="both"/>
              <w:rPr>
                <w:rFonts w:ascii="Times New Roman" w:hAnsi="Times New Roman"/>
                <w:sz w:val="28"/>
                <w:szCs w:val="28"/>
                <w:highlight w:val="yellow"/>
              </w:rPr>
            </w:pPr>
            <w:r>
              <w:rPr>
                <w:rFonts w:ascii="Times New Roman" w:hAnsi="Times New Roman"/>
                <w:sz w:val="24"/>
                <w:szCs w:val="24"/>
              </w:rPr>
              <w:t>Газогенерирующие наклейки, размещенные на силовых контактах, а также смонтированный газовый датчик в электрощитке</w:t>
            </w:r>
          </w:p>
        </w:tc>
        <w:tc>
          <w:tcPr>
            <w:tcW w:w="2999" w:type="dxa"/>
            <w:tcBorders/>
            <w:shd w:fill="auto" w:val="clear"/>
          </w:tcPr>
          <w:p>
            <w:pPr>
              <w:pStyle w:val="Normal"/>
              <w:spacing w:lineRule="auto" w:line="240"/>
              <w:rPr>
                <w:rFonts w:ascii="Times New Roman" w:hAnsi="Times New Roman"/>
                <w:sz w:val="24"/>
                <w:szCs w:val="24"/>
              </w:rPr>
            </w:pPr>
            <w:r>
              <w:rPr>
                <w:rFonts w:ascii="Times New Roman" w:hAnsi="Times New Roman"/>
                <w:sz w:val="24"/>
                <w:szCs w:val="24"/>
              </w:rPr>
              <w:t>Шаг 2</w:t>
            </w:r>
          </w:p>
          <w:p>
            <w:pPr>
              <w:pStyle w:val="Normal"/>
              <w:spacing w:lineRule="auto" w:line="240"/>
              <w:ind w:left="0" w:hanging="0"/>
              <w:jc w:val="both"/>
              <w:rPr>
                <w:rFonts w:ascii="Times New Roman" w:hAnsi="Times New Roman"/>
                <w:sz w:val="28"/>
                <w:szCs w:val="28"/>
                <w:highlight w:val="yellow"/>
              </w:rPr>
            </w:pPr>
            <w:r>
              <w:rPr>
                <w:rFonts w:ascii="Times New Roman" w:hAnsi="Times New Roman"/>
                <w:sz w:val="24"/>
                <w:szCs w:val="24"/>
              </w:rPr>
              <w:t>При нагревании выше 50 – 90ºC индикаторные метки необратимо меняют свои цвета</w:t>
            </w:r>
          </w:p>
        </w:tc>
        <w:tc>
          <w:tcPr>
            <w:tcW w:w="3429" w:type="dxa"/>
            <w:tcBorders/>
            <w:shd w:fill="auto" w:val="clear"/>
          </w:tcPr>
          <w:p>
            <w:pPr>
              <w:pStyle w:val="Normal"/>
              <w:spacing w:lineRule="auto" w:line="240"/>
              <w:rPr>
                <w:rFonts w:ascii="Times New Roman" w:hAnsi="Times New Roman"/>
                <w:sz w:val="24"/>
                <w:szCs w:val="24"/>
              </w:rPr>
            </w:pPr>
            <w:r>
              <w:rPr>
                <w:rFonts w:ascii="Times New Roman" w:hAnsi="Times New Roman"/>
                <w:sz w:val="24"/>
                <w:szCs w:val="24"/>
              </w:rPr>
              <w:t>Шаг 3</w:t>
            </w:r>
          </w:p>
          <w:p>
            <w:pPr>
              <w:pStyle w:val="Normal"/>
              <w:spacing w:lineRule="auto" w:line="240"/>
              <w:ind w:left="0" w:hanging="0"/>
              <w:jc w:val="both"/>
              <w:rPr>
                <w:rFonts w:ascii="Times New Roman" w:hAnsi="Times New Roman"/>
                <w:sz w:val="28"/>
                <w:szCs w:val="28"/>
                <w:highlight w:val="yellow"/>
              </w:rPr>
            </w:pPr>
            <w:r>
              <w:rPr>
                <w:rFonts w:ascii="Times New Roman" w:hAnsi="Times New Roman"/>
                <w:sz w:val="24"/>
                <w:szCs w:val="24"/>
              </w:rPr>
              <w:t>В аварийной ситуации, когда температура поднимается выше 100ºC, наклейка выделяет сигнальный газ, который фиксируется газовым датчиком. Датчик передает сигнал тревоги и / или отключает питание</w:t>
            </w:r>
          </w:p>
        </w:tc>
      </w:tr>
      <w:tr>
        <w:trPr/>
        <w:tc>
          <w:tcPr>
            <w:tcW w:w="9637" w:type="dxa"/>
            <w:gridSpan w:val="3"/>
            <w:tcBorders/>
            <w:shd w:fill="auto" w:val="clear"/>
          </w:tcPr>
          <w:p>
            <w:pPr>
              <w:pStyle w:val="Normal"/>
              <w:spacing w:lineRule="auto" w:line="240"/>
              <w:ind w:left="0" w:hanging="0"/>
              <w:jc w:val="center"/>
              <w:rPr>
                <w:rFonts w:ascii="Times New Roman" w:hAnsi="Times New Roman"/>
                <w:sz w:val="28"/>
                <w:szCs w:val="28"/>
              </w:rPr>
            </w:pPr>
            <w:r>
              <w:rPr>
                <w:rFonts w:ascii="Times New Roman" w:hAnsi="Times New Roman"/>
                <w:sz w:val="28"/>
                <w:szCs w:val="28"/>
              </w:rPr>
            </w:r>
          </w:p>
          <w:p>
            <w:pPr>
              <w:pStyle w:val="Normal"/>
              <w:spacing w:lineRule="auto" w:line="240"/>
              <w:ind w:left="0" w:hanging="0"/>
              <w:jc w:val="center"/>
              <w:rPr>
                <w:rFonts w:ascii="Times New Roman" w:hAnsi="Times New Roman"/>
                <w:sz w:val="28"/>
                <w:szCs w:val="28"/>
              </w:rPr>
            </w:pPr>
            <w:r>
              <w:rPr>
                <w:rFonts w:ascii="Times New Roman" w:hAnsi="Times New Roman"/>
                <w:sz w:val="28"/>
                <w:szCs w:val="28"/>
              </w:rPr>
              <w:t>Рисунок 17. Пошаговая схема работы системы непрерывного контроля температуры на основе термоактивируемой газовыделяющей наклейки</w:t>
            </w:r>
          </w:p>
          <w:p>
            <w:pPr>
              <w:pStyle w:val="Normal"/>
              <w:spacing w:lineRule="auto" w:line="240"/>
              <w:ind w:left="0" w:hanging="0"/>
              <w:jc w:val="center"/>
              <w:rPr>
                <w:rFonts w:ascii="Times New Roman" w:hAnsi="Times New Roman"/>
                <w:sz w:val="28"/>
                <w:szCs w:val="28"/>
                <w:highlight w:val="yellow"/>
              </w:rPr>
            </w:pPr>
            <w:r>
              <w:rPr>
                <w:rFonts w:ascii="Times New Roman" w:hAnsi="Times New Roman"/>
                <w:sz w:val="28"/>
                <w:szCs w:val="28"/>
              </w:rPr>
              <w:t xml:space="preserve"> </w:t>
            </w:r>
            <w:r>
              <w:rPr>
                <w:rFonts w:ascii="Times New Roman" w:hAnsi="Times New Roman"/>
                <w:sz w:val="28"/>
                <w:szCs w:val="28"/>
              </w:rPr>
              <w:t>и специализированного газового датчика</w:t>
            </w:r>
          </w:p>
        </w:tc>
      </w:tr>
    </w:tbl>
    <w:p>
      <w:pPr>
        <w:pStyle w:val="Normal"/>
        <w:ind w:left="0" w:hanging="0"/>
        <w:jc w:val="both"/>
        <w:rPr>
          <w:rFonts w:ascii="Times New Roman" w:hAnsi="Times New Roman"/>
          <w:sz w:val="28"/>
          <w:szCs w:val="28"/>
        </w:rPr>
      </w:pPr>
      <w:r>
        <w:rPr>
          <w:rFonts w:ascii="Times New Roman" w:hAnsi="Times New Roman"/>
          <w:sz w:val="28"/>
          <w:szCs w:val="28"/>
        </w:rPr>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Кроме того, термосистемы можно использовать как системы мониторинга пожарной опасности электроустановок, за счет раннего обнаружения точек чрезмерного нагрева, задолго до начала термической деструкции изоляции в местах установки датчиков.</w:t>
      </w:r>
    </w:p>
    <w:p>
      <w:pPr>
        <w:pStyle w:val="Normal"/>
        <w:ind w:left="0" w:hanging="0"/>
        <w:jc w:val="both"/>
        <w:rPr>
          <w:rFonts w:ascii="Times New Roman" w:hAnsi="Times New Roman"/>
          <w:sz w:val="28"/>
          <w:szCs w:val="28"/>
        </w:rPr>
      </w:pPr>
      <w:r>
        <w:rPr>
          <w:rFonts w:ascii="Times New Roman" w:hAnsi="Times New Roman"/>
          <w:sz w:val="28"/>
          <w:szCs w:val="28"/>
        </w:rPr>
      </w:r>
    </w:p>
    <w:p>
      <w:pPr>
        <w:pStyle w:val="Normal"/>
        <w:ind w:left="0" w:hanging="0"/>
        <w:jc w:val="both"/>
        <w:rPr>
          <w:rFonts w:ascii="Times New Roman" w:hAnsi="Times New Roman"/>
          <w:sz w:val="28"/>
          <w:szCs w:val="28"/>
        </w:rPr>
      </w:pPr>
      <w:r>
        <w:rPr>
          <w:rFonts w:ascii="Times New Roman" w:hAnsi="Times New Roman"/>
          <w:sz w:val="28"/>
          <w:szCs w:val="28"/>
        </w:rPr>
      </w:r>
    </w:p>
    <w:tbl>
      <w:tblPr>
        <w:tblW w:w="9637" w:type="dxa"/>
        <w:jc w:val="left"/>
        <w:tblInd w:w="0" w:type="dxa"/>
        <w:tblBorders/>
        <w:tblCellMar>
          <w:top w:w="0" w:type="dxa"/>
          <w:left w:w="108" w:type="dxa"/>
          <w:bottom w:w="0" w:type="dxa"/>
          <w:right w:w="108" w:type="dxa"/>
        </w:tblCellMar>
        <w:tblLook w:firstRow="1" w:noVBand="1" w:lastRow="0" w:firstColumn="1" w:lastColumn="0" w:noHBand="0" w:val="04a0"/>
      </w:tblPr>
      <w:tblGrid>
        <w:gridCol w:w="4827"/>
        <w:gridCol w:w="4809"/>
      </w:tblGrid>
      <w:tr>
        <w:trPr/>
        <w:tc>
          <w:tcPr>
            <w:tcW w:w="4827" w:type="dxa"/>
            <w:tcBorders/>
            <w:shd w:fill="auto" w:val="clear"/>
          </w:tcPr>
          <w:p>
            <w:pPr>
              <w:pStyle w:val="Normal"/>
              <w:spacing w:lineRule="auto" w:line="240"/>
              <w:ind w:left="0" w:hanging="0"/>
              <w:jc w:val="center"/>
              <w:rPr>
                <w:rFonts w:ascii="Times New Roman" w:hAnsi="Times New Roman"/>
                <w:sz w:val="28"/>
                <w:szCs w:val="28"/>
              </w:rPr>
            </w:pPr>
            <w:r>
              <w:rPr/>
              <w:drawing>
                <wp:inline distT="0" distB="0" distL="0" distR="0">
                  <wp:extent cx="2488565" cy="1995805"/>
                  <wp:effectExtent l="0" t="0" r="0" b="0"/>
                  <wp:docPr id="139" name="Рисунок 64" descr="Пирометр Зной с датчик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Рисунок 64" descr="Пирометр Зной с датчиками"/>
                          <pic:cNvPicPr>
                            <a:picLocks noChangeAspect="1" noChangeArrowheads="1"/>
                          </pic:cNvPicPr>
                        </pic:nvPicPr>
                        <pic:blipFill>
                          <a:blip r:embed="rId40"/>
                          <a:stretch>
                            <a:fillRect/>
                          </a:stretch>
                        </pic:blipFill>
                        <pic:spPr bwMode="auto">
                          <a:xfrm>
                            <a:off x="0" y="0"/>
                            <a:ext cx="2488565" cy="1995805"/>
                          </a:xfrm>
                          <a:prstGeom prst="rect">
                            <a:avLst/>
                          </a:prstGeom>
                        </pic:spPr>
                      </pic:pic>
                    </a:graphicData>
                  </a:graphic>
                </wp:inline>
              </w:drawing>
              <mc:AlternateContent>
                <mc:Choice Requires="wps">
                  <w:drawing>
                    <wp:anchor behindDoc="0" distT="0" distB="0" distL="0" distR="0" simplePos="0" locked="0" layoutInCell="1" allowOverlap="1" relativeHeight="90">
                      <wp:simplePos x="0" y="0"/>
                      <wp:positionH relativeFrom="column">
                        <wp:posOffset>854710</wp:posOffset>
                      </wp:positionH>
                      <wp:positionV relativeFrom="paragraph">
                        <wp:posOffset>690880</wp:posOffset>
                      </wp:positionV>
                      <wp:extent cx="471805" cy="101600"/>
                      <wp:effectExtent l="0" t="0" r="24765" b="13970"/>
                      <wp:wrapNone/>
                      <wp:docPr id="138" name="Rectangle 135"/>
                      <a:graphic xmlns:a="http://schemas.openxmlformats.org/drawingml/2006/main">
                        <a:graphicData uri="http://schemas.microsoft.com/office/word/2010/wordprocessingShape">
                          <wps:wsp>
                            <wps:cNvSpPr/>
                            <wps:spPr>
                              <a:xfrm>
                                <a:off x="0" y="0"/>
                                <a:ext cx="471240" cy="100800"/>
                              </a:xfrm>
                              <a:prstGeom prst="rect">
                                <a:avLst/>
                              </a:prstGeom>
                              <a:solidFill>
                                <a:schemeClr val="tx1">
                                  <a:lumMod val="100000"/>
                                  <a:lumOff val="0"/>
                                </a:schemeClr>
                              </a:solidFill>
                              <a:ln w="9360">
                                <a:solidFill>
                                  <a:srgbClr val="000000"/>
                                </a:solidFill>
                                <a:miter/>
                              </a:ln>
                            </wps:spPr>
                            <wps:style>
                              <a:lnRef idx="0"/>
                              <a:fillRef idx="0"/>
                              <a:effectRef idx="0"/>
                              <a:fontRef idx="minor"/>
                            </wps:style>
                            <wps:bodyPr/>
                          </wps:wsp>
                        </a:graphicData>
                      </a:graphic>
                    </wp:anchor>
                  </w:drawing>
                </mc:Choice>
                <mc:Fallback>
                  <w:pict>
                    <v:rect id="shape_0" ID="Rectangle 135" fillcolor="black" stroked="t" style="position:absolute;margin-left:67.3pt;margin-top:54.4pt;width:37.05pt;height:7.9pt">
                      <w10:wrap type="none"/>
                      <v:fill o:detectmouseclick="t" type="solid" color2="white"/>
                      <v:stroke color="black" weight="9360" joinstyle="miter" endcap="flat"/>
                    </v:rect>
                  </w:pict>
                </mc:Fallback>
              </mc:AlternateContent>
            </w:r>
          </w:p>
        </w:tc>
        <w:tc>
          <w:tcPr>
            <w:tcW w:w="4809" w:type="dxa"/>
            <w:tcBorders/>
            <w:shd w:fill="auto" w:val="clear"/>
          </w:tcPr>
          <w:p>
            <w:pPr>
              <w:pStyle w:val="Normal"/>
              <w:spacing w:lineRule="auto" w:line="240"/>
              <w:ind w:left="0" w:hanging="0"/>
              <w:jc w:val="center"/>
              <w:rPr>
                <w:rFonts w:ascii="Times New Roman" w:hAnsi="Times New Roman"/>
                <w:sz w:val="28"/>
                <w:szCs w:val="28"/>
              </w:rPr>
            </w:pPr>
            <w:r>
              <w:rPr/>
              <w:drawing>
                <wp:inline distT="0" distB="0" distL="0" distR="0">
                  <wp:extent cx="2393315" cy="2122805"/>
                  <wp:effectExtent l="0" t="0" r="0" b="0"/>
                  <wp:docPr id="140" name="Рисунок 68" descr="Датчик ДТП-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Рисунок 68" descr="Датчик ДТП-300"/>
                          <pic:cNvPicPr>
                            <a:picLocks noChangeAspect="1" noChangeArrowheads="1"/>
                          </pic:cNvPicPr>
                        </pic:nvPicPr>
                        <pic:blipFill>
                          <a:blip r:embed="rId41"/>
                          <a:stretch>
                            <a:fillRect/>
                          </a:stretch>
                        </pic:blipFill>
                        <pic:spPr bwMode="auto">
                          <a:xfrm>
                            <a:off x="0" y="0"/>
                            <a:ext cx="2393315" cy="2122805"/>
                          </a:xfrm>
                          <a:prstGeom prst="rect">
                            <a:avLst/>
                          </a:prstGeom>
                        </pic:spPr>
                      </pic:pic>
                    </a:graphicData>
                  </a:graphic>
                </wp:inline>
              </w:drawing>
            </w:r>
          </w:p>
        </w:tc>
      </w:tr>
      <w:tr>
        <w:trPr/>
        <w:tc>
          <w:tcPr>
            <w:tcW w:w="9636" w:type="dxa"/>
            <w:gridSpan w:val="2"/>
            <w:tcBorders/>
            <w:shd w:fill="auto" w:val="clear"/>
          </w:tcPr>
          <w:p>
            <w:pPr>
              <w:pStyle w:val="Normal"/>
              <w:spacing w:lineRule="auto" w:line="240"/>
              <w:ind w:left="0" w:hanging="0"/>
              <w:jc w:val="center"/>
              <w:rPr>
                <w:rFonts w:ascii="Times New Roman" w:hAnsi="Times New Roman"/>
                <w:sz w:val="28"/>
                <w:szCs w:val="28"/>
              </w:rPr>
            </w:pPr>
            <w:r>
              <w:rPr>
                <w:rFonts w:ascii="Times New Roman" w:hAnsi="Times New Roman"/>
                <w:sz w:val="28"/>
                <w:szCs w:val="28"/>
              </w:rPr>
              <w:t>Рисунок 18. Пример системы многоканального бесконтактного температурного контроля на основе бесконтактных пирометрических датчиков</w:t>
            </w:r>
          </w:p>
        </w:tc>
      </w:tr>
    </w:tbl>
    <w:p>
      <w:pPr>
        <w:pStyle w:val="Normal"/>
        <w:ind w:left="0" w:hanging="0"/>
        <w:jc w:val="both"/>
        <w:rPr>
          <w:rFonts w:ascii="Times New Roman" w:hAnsi="Times New Roman"/>
          <w:sz w:val="28"/>
          <w:szCs w:val="28"/>
        </w:rPr>
      </w:pPr>
      <w:r>
        <w:rPr>
          <w:rFonts w:ascii="Times New Roman" w:hAnsi="Times New Roman"/>
          <w:sz w:val="28"/>
          <w:szCs w:val="28"/>
        </w:rPr>
      </w:r>
    </w:p>
    <w:p>
      <w:pPr>
        <w:pStyle w:val="Normal"/>
        <w:ind w:left="0" w:hanging="0"/>
        <w:jc w:val="both"/>
        <w:rPr>
          <w:rFonts w:ascii="Times New Roman" w:hAnsi="Times New Roman"/>
          <w:sz w:val="28"/>
          <w:szCs w:val="28"/>
        </w:rPr>
      </w:pPr>
      <w:r>
        <w:rPr>
          <w:rFonts w:ascii="Times New Roman" w:hAnsi="Times New Roman"/>
          <w:sz w:val="28"/>
          <w:szCs w:val="28"/>
        </w:rPr>
      </w:r>
    </w:p>
    <w:tbl>
      <w:tblPr>
        <w:tblW w:w="9637" w:type="dxa"/>
        <w:jc w:val="left"/>
        <w:tblInd w:w="0" w:type="dxa"/>
        <w:tblBorders/>
        <w:tblCellMar>
          <w:top w:w="0" w:type="dxa"/>
          <w:left w:w="108" w:type="dxa"/>
          <w:bottom w:w="0" w:type="dxa"/>
          <w:right w:w="108" w:type="dxa"/>
        </w:tblCellMar>
        <w:tblLook w:firstRow="1" w:noVBand="1" w:lastRow="0" w:firstColumn="1" w:lastColumn="0" w:noHBand="0" w:val="04a0"/>
      </w:tblPr>
      <w:tblGrid>
        <w:gridCol w:w="9637"/>
      </w:tblGrid>
      <w:tr>
        <w:trPr/>
        <w:tc>
          <w:tcPr>
            <w:tcW w:w="9637" w:type="dxa"/>
            <w:tcBorders/>
            <w:shd w:fill="auto" w:val="clear"/>
          </w:tcPr>
          <w:p>
            <w:pPr>
              <w:pStyle w:val="Normal"/>
              <w:spacing w:lineRule="auto" w:line="240"/>
              <w:ind w:left="0" w:hanging="0"/>
              <w:jc w:val="center"/>
              <w:rPr>
                <w:rFonts w:ascii="Times New Roman" w:hAnsi="Times New Roman"/>
                <w:b/>
                <w:b/>
                <w:sz w:val="28"/>
                <w:szCs w:val="28"/>
              </w:rPr>
            </w:pPr>
            <w:r>
              <w:rPr/>
              <w:drawing>
                <wp:inline distT="0" distB="0" distL="0" distR="0">
                  <wp:extent cx="2607945" cy="2886075"/>
                  <wp:effectExtent l="0" t="0" r="0" b="0"/>
                  <wp:docPr id="142" name="Рисунок 70" descr="Схема подключения основных компонентов системы ПТС-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Рисунок 70" descr="Схема подключения основных компонентов системы ПТС-1000."/>
                          <pic:cNvPicPr>
                            <a:picLocks noChangeAspect="1" noChangeArrowheads="1"/>
                          </pic:cNvPicPr>
                        </pic:nvPicPr>
                        <pic:blipFill>
                          <a:blip r:embed="rId42"/>
                          <a:stretch>
                            <a:fillRect/>
                          </a:stretch>
                        </pic:blipFill>
                        <pic:spPr bwMode="auto">
                          <a:xfrm>
                            <a:off x="0" y="0"/>
                            <a:ext cx="2607945" cy="2886075"/>
                          </a:xfrm>
                          <a:prstGeom prst="rect">
                            <a:avLst/>
                          </a:prstGeom>
                        </pic:spPr>
                      </pic:pic>
                    </a:graphicData>
                  </a:graphic>
                </wp:inline>
              </w:drawing>
              <mc:AlternateContent>
                <mc:Choice Requires="wps">
                  <w:drawing>
                    <wp:anchor behindDoc="0" distT="0" distB="0" distL="0" distR="0" simplePos="0" locked="0" layoutInCell="1" allowOverlap="1" relativeHeight="91">
                      <wp:simplePos x="0" y="0"/>
                      <wp:positionH relativeFrom="column">
                        <wp:posOffset>2646680</wp:posOffset>
                      </wp:positionH>
                      <wp:positionV relativeFrom="paragraph">
                        <wp:posOffset>215265</wp:posOffset>
                      </wp:positionV>
                      <wp:extent cx="302895" cy="92075"/>
                      <wp:effectExtent l="0" t="0" r="22225" b="23495"/>
                      <wp:wrapNone/>
                      <wp:docPr id="141" name="Rectangle 136"/>
                      <a:graphic xmlns:a="http://schemas.openxmlformats.org/drawingml/2006/main">
                        <a:graphicData uri="http://schemas.microsoft.com/office/word/2010/wordprocessingShape">
                          <wps:wsp>
                            <wps:cNvSpPr/>
                            <wps:spPr>
                              <a:xfrm>
                                <a:off x="0" y="0"/>
                                <a:ext cx="302400" cy="91440"/>
                              </a:xfrm>
                              <a:prstGeom prst="rect">
                                <a:avLst/>
                              </a:prstGeom>
                              <a:solidFill>
                                <a:schemeClr val="tx1">
                                  <a:lumMod val="100000"/>
                                  <a:lumOff val="0"/>
                                </a:schemeClr>
                              </a:solidFill>
                              <a:ln w="9360">
                                <a:solidFill>
                                  <a:srgbClr val="000000"/>
                                </a:solidFill>
                                <a:miter/>
                              </a:ln>
                            </wps:spPr>
                            <wps:style>
                              <a:lnRef idx="0"/>
                              <a:fillRef idx="0"/>
                              <a:effectRef idx="0"/>
                              <a:fontRef idx="minor"/>
                            </wps:style>
                            <wps:bodyPr/>
                          </wps:wsp>
                        </a:graphicData>
                      </a:graphic>
                    </wp:anchor>
                  </w:drawing>
                </mc:Choice>
                <mc:Fallback>
                  <w:pict>
                    <v:rect id="shape_0" ID="Rectangle 136" fillcolor="black" stroked="t" style="position:absolute;margin-left:208.4pt;margin-top:16.95pt;width:23.75pt;height:7.15pt">
                      <w10:wrap type="none"/>
                      <v:fill o:detectmouseclick="t" type="solid" color2="white"/>
                      <v:stroke color="black" weight="9360" joinstyle="miter" endcap="flat"/>
                    </v:rect>
                  </w:pict>
                </mc:Fallback>
              </mc:AlternateContent>
            </w:r>
          </w:p>
        </w:tc>
      </w:tr>
      <w:tr>
        <w:trPr/>
        <w:tc>
          <w:tcPr>
            <w:tcW w:w="9637" w:type="dxa"/>
            <w:tcBorders/>
            <w:shd w:fill="auto" w:val="clear"/>
          </w:tcPr>
          <w:p>
            <w:pPr>
              <w:pStyle w:val="Normal"/>
              <w:spacing w:lineRule="auto" w:line="240"/>
              <w:ind w:left="0" w:hanging="0"/>
              <w:jc w:val="center"/>
              <w:rPr>
                <w:rFonts w:ascii="Times New Roman" w:hAnsi="Times New Roman"/>
                <w:sz w:val="28"/>
                <w:szCs w:val="28"/>
              </w:rPr>
            </w:pPr>
            <w:r>
              <w:rPr>
                <w:rFonts w:ascii="Times New Roman" w:hAnsi="Times New Roman"/>
                <w:sz w:val="28"/>
                <w:szCs w:val="28"/>
              </w:rPr>
            </w:r>
          </w:p>
          <w:p>
            <w:pPr>
              <w:pStyle w:val="Normal"/>
              <w:spacing w:lineRule="auto" w:line="240"/>
              <w:ind w:left="0" w:hanging="0"/>
              <w:jc w:val="center"/>
              <w:rPr>
                <w:rFonts w:ascii="Times New Roman" w:hAnsi="Times New Roman"/>
                <w:sz w:val="28"/>
                <w:szCs w:val="28"/>
              </w:rPr>
            </w:pPr>
            <w:r>
              <w:rPr>
                <w:rFonts w:ascii="Times New Roman" w:hAnsi="Times New Roman"/>
                <w:sz w:val="28"/>
                <w:szCs w:val="28"/>
              </w:rPr>
              <w:t xml:space="preserve">Рисунок 19. Пример интеллектуальной системы контроля температуры высоковольтных кабельных линий на основе распределенного </w:t>
            </w:r>
          </w:p>
          <w:p>
            <w:pPr>
              <w:pStyle w:val="Normal"/>
              <w:spacing w:lineRule="auto" w:line="240"/>
              <w:ind w:left="0" w:hanging="0"/>
              <w:jc w:val="center"/>
              <w:rPr>
                <w:rFonts w:ascii="Times New Roman" w:hAnsi="Times New Roman"/>
                <w:b/>
                <w:b/>
                <w:sz w:val="28"/>
                <w:szCs w:val="28"/>
              </w:rPr>
            </w:pPr>
            <w:r>
              <w:rPr>
                <w:rFonts w:ascii="Times New Roman" w:hAnsi="Times New Roman"/>
                <w:sz w:val="28"/>
                <w:szCs w:val="28"/>
              </w:rPr>
              <w:t>датчика температуры</w:t>
            </w:r>
          </w:p>
        </w:tc>
      </w:tr>
    </w:tbl>
    <w:p>
      <w:pPr>
        <w:pStyle w:val="Normal"/>
        <w:ind w:left="0" w:hanging="0"/>
        <w:jc w:val="both"/>
        <w:rPr>
          <w:rFonts w:ascii="Times New Roman" w:hAnsi="Times New Roman"/>
          <w:sz w:val="28"/>
          <w:szCs w:val="28"/>
        </w:rPr>
      </w:pPr>
      <w:r>
        <w:rPr>
          <w:rFonts w:ascii="Times New Roman" w:hAnsi="Times New Roman"/>
          <w:sz w:val="28"/>
          <w:szCs w:val="28"/>
        </w:rPr>
      </w:r>
    </w:p>
    <w:p>
      <w:pPr>
        <w:pStyle w:val="Normal"/>
        <w:spacing w:lineRule="auto" w:line="312"/>
        <w:ind w:left="0" w:firstLine="709"/>
        <w:jc w:val="both"/>
        <w:rPr>
          <w:rFonts w:ascii="Times New Roman" w:hAnsi="Times New Roman"/>
          <w:b/>
          <w:b/>
          <w:sz w:val="28"/>
          <w:szCs w:val="28"/>
        </w:rPr>
      </w:pPr>
      <w:r>
        <w:rPr>
          <w:rFonts w:ascii="Times New Roman" w:hAnsi="Times New Roman"/>
          <w:b/>
          <w:sz w:val="28"/>
          <w:szCs w:val="28"/>
        </w:rPr>
        <w:t>Тепловизионная диагностика</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В основе тепловизионной диагностики лежит тепловой метод неразрушающего контроля, т.е. тепловизионные обследования с целью выявления пожароопасных участков и узлов в электрооборудовании и электропроводке.</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В качестве технического средства тепловизионной диагностики применяется тепловизор. Тепловизор – это оптико-электронный измерительный прибор, работающий в инфракрасной области электромагнитного спектра.</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r>
    </w:p>
    <w:tbl>
      <w:tblPr>
        <w:tblW w:w="5000" w:type="pct"/>
        <w:jc w:val="left"/>
        <w:tblInd w:w="0" w:type="dxa"/>
        <w:tblBorders/>
        <w:tblCellMar>
          <w:top w:w="0" w:type="dxa"/>
          <w:left w:w="108" w:type="dxa"/>
          <w:bottom w:w="0" w:type="dxa"/>
          <w:right w:w="108" w:type="dxa"/>
        </w:tblCellMar>
        <w:tblLook w:firstRow="1" w:noVBand="1" w:lastRow="0" w:firstColumn="1" w:lastColumn="0" w:noHBand="0" w:val="04a0"/>
      </w:tblPr>
      <w:tblGrid>
        <w:gridCol w:w="9637"/>
      </w:tblGrid>
      <w:tr>
        <w:trPr/>
        <w:tc>
          <w:tcPr>
            <w:tcW w:w="9637" w:type="dxa"/>
            <w:tcBorders/>
            <w:shd w:fill="auto" w:val="clear"/>
          </w:tcPr>
          <w:p>
            <w:pPr>
              <w:pStyle w:val="Normal"/>
              <w:spacing w:lineRule="auto" w:line="240"/>
              <w:ind w:left="425" w:hanging="0"/>
              <w:jc w:val="center"/>
              <w:rPr>
                <w:szCs w:val="28"/>
              </w:rPr>
            </w:pPr>
            <w:r>
              <w:rPr/>
              <w:drawing>
                <wp:inline distT="0" distB="0" distL="0" distR="0">
                  <wp:extent cx="5390515" cy="2564130"/>
                  <wp:effectExtent l="0" t="0" r="0" b="0"/>
                  <wp:docPr id="143" name="Изображение8" descr="Обследование электрооборудования тепловизор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Изображение8" descr="Обследование электрооборудования тепловизором"/>
                          <pic:cNvPicPr>
                            <a:picLocks noChangeAspect="1" noChangeArrowheads="1"/>
                          </pic:cNvPicPr>
                        </pic:nvPicPr>
                        <pic:blipFill>
                          <a:blip r:embed="rId43"/>
                          <a:srcRect l="1820" t="3513" r="1866" b="3779"/>
                          <a:stretch>
                            <a:fillRect/>
                          </a:stretch>
                        </pic:blipFill>
                        <pic:spPr bwMode="auto">
                          <a:xfrm>
                            <a:off x="0" y="0"/>
                            <a:ext cx="5390515" cy="2564130"/>
                          </a:xfrm>
                          <a:prstGeom prst="rect">
                            <a:avLst/>
                          </a:prstGeom>
                        </pic:spPr>
                      </pic:pic>
                    </a:graphicData>
                  </a:graphic>
                </wp:inline>
              </w:drawing>
            </w:r>
          </w:p>
        </w:tc>
      </w:tr>
      <w:tr>
        <w:trPr/>
        <w:tc>
          <w:tcPr>
            <w:tcW w:w="9637" w:type="dxa"/>
            <w:tcBorders/>
            <w:shd w:fill="auto" w:val="clear"/>
          </w:tcPr>
          <w:p>
            <w:pPr>
              <w:pStyle w:val="Normal"/>
              <w:spacing w:lineRule="auto" w:line="240"/>
              <w:ind w:left="0" w:hanging="0"/>
              <w:jc w:val="center"/>
              <w:rPr>
                <w:rFonts w:ascii="Times New Roman" w:hAnsi="Times New Roman"/>
                <w:sz w:val="28"/>
                <w:szCs w:val="28"/>
              </w:rPr>
            </w:pPr>
            <w:r>
              <w:rPr>
                <w:rFonts w:ascii="Times New Roman" w:hAnsi="Times New Roman"/>
                <w:sz w:val="28"/>
                <w:szCs w:val="28"/>
              </w:rPr>
            </w:r>
          </w:p>
          <w:p>
            <w:pPr>
              <w:pStyle w:val="Normal"/>
              <w:spacing w:lineRule="auto" w:line="240"/>
              <w:ind w:left="0" w:hanging="0"/>
              <w:jc w:val="center"/>
              <w:rPr>
                <w:rFonts w:ascii="Times New Roman" w:hAnsi="Times New Roman"/>
                <w:szCs w:val="28"/>
              </w:rPr>
            </w:pPr>
            <w:r>
              <w:rPr>
                <w:rFonts w:ascii="Times New Roman" w:hAnsi="Times New Roman"/>
                <w:sz w:val="28"/>
                <w:szCs w:val="28"/>
              </w:rPr>
              <w:t>Рисунок 20. Пример проведения тепловизионного контроля электрошкафа</w:t>
            </w:r>
          </w:p>
        </w:tc>
      </w:tr>
    </w:tbl>
    <w:p>
      <w:pPr>
        <w:pStyle w:val="Normal"/>
        <w:ind w:left="0" w:hanging="0"/>
        <w:jc w:val="both"/>
        <w:rPr>
          <w:rFonts w:ascii="Times New Roman" w:hAnsi="Times New Roman"/>
          <w:sz w:val="28"/>
          <w:szCs w:val="28"/>
        </w:rPr>
      </w:pPr>
      <w:r>
        <w:rPr>
          <w:rFonts w:ascii="Times New Roman" w:hAnsi="Times New Roman"/>
          <w:sz w:val="28"/>
          <w:szCs w:val="28"/>
        </w:rPr>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Кратко метод тепловизионной диагностики пожарной безопасности эксплуатируемого электрооборудования можно описать следующим образом. Каждый объект имеет температуру, причем в разных точках она разная. Как правило, отклонение температуры в ту или иную сторону свидетельствует о какой-то неоднородности, дефекте. Тепловизор как видеокамера охватывает всю панораму объекта, выводит на экран и фиксирует в памяти весь спектр его температур, преобразуя в термограмму, т.е. картинку температур, которая напоминает негатив цветной фотографии, где каждый оттенок цвета соответствует определенной температуре.</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Неоспоримыми преимуществами тепловизионного обследования являются: объективность и точность получаемых данных, безопасность (применяется бесконтактный метод), не требуется отключение электрооборудования и подготовки рабочего места. При этом метод высокопроизводителен, к тому же он дает возможность практически мгновенно, «с первого взгляда», указать место дефекта, предварительно определить степень дефектности. Кроме этого метод отличается простотой документирования дефектов и возможностью определения дефектов на ранней стадии развития. Он позволяет с достаточной степенью точности диагностировать состояние не только открытых элементов электрооборудования, таких как контактные соединения в электрических щитках и вводных щитах, но и состояние розеток и выключателей, которые закрыты корпусами, а также электрических проводок, выполненных различными способами.</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r>
    </w:p>
    <w:tbl>
      <w:tblPr>
        <w:tblStyle w:val="ae"/>
        <w:tblW w:w="5000" w:type="pct"/>
        <w:jc w:val="left"/>
        <w:tblInd w:w="0" w:type="dxa"/>
        <w:tblCellMar>
          <w:top w:w="0" w:type="dxa"/>
          <w:left w:w="113" w:type="dxa"/>
          <w:bottom w:w="0" w:type="dxa"/>
          <w:right w:w="108" w:type="dxa"/>
        </w:tblCellMar>
        <w:tblLook w:firstRow="1" w:noVBand="1" w:lastRow="0" w:firstColumn="1" w:lastColumn="0" w:noHBand="0" w:val="04a0"/>
      </w:tblPr>
      <w:tblGrid>
        <w:gridCol w:w="9637"/>
      </w:tblGrid>
      <w:tr>
        <w:trPr/>
        <w:tc>
          <w:tcPr>
            <w:tcW w:w="9637" w:type="dxa"/>
            <w:tcBorders>
              <w:top w:val="nil"/>
              <w:left w:val="nil"/>
              <w:bottom w:val="nil"/>
              <w:right w:val="nil"/>
              <w:insideH w:val="nil"/>
              <w:insideV w:val="nil"/>
            </w:tcBorders>
            <w:shd w:fill="auto" w:val="clear"/>
          </w:tcPr>
          <w:p>
            <w:pPr>
              <w:pStyle w:val="Normal"/>
              <w:spacing w:lineRule="auto" w:line="240"/>
              <w:ind w:left="0" w:hanging="0"/>
              <w:jc w:val="center"/>
              <w:rPr>
                <w:rFonts w:ascii="Times New Roman" w:hAnsi="Times New Roman"/>
                <w:sz w:val="28"/>
                <w:szCs w:val="28"/>
              </w:rPr>
            </w:pPr>
            <w:r>
              <w:rPr/>
              <w:drawing>
                <wp:inline distT="0" distB="0" distL="0" distR="0">
                  <wp:extent cx="2946400" cy="2294890"/>
                  <wp:effectExtent l="0" t="0" r="0" b="0"/>
                  <wp:docPr id="144" name="Рисунок 138" descr="D:\Термограммы на выставку\Прегрев контактного соединения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Рисунок 138" descr="D:\Термограммы на выставку\Прегрев контактного соединения 1.jpg"/>
                          <pic:cNvPicPr>
                            <a:picLocks noChangeAspect="1" noChangeArrowheads="1"/>
                          </pic:cNvPicPr>
                        </pic:nvPicPr>
                        <pic:blipFill>
                          <a:blip r:embed="rId44"/>
                          <a:srcRect l="7395" t="0" r="0" b="0"/>
                          <a:stretch>
                            <a:fillRect/>
                          </a:stretch>
                        </pic:blipFill>
                        <pic:spPr bwMode="auto">
                          <a:xfrm>
                            <a:off x="0" y="0"/>
                            <a:ext cx="2946400" cy="2294890"/>
                          </a:xfrm>
                          <a:prstGeom prst="rect">
                            <a:avLst/>
                          </a:prstGeom>
                        </pic:spPr>
                      </pic:pic>
                    </a:graphicData>
                  </a:graphic>
                </wp:inline>
              </w:drawing>
            </w:r>
          </w:p>
        </w:tc>
      </w:tr>
      <w:tr>
        <w:trPr/>
        <w:tc>
          <w:tcPr>
            <w:tcW w:w="9637" w:type="dxa"/>
            <w:tcBorders>
              <w:top w:val="nil"/>
              <w:left w:val="nil"/>
              <w:bottom w:val="nil"/>
              <w:right w:val="nil"/>
              <w:insideH w:val="nil"/>
              <w:insideV w:val="nil"/>
            </w:tcBorders>
            <w:shd w:fill="auto" w:val="clear"/>
          </w:tcPr>
          <w:p>
            <w:pPr>
              <w:pStyle w:val="Normal"/>
              <w:spacing w:lineRule="auto" w:line="240"/>
              <w:ind w:left="0" w:hanging="0"/>
              <w:jc w:val="center"/>
              <w:rPr>
                <w:rFonts w:ascii="Times New Roman" w:hAnsi="Times New Roman"/>
                <w:sz w:val="28"/>
                <w:szCs w:val="28"/>
              </w:rPr>
            </w:pPr>
            <w:r>
              <w:rPr>
                <w:rFonts w:ascii="Times New Roman" w:hAnsi="Times New Roman"/>
                <w:sz w:val="28"/>
                <w:szCs w:val="28"/>
              </w:rPr>
            </w:r>
          </w:p>
          <w:p>
            <w:pPr>
              <w:pStyle w:val="Normal"/>
              <w:spacing w:lineRule="auto" w:line="240"/>
              <w:ind w:left="0" w:hanging="0"/>
              <w:jc w:val="center"/>
              <w:rPr>
                <w:rFonts w:ascii="Times New Roman" w:hAnsi="Times New Roman"/>
                <w:sz w:val="28"/>
                <w:szCs w:val="28"/>
              </w:rPr>
            </w:pPr>
            <w:r>
              <w:rPr>
                <w:rFonts w:ascii="Times New Roman" w:hAnsi="Times New Roman"/>
                <w:sz w:val="28"/>
                <w:szCs w:val="28"/>
              </w:rPr>
              <w:t>Рисунок 21. Пример термограммы контактных соединений с температурной шкалой</w:t>
            </w:r>
          </w:p>
        </w:tc>
      </w:tr>
    </w:tbl>
    <w:p>
      <w:pPr>
        <w:pStyle w:val="Normal"/>
        <w:ind w:left="0" w:firstLine="567"/>
        <w:jc w:val="both"/>
        <w:rPr>
          <w:rFonts w:ascii="Times New Roman" w:hAnsi="Times New Roman"/>
          <w:sz w:val="28"/>
          <w:szCs w:val="28"/>
        </w:rPr>
      </w:pPr>
      <w:r>
        <w:rPr>
          <w:rFonts w:ascii="Times New Roman" w:hAnsi="Times New Roman"/>
          <w:sz w:val="28"/>
          <w:szCs w:val="28"/>
        </w:rPr>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 xml:space="preserve">Суть тепловизионной диагностики заключается в бесконтактной регистрации температурного поля на поверхности объекта измерительной аппаратурой, построении и анализе термограмм с использованием ЭВМ для обнаружения и классификации дефектов и принятия решения. Наличие дефекта при такой диагностике характеризуется аномальным повышением температуры в дефектной зоне по сравнению с исправными областями. </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Условия и порядок проведения тепловизионной диагностики эксплуатируемого электрооборудования жилых и общественных зданий устанавливают методические рекомендации [6]. Они направлены на профилактику пожарной безопасности электрооборудования жилых и общественных зданий и позволяют контролировать и оценивать состояние пожарной опасности элементов электрооборудования, которые ранее не могли быть обследованы, таких как: розетки, выключатели и электрические проводки выполненных различными способами, что является актуальным моментом в области обеспечения пожарной безопасности жилых и общественных зданий.</w:t>
      </w:r>
    </w:p>
    <w:p>
      <w:pPr>
        <w:pStyle w:val="Normal"/>
        <w:ind w:left="0" w:firstLine="567"/>
        <w:jc w:val="both"/>
        <w:rPr>
          <w:rFonts w:ascii="Times New Roman" w:hAnsi="Times New Roman"/>
          <w:sz w:val="28"/>
          <w:szCs w:val="28"/>
        </w:rPr>
      </w:pPr>
      <w:r>
        <w:rPr>
          <w:rFonts w:ascii="Times New Roman" w:hAnsi="Times New Roman"/>
          <w:sz w:val="28"/>
          <w:szCs w:val="28"/>
        </w:rPr>
      </w:r>
    </w:p>
    <w:tbl>
      <w:tblPr>
        <w:tblW w:w="5000" w:type="pct"/>
        <w:jc w:val="left"/>
        <w:tblInd w:w="0" w:type="dxa"/>
        <w:tblBorders/>
        <w:tblCellMar>
          <w:top w:w="0" w:type="dxa"/>
          <w:left w:w="108" w:type="dxa"/>
          <w:bottom w:w="0" w:type="dxa"/>
          <w:right w:w="108" w:type="dxa"/>
        </w:tblCellMar>
        <w:tblLook w:firstRow="1" w:noVBand="1" w:lastRow="0" w:firstColumn="1" w:lastColumn="0" w:noHBand="0" w:val="04a0"/>
      </w:tblPr>
      <w:tblGrid>
        <w:gridCol w:w="9637"/>
      </w:tblGrid>
      <w:tr>
        <w:trPr/>
        <w:tc>
          <w:tcPr>
            <w:tcW w:w="9637" w:type="dxa"/>
            <w:tcBorders/>
            <w:shd w:fill="auto" w:val="clear"/>
          </w:tcPr>
          <w:p>
            <w:pPr>
              <w:pStyle w:val="Normal"/>
              <w:spacing w:lineRule="auto" w:line="240"/>
              <w:ind w:left="0" w:hanging="0"/>
              <w:jc w:val="center"/>
              <w:rPr>
                <w:rFonts w:ascii="Times New Roman" w:hAnsi="Times New Roman"/>
                <w:sz w:val="28"/>
                <w:szCs w:val="28"/>
              </w:rPr>
            </w:pPr>
            <w:r>
              <w:rPr/>
              <w:drawing>
                <wp:inline distT="0" distB="0" distL="0" distR="0">
                  <wp:extent cx="2881630" cy="1990090"/>
                  <wp:effectExtent l="0" t="0" r="0" b="0"/>
                  <wp:docPr id="145" name="Изображение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Изображение9" descr=""/>
                          <pic:cNvPicPr>
                            <a:picLocks noChangeAspect="1" noChangeArrowheads="1"/>
                          </pic:cNvPicPr>
                        </pic:nvPicPr>
                        <pic:blipFill>
                          <a:blip r:embed="rId45"/>
                          <a:stretch>
                            <a:fillRect/>
                          </a:stretch>
                        </pic:blipFill>
                        <pic:spPr bwMode="auto">
                          <a:xfrm>
                            <a:off x="0" y="0"/>
                            <a:ext cx="2881630" cy="1990090"/>
                          </a:xfrm>
                          <a:prstGeom prst="rect">
                            <a:avLst/>
                          </a:prstGeom>
                        </pic:spPr>
                      </pic:pic>
                    </a:graphicData>
                  </a:graphic>
                </wp:inline>
              </w:drawing>
            </w:r>
          </w:p>
        </w:tc>
      </w:tr>
      <w:tr>
        <w:trPr/>
        <w:tc>
          <w:tcPr>
            <w:tcW w:w="9637" w:type="dxa"/>
            <w:tcBorders/>
            <w:shd w:fill="auto" w:val="clear"/>
          </w:tcPr>
          <w:p>
            <w:pPr>
              <w:pStyle w:val="Normal"/>
              <w:spacing w:lineRule="auto" w:line="240"/>
              <w:ind w:left="0" w:hanging="0"/>
              <w:jc w:val="center"/>
              <w:rPr>
                <w:rFonts w:ascii="Times New Roman" w:hAnsi="Times New Roman"/>
                <w:sz w:val="28"/>
                <w:szCs w:val="28"/>
              </w:rPr>
            </w:pPr>
            <w:r>
              <w:rPr>
                <w:rFonts w:ascii="Times New Roman" w:hAnsi="Times New Roman"/>
                <w:sz w:val="28"/>
                <w:szCs w:val="28"/>
              </w:rPr>
            </w:r>
          </w:p>
          <w:p>
            <w:pPr>
              <w:pStyle w:val="Normal"/>
              <w:spacing w:lineRule="auto" w:line="240"/>
              <w:ind w:left="0" w:hanging="0"/>
              <w:jc w:val="center"/>
              <w:rPr>
                <w:rFonts w:ascii="Times New Roman" w:hAnsi="Times New Roman"/>
                <w:sz w:val="28"/>
                <w:szCs w:val="28"/>
              </w:rPr>
            </w:pPr>
            <w:r>
              <w:rPr>
                <w:rFonts w:ascii="Times New Roman" w:hAnsi="Times New Roman"/>
                <w:sz w:val="28"/>
                <w:szCs w:val="28"/>
              </w:rPr>
              <w:t xml:space="preserve">Рисунок 22. Пример обнаружения пожароопасного разогрева болтового контактного соединения </w:t>
            </w:r>
          </w:p>
        </w:tc>
      </w:tr>
    </w:tbl>
    <w:p>
      <w:pPr>
        <w:pStyle w:val="Normal"/>
        <w:ind w:left="0" w:hanging="0"/>
        <w:jc w:val="both"/>
        <w:rPr>
          <w:rFonts w:ascii="Times New Roman" w:hAnsi="Times New Roman"/>
          <w:sz w:val="28"/>
          <w:szCs w:val="28"/>
        </w:rPr>
      </w:pPr>
      <w:r>
        <w:rPr>
          <w:rFonts w:ascii="Times New Roman" w:hAnsi="Times New Roman"/>
          <w:sz w:val="28"/>
          <w:szCs w:val="28"/>
        </w:rPr>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С помощью тепловизионной диагностики выявляются конкретные дефектные места, где зачастую достаточно затянуть, зачистить, заменить болтовое соединение или перераспределить нагрузку и дефект будет устранен.</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Допускается использовать другие методики тепловизионной диагностики, если область их применения соответствует области применения настоящих методических рекомендаций.</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В качестве критериев оценки пожарной безопасности электрических изделий может быть принято значение температуры или превышения температуры, установленное в стандартах на конкретное изделие. Кроме того критерии оценки пожарной опасности при тепловизионной диагностике приведены в методических рекомендациях [6].</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Диагностика электрооборудования тепловым методом неразрушающего контроля (тепловизионная диагностика) должна проводиться бригадой не менее 2 человек. Все члены бригады должны быть аттестованы по тепловому методу неразрушающего контроля. Хотя бы один работник должен быть аттестован не ниже, чем по II квалификационному уровню по тепловому контролю в системе Ростехнадзора.</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Для проведения тепловизионной диагностики могут привлекаться сторонние организации, аккредитованные в установленном порядке на тепловой метод неразрушающего контроля.</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r>
      <w:r>
        <w:br w:type="page"/>
      </w:r>
    </w:p>
    <w:p>
      <w:pPr>
        <w:pStyle w:val="Normal"/>
        <w:spacing w:lineRule="auto" w:line="312"/>
        <w:ind w:left="0" w:hanging="0"/>
        <w:jc w:val="center"/>
        <w:rPr>
          <w:rFonts w:ascii="Times New Roman" w:hAnsi="Times New Roman"/>
          <w:b/>
          <w:b/>
          <w:sz w:val="28"/>
          <w:szCs w:val="28"/>
        </w:rPr>
      </w:pPr>
      <w:r>
        <w:rPr>
          <w:rFonts w:ascii="Times New Roman" w:hAnsi="Times New Roman"/>
          <w:b/>
          <w:sz w:val="28"/>
          <w:szCs w:val="28"/>
        </w:rPr>
        <w:t>Список литературы</w:t>
      </w:r>
    </w:p>
    <w:p>
      <w:pPr>
        <w:pStyle w:val="Normal"/>
        <w:spacing w:lineRule="auto" w:line="312"/>
        <w:ind w:left="0" w:firstLine="567"/>
        <w:jc w:val="both"/>
        <w:rPr>
          <w:rFonts w:ascii="Times New Roman" w:hAnsi="Times New Roman"/>
          <w:sz w:val="28"/>
          <w:szCs w:val="28"/>
        </w:rPr>
      </w:pPr>
      <w:r>
        <w:rPr>
          <w:rFonts w:ascii="Times New Roman" w:hAnsi="Times New Roman"/>
          <w:sz w:val="28"/>
          <w:szCs w:val="28"/>
        </w:rPr>
        <w:t>1. Технический регламент Таможенного союза «О безопасности низковольтного оборудования» (ТР ТС 004/2011).</w:t>
      </w:r>
    </w:p>
    <w:p>
      <w:pPr>
        <w:pStyle w:val="Normal"/>
        <w:spacing w:lineRule="auto" w:line="312"/>
        <w:ind w:left="0" w:firstLine="567"/>
        <w:jc w:val="both"/>
        <w:rPr/>
      </w:pPr>
      <w:r>
        <w:rPr>
          <w:rFonts w:ascii="Times New Roman" w:hAnsi="Times New Roman"/>
          <w:sz w:val="28"/>
          <w:szCs w:val="28"/>
        </w:rPr>
        <w:t xml:space="preserve">2. Федеральный закон от </w:t>
      </w:r>
      <w:hyperlink r:id="rId46">
        <w:r>
          <w:rPr>
            <w:rStyle w:val="ListLabel88"/>
            <w:rFonts w:ascii="Times New Roman" w:hAnsi="Times New Roman"/>
            <w:sz w:val="28"/>
            <w:szCs w:val="28"/>
          </w:rPr>
          <w:t>21 декабря 1994 года № 69-ФЗ «О пожарной безопасности</w:t>
        </w:r>
      </w:hyperlink>
      <w:r>
        <w:rPr>
          <w:rFonts w:ascii="Times New Roman" w:hAnsi="Times New Roman"/>
          <w:sz w:val="28"/>
          <w:szCs w:val="28"/>
        </w:rPr>
        <w:t>» (с изменениями на 22 декабря 2020 года).</w:t>
      </w:r>
    </w:p>
    <w:p>
      <w:pPr>
        <w:pStyle w:val="Normal"/>
        <w:spacing w:lineRule="auto" w:line="312"/>
        <w:ind w:left="0" w:firstLine="567"/>
        <w:jc w:val="both"/>
        <w:rPr>
          <w:rFonts w:ascii="Times New Roman" w:hAnsi="Times New Roman"/>
          <w:sz w:val="28"/>
          <w:szCs w:val="28"/>
        </w:rPr>
      </w:pPr>
      <w:r>
        <w:rPr>
          <w:rFonts w:ascii="Times New Roman" w:hAnsi="Times New Roman"/>
          <w:sz w:val="28"/>
          <w:szCs w:val="28"/>
        </w:rPr>
        <w:t>3. Электротехнические причины пожара. – URL: https://fireman.club/statyi-polzovateley/elektrotexnicheskie-prichiny-pozhara/ (дата обращения: 06.09.2021).</w:t>
      </w:r>
    </w:p>
    <w:p>
      <w:pPr>
        <w:pStyle w:val="Normal"/>
        <w:spacing w:lineRule="auto" w:line="312"/>
        <w:ind w:left="0" w:firstLine="567"/>
        <w:jc w:val="both"/>
        <w:rPr>
          <w:rFonts w:ascii="Times New Roman" w:hAnsi="Times New Roman"/>
          <w:sz w:val="28"/>
          <w:szCs w:val="28"/>
        </w:rPr>
      </w:pPr>
      <w:r>
        <w:rPr>
          <w:rFonts w:ascii="Times New Roman" w:hAnsi="Times New Roman"/>
          <w:sz w:val="28"/>
          <w:szCs w:val="28"/>
        </w:rPr>
        <w:t>4. Короткое замыкание: причины и профилактика. - URL: https://altadm.ru/news/2571 (дата обращения 16.09.2021).</w:t>
      </w:r>
    </w:p>
    <w:p>
      <w:pPr>
        <w:pStyle w:val="Normal"/>
        <w:spacing w:lineRule="auto" w:line="312"/>
        <w:ind w:left="0" w:firstLine="567"/>
        <w:jc w:val="both"/>
        <w:rPr>
          <w:rFonts w:ascii="Times New Roman" w:hAnsi="Times New Roman"/>
          <w:sz w:val="28"/>
          <w:szCs w:val="28"/>
        </w:rPr>
      </w:pPr>
      <w:r>
        <w:rPr>
          <w:rFonts w:ascii="Times New Roman" w:hAnsi="Times New Roman"/>
          <w:sz w:val="28"/>
          <w:szCs w:val="28"/>
        </w:rPr>
        <w:t>5. Опасности перегрузки электросети. - URL: https:// sch1285sz.mskobr.ru/files/opasnosti_peregruzki_e_lektroseti.pdf (дата обращения 16.09.2021).</w:t>
      </w:r>
    </w:p>
    <w:p>
      <w:pPr>
        <w:pStyle w:val="Normal"/>
        <w:spacing w:lineRule="auto" w:line="312"/>
        <w:ind w:left="0" w:firstLine="567"/>
        <w:jc w:val="both"/>
        <w:rPr>
          <w:rFonts w:ascii="Times New Roman" w:hAnsi="Times New Roman"/>
          <w:sz w:val="28"/>
          <w:szCs w:val="28"/>
        </w:rPr>
      </w:pPr>
      <w:r>
        <w:rPr>
          <w:rFonts w:ascii="Times New Roman" w:hAnsi="Times New Roman"/>
          <w:sz w:val="28"/>
          <w:szCs w:val="28"/>
        </w:rPr>
        <w:t>6. Проверка пожарной опасности электрооборудования жилых и общественных зданий с помощью тепловизора: методические рекомендации.</w:t>
        <w:br/>
        <w:t>М.: ВНИИПО, 2014. 28 с.</w:t>
      </w:r>
    </w:p>
    <w:p>
      <w:pPr>
        <w:pStyle w:val="Normal"/>
        <w:spacing w:lineRule="auto" w:line="312"/>
        <w:ind w:left="0" w:firstLine="567"/>
        <w:jc w:val="both"/>
        <w:rPr>
          <w:rFonts w:ascii="Times New Roman" w:hAnsi="Times New Roman"/>
          <w:sz w:val="28"/>
          <w:szCs w:val="28"/>
        </w:rPr>
      </w:pPr>
      <w:r>
        <w:rPr>
          <w:rFonts w:ascii="Times New Roman" w:hAnsi="Times New Roman"/>
          <w:sz w:val="28"/>
          <w:szCs w:val="28"/>
        </w:rPr>
        <w:t xml:space="preserve">7. ГОСТ </w:t>
      </w:r>
      <w:r>
        <w:rPr>
          <w:rFonts w:ascii="Times New Roman" w:hAnsi="Times New Roman"/>
          <w:sz w:val="28"/>
          <w:szCs w:val="28"/>
          <w:lang w:val="en-US"/>
        </w:rPr>
        <w:t>IEC</w:t>
      </w:r>
      <w:r>
        <w:rPr>
          <w:rFonts w:ascii="Times New Roman" w:hAnsi="Times New Roman"/>
          <w:sz w:val="28"/>
          <w:szCs w:val="28"/>
        </w:rPr>
        <w:t xml:space="preserve"> 61008-1-2020 Выключатели автоматические, управляемые дифференциальным током, бытового и аналогичного назначения без встроенной защиты от сверхтоков. Часть 1. Общие требования и методы испытаний.</w:t>
      </w:r>
    </w:p>
    <w:p>
      <w:pPr>
        <w:pStyle w:val="Normal"/>
        <w:spacing w:lineRule="auto" w:line="312"/>
        <w:ind w:left="0" w:firstLine="567"/>
        <w:jc w:val="both"/>
        <w:rPr>
          <w:rFonts w:ascii="Times New Roman" w:hAnsi="Times New Roman"/>
          <w:sz w:val="28"/>
          <w:szCs w:val="28"/>
        </w:rPr>
      </w:pPr>
      <w:r>
        <w:rPr>
          <w:rFonts w:ascii="Times New Roman" w:hAnsi="Times New Roman"/>
          <w:sz w:val="28"/>
          <w:szCs w:val="28"/>
        </w:rPr>
        <w:t>8. ГОСТ IEC 61009-1-2020 Выключатели автоматические, срабатывающие от остаточного тока, со встроенной защитой от тока перегрузки, бытовые и аналогичного назначения. Часть 1. Общие правила.</w:t>
      </w:r>
    </w:p>
    <w:p>
      <w:pPr>
        <w:pStyle w:val="Normal"/>
        <w:spacing w:lineRule="auto" w:line="312"/>
        <w:ind w:left="0" w:firstLine="567"/>
        <w:jc w:val="both"/>
        <w:rPr>
          <w:rFonts w:ascii="Times New Roman" w:hAnsi="Times New Roman"/>
          <w:sz w:val="28"/>
          <w:szCs w:val="28"/>
        </w:rPr>
      </w:pPr>
      <w:r>
        <w:rPr>
          <w:rFonts w:ascii="Times New Roman" w:hAnsi="Times New Roman"/>
          <w:sz w:val="28"/>
          <w:szCs w:val="28"/>
        </w:rPr>
        <w:t>9. Правила устройства электроустановок.</w:t>
      </w:r>
    </w:p>
    <w:p>
      <w:pPr>
        <w:pStyle w:val="Normal"/>
        <w:spacing w:lineRule="auto" w:line="312"/>
        <w:ind w:left="0" w:firstLine="567"/>
        <w:jc w:val="both"/>
        <w:rPr>
          <w:rFonts w:ascii="Times New Roman" w:hAnsi="Times New Roman"/>
          <w:sz w:val="28"/>
          <w:szCs w:val="28"/>
        </w:rPr>
      </w:pPr>
      <w:r>
        <w:rPr>
          <w:rFonts w:ascii="Times New Roman" w:hAnsi="Times New Roman"/>
          <w:sz w:val="28"/>
          <w:szCs w:val="28"/>
        </w:rPr>
        <w:t>10. СП 256.1325800.2016 Электроустановки жилых и общественных зданий. Правила проектирования и монтажа.</w:t>
      </w:r>
    </w:p>
    <w:p>
      <w:pPr>
        <w:pStyle w:val="Normal"/>
        <w:spacing w:lineRule="auto" w:line="312"/>
        <w:ind w:left="0" w:firstLine="567"/>
        <w:jc w:val="both"/>
        <w:rPr>
          <w:rFonts w:ascii="Times New Roman" w:hAnsi="Times New Roman"/>
          <w:sz w:val="28"/>
          <w:szCs w:val="28"/>
        </w:rPr>
      </w:pPr>
      <w:r>
        <w:rPr>
          <w:rFonts w:ascii="Times New Roman" w:hAnsi="Times New Roman"/>
          <w:sz w:val="28"/>
          <w:szCs w:val="28"/>
        </w:rPr>
        <w:t>11. СП 31-110-2003 Проектирование и монтаж электроустановок жилых и общественных зданий.</w:t>
      </w:r>
    </w:p>
    <w:p>
      <w:pPr>
        <w:pStyle w:val="Normal"/>
        <w:spacing w:lineRule="auto" w:line="312"/>
        <w:ind w:left="0" w:firstLine="567"/>
        <w:jc w:val="both"/>
        <w:rPr>
          <w:rFonts w:ascii="Times New Roman" w:hAnsi="Times New Roman"/>
          <w:sz w:val="28"/>
          <w:szCs w:val="28"/>
        </w:rPr>
      </w:pPr>
      <w:r>
        <w:rPr>
          <w:rFonts w:ascii="Times New Roman" w:hAnsi="Times New Roman"/>
          <w:sz w:val="28"/>
          <w:szCs w:val="28"/>
        </w:rPr>
        <w:t>12. ГОСТ IEC 60898-1-2020 Аппаратура малогабаритная электрическая. Автоматические выключатели для защиты от сверхтоков бытового и аналогичного назначения. Часть 1. Автоматические выключатели для переменного тока.</w:t>
      </w:r>
    </w:p>
    <w:p>
      <w:pPr>
        <w:pStyle w:val="Normal"/>
        <w:spacing w:lineRule="auto" w:line="312"/>
        <w:ind w:left="0" w:firstLine="567"/>
        <w:jc w:val="both"/>
        <w:rPr>
          <w:rFonts w:ascii="Times New Roman" w:hAnsi="Times New Roman"/>
          <w:sz w:val="28"/>
          <w:szCs w:val="28"/>
        </w:rPr>
      </w:pPr>
      <w:r>
        <w:rPr>
          <w:rFonts w:ascii="Times New Roman" w:hAnsi="Times New Roman"/>
          <w:sz w:val="28"/>
          <w:szCs w:val="28"/>
        </w:rPr>
        <w:t>13. https://luminophor.ru/catalog/termoindikatornye-materialy/</w:t>
      </w:r>
    </w:p>
    <w:p>
      <w:pPr>
        <w:pStyle w:val="Normal"/>
        <w:spacing w:lineRule="auto" w:line="312"/>
        <w:ind w:left="0" w:firstLine="567"/>
        <w:jc w:val="both"/>
        <w:rPr/>
      </w:pPr>
      <w:r>
        <w:rPr>
          <w:rFonts w:ascii="Times New Roman" w:hAnsi="Times New Roman"/>
          <w:sz w:val="28"/>
          <w:szCs w:val="28"/>
        </w:rPr>
        <w:t>14. </w:t>
      </w:r>
      <w:hyperlink r:id="rId47">
        <w:r>
          <w:rPr>
            <w:rStyle w:val="ListLabel88"/>
            <w:rFonts w:ascii="Times New Roman" w:hAnsi="Times New Roman"/>
            <w:sz w:val="28"/>
            <w:szCs w:val="28"/>
          </w:rPr>
          <w:t>https://www.thermoelectrika.com</w:t>
        </w:r>
      </w:hyperlink>
    </w:p>
    <w:p>
      <w:pPr>
        <w:pStyle w:val="Normal"/>
        <w:spacing w:lineRule="auto" w:line="312"/>
        <w:ind w:left="0" w:firstLine="567"/>
        <w:jc w:val="both"/>
        <w:rPr>
          <w:rFonts w:ascii="Times New Roman" w:hAnsi="Times New Roman"/>
          <w:sz w:val="28"/>
          <w:szCs w:val="28"/>
        </w:rPr>
      </w:pPr>
      <w:r>
        <w:rPr>
          <w:rFonts w:ascii="Times New Roman" w:hAnsi="Times New Roman"/>
          <w:sz w:val="28"/>
          <w:szCs w:val="28"/>
        </w:rPr>
        <w:t>15. Правила технической эксплуатации электроустановок потребителей (с изменениями на 13 сентября 2018 года).</w:t>
      </w:r>
      <w:r>
        <w:br w:type="page"/>
      </w:r>
    </w:p>
    <w:p>
      <w:pPr>
        <w:pStyle w:val="Normal"/>
        <w:spacing w:lineRule="auto" w:line="312"/>
        <w:ind w:left="425" w:hanging="0"/>
        <w:jc w:val="right"/>
        <w:rPr/>
      </w:pPr>
      <w:r>
        <w:rPr/>
      </w:r>
    </w:p>
    <w:sectPr>
      <w:headerReference w:type="default" r:id="rId48"/>
      <w:footerReference w:type="default" r:id="rId49"/>
      <w:type w:val="nextPage"/>
      <w:pgSz w:w="11906" w:h="16838"/>
      <w:pgMar w:left="1418" w:right="851" w:header="709" w:top="851" w:footer="709" w:bottom="1134" w:gutter="0"/>
      <w:pgNumType w:fmt="decimal"/>
      <w:formProt w:val="false"/>
      <w:textDirection w:val="lrTb"/>
      <w:docGrid w:type="default" w:linePitch="360" w:charSpace="4294965247"/>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cc"/>
    <w:family w:val="roman"/>
    <w:pitch w:val="variable"/>
  </w:font>
  <w:font w:name="Calibri">
    <w:charset w:val="cc"/>
    <w:family w:val="roman"/>
    <w:pitch w:val="variable"/>
  </w:font>
  <w:font w:name="Times New Roman">
    <w:charset w:val="cc"/>
    <w:family w:val="roman"/>
    <w:pitch w:val="variable"/>
  </w:font>
  <w:font w:name="Cambria">
    <w:charset w:val="cc"/>
    <w:family w:val="roman"/>
    <w:pitch w:val="variable"/>
  </w:font>
  <w:font w:name="Arial">
    <w:charset w:val="cc"/>
    <w:family w:val="roman"/>
    <w:pitch w:val="variable"/>
  </w:font>
  <w:font w:name="Tahoma">
    <w:charset w:val="cc"/>
    <w:family w:val="roman"/>
    <w:pitch w:val="variable"/>
  </w:font>
  <w:font w:name="Courier New">
    <w:charset w:val="cc"/>
    <w:family w:val="roman"/>
    <w:pitch w:val="variable"/>
  </w:font>
  <w:font w:name="Arial Narrow">
    <w:charset w:val="cc"/>
    <w:family w:val="roman"/>
    <w:pitch w:val="variable"/>
  </w:font>
  <w:font w:name="PT Astra Serif">
    <w:charset w:val="cc"/>
    <w:family w:val="roman"/>
    <w:pitch w:val="variable"/>
  </w:font>
  <w:font w:name="Univers">
    <w:charset w:val="cc"/>
    <w:family w:val="roman"/>
    <w:pitch w:val="variable"/>
  </w:font>
  <w:font w:name="Helvetica">
    <w:altName w:val="Arial"/>
    <w:charset w:val="cc"/>
    <w:family w:val="roman"/>
    <w:pitch w:val="variable"/>
  </w:font>
  <w:font w:name="Lucida Grande">
    <w:charset w:val="cc"/>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29"/>
      <w:ind w:left="0" w:hanging="0"/>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29"/>
      <w:rPr/>
    </w:pPr>
    <w:r>
      <w:rPr/>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29"/>
      <w:rPr/>
    </w:pPr>
    <w:r>
      <w:rPr/>
    </w:r>
  </w:p>
</w:ftr>
</file>

<file path=word/footer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29"/>
      <w:rPr/>
    </w:pPr>
    <w:r>
      <w:rPr/>
    </w:r>
  </w:p>
</w:ftr>
</file>

<file path=word/footer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29"/>
      <w:rPr/>
    </w:pPr>
    <w:r>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Top of Page)"/>
        <w:docPartUnique w:val="true"/>
      </w:docPartObj>
      <w:id w:val="614142201"/>
    </w:sdtPr>
    <w:sdtContent>
      <w:p>
        <w:pPr>
          <w:pStyle w:val="Style28"/>
          <w:jc w:val="center"/>
          <w:rPr/>
        </w:pPr>
        <w:r>
          <w:rPr>
            <w:rFonts w:ascii="Times New Roman" w:hAnsi="Times New Roman"/>
            <w:sz w:val="24"/>
            <w:szCs w:val="24"/>
          </w:rPr>
          <w:fldChar w:fldCharType="begin"/>
        </w:r>
        <w:r>
          <w:instrText> PAGE </w:instrText>
        </w:r>
        <w:r>
          <w:fldChar w:fldCharType="separate"/>
        </w:r>
        <w:r>
          <w:t>14</w:t>
        </w:r>
        <w:r>
          <w:fldChar w:fldCharType="end"/>
        </w:r>
      </w:p>
      <w:p>
        <w:pPr>
          <w:pStyle w:val="Style28"/>
          <w:rPr/>
        </w:pPr>
        <w:r>
          <w:rPr/>
        </w:r>
      </w:p>
    </w:sdtContent>
  </w:sdt>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Top of Page)"/>
        <w:docPartUnique w:val="true"/>
      </w:docPartObj>
      <w:id w:val="103532767"/>
    </w:sdtPr>
    <w:sdtContent>
      <w:p>
        <w:pPr>
          <w:pStyle w:val="Style28"/>
          <w:jc w:val="center"/>
          <w:rPr/>
        </w:pPr>
        <w:r>
          <w:rPr>
            <w:rFonts w:ascii="Times New Roman" w:hAnsi="Times New Roman"/>
            <w:sz w:val="24"/>
            <w:szCs w:val="24"/>
          </w:rPr>
          <w:fldChar w:fldCharType="begin"/>
        </w:r>
        <w:r>
          <w:instrText> PAGE </w:instrText>
        </w:r>
        <w:r>
          <w:fldChar w:fldCharType="separate"/>
        </w:r>
        <w:r>
          <w:t>19</w:t>
        </w:r>
        <w:r>
          <w:fldChar w:fldCharType="end"/>
        </w:r>
      </w:p>
      <w:p>
        <w:pPr>
          <w:pStyle w:val="Style28"/>
          <w:rPr/>
        </w:pPr>
        <w:r>
          <w:rPr/>
        </w:r>
      </w:p>
    </w:sdtContent>
  </w:sdt>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Top of Page)"/>
        <w:docPartUnique w:val="true"/>
      </w:docPartObj>
      <w:id w:val="455114428"/>
    </w:sdtPr>
    <w:sdtContent>
      <w:p>
        <w:pPr>
          <w:pStyle w:val="Style28"/>
          <w:jc w:val="center"/>
          <w:rPr/>
        </w:pPr>
        <w:r>
          <w:rPr>
            <w:rFonts w:ascii="Times New Roman" w:hAnsi="Times New Roman"/>
            <w:sz w:val="24"/>
            <w:szCs w:val="24"/>
          </w:rPr>
          <w:fldChar w:fldCharType="begin"/>
        </w:r>
        <w:r>
          <w:instrText> PAGE </w:instrText>
        </w:r>
        <w:r>
          <w:fldChar w:fldCharType="separate"/>
        </w:r>
        <w:r>
          <w:t>20</w:t>
        </w:r>
        <w:r>
          <w:fldChar w:fldCharType="end"/>
        </w:r>
      </w:p>
      <w:p>
        <w:pPr>
          <w:pStyle w:val="Style28"/>
          <w:rPr/>
        </w:pPr>
        <w:r>
          <w:rPr/>
        </w:r>
      </w:p>
    </w:sdtContent>
  </w:sdt>
</w:hdr>
</file>

<file path=word/header4.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Top of Page)"/>
        <w:docPartUnique w:val="true"/>
      </w:docPartObj>
      <w:id w:val="1445909041"/>
    </w:sdtPr>
    <w:sdtContent>
      <w:p>
        <w:pPr>
          <w:pStyle w:val="Style28"/>
          <w:jc w:val="center"/>
          <w:rPr/>
        </w:pPr>
        <w:r>
          <w:rPr>
            <w:rFonts w:ascii="Times New Roman" w:hAnsi="Times New Roman"/>
            <w:sz w:val="24"/>
            <w:szCs w:val="24"/>
          </w:rPr>
          <w:fldChar w:fldCharType="begin"/>
        </w:r>
        <w:r>
          <w:instrText> PAGE </w:instrText>
        </w:r>
        <w:r>
          <w:fldChar w:fldCharType="separate"/>
        </w:r>
        <w:r>
          <w:t>24</w:t>
        </w:r>
        <w:r>
          <w:fldChar w:fldCharType="end"/>
        </w:r>
      </w:p>
      <w:p>
        <w:pPr>
          <w:pStyle w:val="Style28"/>
          <w:rPr/>
        </w:pPr>
        <w:r>
          <w:rPr/>
        </w:r>
      </w:p>
    </w:sdtContent>
  </w:sdt>
</w:hdr>
</file>

<file path=word/header5.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Top of Page)"/>
        <w:docPartUnique w:val="true"/>
      </w:docPartObj>
      <w:id w:val="769076270"/>
    </w:sdtPr>
    <w:sdtContent>
      <w:p>
        <w:pPr>
          <w:pStyle w:val="Style28"/>
          <w:jc w:val="center"/>
          <w:rPr/>
        </w:pPr>
        <w:r>
          <w:rPr>
            <w:rFonts w:ascii="Times New Roman" w:hAnsi="Times New Roman"/>
            <w:sz w:val="24"/>
            <w:szCs w:val="24"/>
          </w:rPr>
          <w:fldChar w:fldCharType="begin"/>
        </w:r>
        <w:r>
          <w:instrText> PAGE </w:instrText>
        </w:r>
        <w:r>
          <w:fldChar w:fldCharType="separate"/>
        </w:r>
        <w:r>
          <w:t>61</w:t>
        </w:r>
        <w:r>
          <w:fldChar w:fldCharType="end"/>
        </w:r>
      </w:p>
      <w:p>
        <w:pPr>
          <w:pStyle w:val="Style28"/>
          <w:rPr/>
        </w:pPr>
        <w:r>
          <w:rPr/>
        </w:r>
      </w:p>
    </w:sdtContent>
  </w:sdt>
</w:hdr>
</file>

<file path=word/settings.xml><?xml version="1.0" encoding="utf-8"?>
<w:settings xmlns:w="http://schemas.openxmlformats.org/wordprocessingml/2006/main">
  <w:zoom w:percent="100"/>
  <w:defaultTabStop w:val="708"/>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themeFontLang w:val="ru-RU"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Times New Roman"/>
        <w:lang w:val="ru-RU" w:eastAsia="ru-RU" w:bidi="ar-SA"/>
      </w:rPr>
    </w:rPrDefault>
    <w:pPrDefault>
      <w:pPr/>
    </w:pPrDefault>
  </w:docDefaults>
  <w:latentStyles w:defLockedState="0" w:defUIPriority="99" w:defSemiHidden="0" w:defUnhideWhenUsed="0" w:defQFormat="0" w:count="371">
    <w:lsdException w:name="Normal" w:uiPriority="0" w:qFormat="1"/>
    <w:lsdException w:name="heading 1" w:uiPriority="0" w:qFormat="1"/>
    <w:lsdException w:name="heading 2" w:uiPriority="0" w:semiHidden="1" w:unhideWhenUsed="1" w:qFormat="1"/>
    <w:lsdException w:name="heading 3" w:uiPriority="0" w:semiHidden="1" w:unhideWhenUsed="1" w:qFormat="1"/>
    <w:lsdException w:name="heading 4" w:uiPriority="0" w:semiHidden="1" w:unhideWhenUsed="1" w:qFormat="1"/>
    <w:lsdException w:name="heading 5" w:uiPriority="0" w:semiHidden="1" w:unhideWhenUsed="1" w:qFormat="1"/>
    <w:lsdException w:name="heading 6" w:uiPriority="0" w:semiHidden="1" w:unhideWhenUsed="1" w:qFormat="1"/>
    <w:lsdException w:name="heading 7" w:uiPriority="0" w:semiHidden="1" w:unhideWhenUsed="1" w:qFormat="1"/>
    <w:lsdException w:name="heading 8" w:uiPriority="0" w:semiHidden="1" w:unhideWhenUsed="1" w:qFormat="1"/>
    <w:lsdException w:name="heading 9" w:uiPriority="0"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0" w:semiHidden="1" w:unhideWhenUsed="1"/>
    <w:lsdException w:name="toc 5" w:uiPriority="0" w:semiHidden="1" w:unhideWhenUsed="1"/>
    <w:lsdException w:name="toc 6" w:uiPriority="0" w:semiHidden="1" w:unhideWhenUsed="1"/>
    <w:lsdException w:name="toc 7" w:uiPriority="0" w:semiHidden="1" w:unhideWhenUsed="1"/>
    <w:lsdException w:name="toc 8" w:uiPriority="0" w:semiHidden="1" w:unhideWhenUsed="1"/>
    <w:lsdException w:name="toc 9" w:uiPriority="0" w:semiHidden="1" w:unhideWhenUsed="1"/>
    <w:lsdException w:name="Normal Indent" w:semiHidden="1" w:unhideWhenUsed="1"/>
    <w:lsdException w:name="footnote text" w:semiHidden="1" w:unhideWhenUsed="1"/>
    <w:lsdException w:name="annotation text" w:uiPriority="0" w:semiHidden="1" w:unhideWhenUsed="1"/>
    <w:lsdException w:name="header" w:semiHidden="1" w:unhideWhenUsed="1"/>
    <w:lsdException w:name="footer" w:semiHidden="1" w:unhideWhenUsed="1"/>
    <w:lsdException w:name="index heading" w:semiHidden="1" w:unhideWhenUsed="1"/>
    <w:lsdException w:name="caption" w:uiPriority="0" w:semiHidden="1" w:unhideWhenUsed="1" w:qFormat="1"/>
    <w:lsdException w:name="table of figures" w:semiHidden="1" w:unhideWhenUsed="1"/>
    <w:lsdException w:name="envelope address" w:semiHidden="1" w:unhideWhenUsed="1"/>
    <w:lsdException w:name="envelope return" w:semiHidden="1" w:unhideWhenUsed="1"/>
    <w:lsdException w:name="footnote reference" w:uiPriority="0" w:semiHidden="1" w:unhideWhenUsed="1"/>
    <w:lsdException w:name="annotation reference" w:uiPriority="0" w:semiHidden="1" w:unhideWhenUsed="1"/>
    <w:lsdException w:name="line number" w:uiPriority="29" w:semiHidden="1" w:unhideWhenUsed="1"/>
    <w:lsdException w:name="page number" w:uiPriority="0" w:semiHidden="1" w:unhideWhenUsed="1"/>
    <w:lsdException w:name="endnote reference" w:uiPriority="0"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iPriority="0" w:semiHidden="1" w:unhideWhenUsed="1" w:qFormat="1"/>
    <w:lsdException w:name="List Bullet" w:uiPriority="0" w:semiHidden="1" w:unhideWhenUsed="1" w:qFormat="1"/>
    <w:lsdException w:name="List Number" w:uiPriority="0" w:semiHidden="1" w:unhideWhenUsed="1" w:qFormat="1"/>
    <w:lsdException w:name="List 2" w:uiPriority="0" w:semiHidden="1" w:unhideWhenUsed="1"/>
    <w:lsdException w:name="List 3" w:uiPriority="0" w:semiHidden="1" w:unhideWhenUsed="1"/>
    <w:lsdException w:name="List 4" w:uiPriority="0" w:semiHidden="1" w:unhideWhenUsed="1"/>
    <w:lsdException w:name="List 5" w:uiPriority="0" w:semiHidden="1" w:unhideWhenUsed="1"/>
    <w:lsdException w:name="List Bullet 2" w:uiPriority="0" w:semiHidden="1" w:unhideWhenUsed="1"/>
    <w:lsdException w:name="List Bullet 3" w:uiPriority="0" w:semiHidden="1" w:unhideWhenUsed="1"/>
    <w:lsdException w:name="List Bullet 4" w:uiPriority="0" w:semiHidden="1" w:unhideWhenUsed="1"/>
    <w:lsdException w:name="List Bullet 5" w:uiPriority="0" w:semiHidden="1" w:unhideWhenUsed="1"/>
    <w:lsdException w:name="List Number 2" w:uiPriority="0" w:semiHidden="1" w:unhideWhenUsed="1"/>
    <w:lsdException w:name="List Number 3" w:uiPriority="0" w:semiHidden="1" w:unhideWhenUsed="1"/>
    <w:lsdException w:name="List Number 4" w:uiPriority="0" w:semiHidden="1" w:unhideWhenUsed="1"/>
    <w:lsdException w:name="List Number 5" w:uiPriority="0" w:semiHidden="1" w:unhideWhenUsed="1"/>
    <w:lsdException w:name="Title" w:uiPriority="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uiPriority="0" w:semiHidden="1" w:unhideWhenUsed="1"/>
    <w:lsdException w:name="List Continue" w:uiPriority="0" w:semiHidden="1" w:unhideWhenUsed="1"/>
    <w:lsdException w:name="List Continue 2" w:uiPriority="0" w:semiHidden="1" w:unhideWhenUsed="1"/>
    <w:lsdException w:name="List Continue 3" w:uiPriority="0" w:semiHidden="1" w:unhideWhenUsed="1"/>
    <w:lsdException w:name="List Continue 4" w:uiPriority="0" w:semiHidden="1" w:unhideWhenUsed="1"/>
    <w:lsdException w:name="List Continue 5" w:uiPriority="0"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uiPriority="0" w:semiHidden="1" w:unhideWhenUsed="1"/>
    <w:lsdException w:name="Body Text 3" w:uiPriority="0" w:semiHidden="1" w:unhideWhenUsed="1"/>
    <w:lsdException w:name="Body Text Indent 2" w:uiPriority="0" w:semiHidden="1" w:unhideWhenUsed="1"/>
    <w:lsdException w:name="Body Text Indent 3" w:semiHidden="1" w:unhideWhenUsed="1"/>
    <w:lsdException w:name="Block Text" w:uiPriority="59"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uiPriority="0"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0"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sid w:val="008c3767"/>
    <w:pPr>
      <w:widowControl/>
      <w:bidi w:val="0"/>
      <w:spacing w:lineRule="auto" w:line="360"/>
      <w:ind w:left="425" w:hanging="425"/>
      <w:jc w:val="left"/>
    </w:pPr>
    <w:rPr>
      <w:rFonts w:ascii="Calibri" w:hAnsi="Calibri" w:eastAsia="Calibri" w:cs="Times New Roman"/>
      <w:color w:val="00000A"/>
      <w:sz w:val="22"/>
      <w:szCs w:val="22"/>
      <w:lang w:val="ru-RU" w:eastAsia="en-US" w:bidi="ar-SA"/>
    </w:rPr>
  </w:style>
  <w:style w:type="paragraph" w:styleId="1">
    <w:name w:val="Heading 1"/>
    <w:basedOn w:val="Normal"/>
    <w:next w:val="Normal"/>
    <w:link w:val="10"/>
    <w:qFormat/>
    <w:rsid w:val="00e937e3"/>
    <w:pPr>
      <w:keepNext/>
      <w:spacing w:lineRule="auto" w:line="240"/>
      <w:ind w:left="0" w:hanging="0"/>
      <w:jc w:val="center"/>
      <w:outlineLvl w:val="0"/>
    </w:pPr>
    <w:rPr>
      <w:rFonts w:ascii="Times New Roman" w:hAnsi="Times New Roman" w:eastAsia="Times New Roman"/>
      <w:sz w:val="24"/>
      <w:szCs w:val="20"/>
      <w:lang w:eastAsia="ru-RU"/>
    </w:rPr>
  </w:style>
  <w:style w:type="paragraph" w:styleId="2">
    <w:name w:val="Heading 2"/>
    <w:basedOn w:val="Normal"/>
    <w:next w:val="Normal"/>
    <w:link w:val="22"/>
    <w:unhideWhenUsed/>
    <w:qFormat/>
    <w:rsid w:val="00545e84"/>
    <w:pPr>
      <w:keepNext/>
      <w:keepLines/>
      <w:spacing w:before="200" w:after="0"/>
      <w:outlineLvl w:val="1"/>
    </w:pPr>
    <w:rPr>
      <w:rFonts w:ascii="Cambria" w:hAnsi="Cambria" w:eastAsia="" w:cs="" w:asciiTheme="majorHAnsi" w:cstheme="majorBidi" w:eastAsiaTheme="majorEastAsia" w:hAnsiTheme="majorHAnsi"/>
      <w:b/>
      <w:bCs/>
      <w:color w:val="4F81BD" w:themeColor="accent1"/>
      <w:sz w:val="26"/>
      <w:szCs w:val="26"/>
    </w:rPr>
  </w:style>
  <w:style w:type="paragraph" w:styleId="3">
    <w:name w:val="Heading 3"/>
    <w:basedOn w:val="Normal"/>
    <w:link w:val="31"/>
    <w:qFormat/>
    <w:rsid w:val="0025198a"/>
    <w:pPr>
      <w:spacing w:lineRule="auto" w:line="240" w:beforeAutospacing="1" w:afterAutospacing="1"/>
      <w:ind w:left="0" w:hanging="0"/>
      <w:outlineLvl w:val="2"/>
    </w:pPr>
    <w:rPr>
      <w:rFonts w:ascii="Times New Roman" w:hAnsi="Times New Roman" w:eastAsia="Times New Roman"/>
      <w:b/>
      <w:bCs/>
      <w:sz w:val="27"/>
      <w:szCs w:val="27"/>
      <w:lang w:eastAsia="ru-RU"/>
    </w:rPr>
  </w:style>
  <w:style w:type="paragraph" w:styleId="4">
    <w:name w:val="Heading 4"/>
    <w:basedOn w:val="Normal"/>
    <w:next w:val="Normal"/>
    <w:link w:val="41"/>
    <w:qFormat/>
    <w:rsid w:val="00e937e3"/>
    <w:pPr>
      <w:keepNext/>
      <w:spacing w:lineRule="auto" w:line="240"/>
      <w:ind w:left="0" w:hanging="0"/>
      <w:jc w:val="center"/>
      <w:outlineLvl w:val="3"/>
    </w:pPr>
    <w:rPr>
      <w:rFonts w:ascii="Arial" w:hAnsi="Arial" w:eastAsia="Times New Roman"/>
      <w:b/>
      <w:sz w:val="36"/>
      <w:szCs w:val="20"/>
    </w:rPr>
  </w:style>
  <w:style w:type="paragraph" w:styleId="5">
    <w:name w:val="Heading 5"/>
    <w:basedOn w:val="Normal"/>
    <w:next w:val="Normal"/>
    <w:link w:val="51"/>
    <w:qFormat/>
    <w:rsid w:val="00e937e3"/>
    <w:pPr>
      <w:keepNext/>
      <w:spacing w:lineRule="auto" w:line="240"/>
      <w:ind w:left="0" w:hanging="0"/>
      <w:outlineLvl w:val="4"/>
    </w:pPr>
    <w:rPr>
      <w:rFonts w:ascii="Times New Roman" w:hAnsi="Times New Roman" w:eastAsia="Times New Roman"/>
      <w:sz w:val="24"/>
      <w:szCs w:val="20"/>
    </w:rPr>
  </w:style>
  <w:style w:type="paragraph" w:styleId="6">
    <w:name w:val="Heading 6"/>
    <w:basedOn w:val="Normal"/>
    <w:next w:val="Normal"/>
    <w:link w:val="60"/>
    <w:qFormat/>
    <w:rsid w:val="00e937e3"/>
    <w:pPr>
      <w:keepNext/>
      <w:spacing w:lineRule="auto" w:line="240"/>
      <w:ind w:left="0" w:hanging="0"/>
      <w:jc w:val="center"/>
      <w:outlineLvl w:val="5"/>
    </w:pPr>
    <w:rPr>
      <w:rFonts w:ascii="Times New Roman" w:hAnsi="Times New Roman" w:eastAsia="Times New Roman"/>
      <w:b/>
      <w:sz w:val="24"/>
      <w:szCs w:val="20"/>
    </w:rPr>
  </w:style>
  <w:style w:type="paragraph" w:styleId="7">
    <w:name w:val="Heading 7"/>
    <w:basedOn w:val="Normal"/>
    <w:next w:val="Normal"/>
    <w:link w:val="70"/>
    <w:qFormat/>
    <w:rsid w:val="00e937e3"/>
    <w:pPr>
      <w:keepNext/>
      <w:spacing w:lineRule="auto" w:line="240"/>
      <w:ind w:left="720" w:hanging="0"/>
      <w:jc w:val="both"/>
      <w:outlineLvl w:val="6"/>
    </w:pPr>
    <w:rPr>
      <w:rFonts w:ascii="Times New Roman" w:hAnsi="Times New Roman" w:eastAsia="Times New Roman"/>
      <w:sz w:val="24"/>
      <w:szCs w:val="20"/>
    </w:rPr>
  </w:style>
  <w:style w:type="paragraph" w:styleId="8">
    <w:name w:val="Heading 8"/>
    <w:basedOn w:val="Normal"/>
    <w:next w:val="Normal"/>
    <w:link w:val="80"/>
    <w:qFormat/>
    <w:rsid w:val="00e937e3"/>
    <w:pPr>
      <w:keepNext/>
      <w:spacing w:lineRule="auto" w:line="240"/>
      <w:ind w:left="0" w:hanging="0"/>
      <w:jc w:val="both"/>
      <w:outlineLvl w:val="7"/>
    </w:pPr>
    <w:rPr>
      <w:rFonts w:ascii="Times New Roman" w:hAnsi="Times New Roman" w:eastAsia="Times New Roman"/>
      <w:b/>
      <w:sz w:val="24"/>
      <w:szCs w:val="20"/>
      <w:lang w:eastAsia="ru-RU"/>
    </w:rPr>
  </w:style>
  <w:style w:type="paragraph" w:styleId="9">
    <w:name w:val="Heading 9"/>
    <w:basedOn w:val="Normal"/>
    <w:next w:val="Normal"/>
    <w:link w:val="90"/>
    <w:qFormat/>
    <w:rsid w:val="00e937e3"/>
    <w:pPr>
      <w:keepNext/>
      <w:spacing w:lineRule="auto" w:line="240"/>
      <w:ind w:left="0" w:hanging="0"/>
      <w:jc w:val="both"/>
      <w:outlineLvl w:val="8"/>
    </w:pPr>
    <w:rPr>
      <w:rFonts w:ascii="Times New Roman" w:hAnsi="Times New Roman" w:eastAsia="Times New Roman"/>
      <w:b/>
      <w:sz w:val="24"/>
      <w:szCs w:val="20"/>
      <w:lang w:eastAsia="ru-RU"/>
    </w:rPr>
  </w:style>
  <w:style w:type="character" w:styleId="DefaultParagraphFont" w:default="1">
    <w:name w:val="Default Paragraph Font"/>
    <w:uiPriority w:val="1"/>
    <w:semiHidden/>
    <w:unhideWhenUsed/>
    <w:qFormat/>
    <w:rPr/>
  </w:style>
  <w:style w:type="character" w:styleId="Style5" w:customStyle="1">
    <w:name w:val="Текст выноски Знак"/>
    <w:basedOn w:val="DefaultParagraphFont"/>
    <w:link w:val="a4"/>
    <w:uiPriority w:val="99"/>
    <w:semiHidden/>
    <w:qFormat/>
    <w:rsid w:val="008c3767"/>
    <w:rPr>
      <w:rFonts w:ascii="Tahoma" w:hAnsi="Tahoma" w:eastAsia="Calibri" w:cs="Tahoma"/>
      <w:sz w:val="16"/>
      <w:szCs w:val="16"/>
    </w:rPr>
  </w:style>
  <w:style w:type="character" w:styleId="Style6" w:customStyle="1">
    <w:name w:val="Верхний колонтитул Знак"/>
    <w:basedOn w:val="DefaultParagraphFont"/>
    <w:link w:val="a6"/>
    <w:uiPriority w:val="99"/>
    <w:qFormat/>
    <w:rsid w:val="00af03c2"/>
    <w:rPr>
      <w:sz w:val="22"/>
      <w:szCs w:val="22"/>
      <w:lang w:eastAsia="en-US"/>
    </w:rPr>
  </w:style>
  <w:style w:type="character" w:styleId="Style7" w:customStyle="1">
    <w:name w:val="Нижний колонтитул Знак"/>
    <w:basedOn w:val="DefaultParagraphFont"/>
    <w:link w:val="a8"/>
    <w:uiPriority w:val="99"/>
    <w:qFormat/>
    <w:rsid w:val="00af03c2"/>
    <w:rPr>
      <w:sz w:val="22"/>
      <w:szCs w:val="22"/>
      <w:lang w:eastAsia="en-US"/>
    </w:rPr>
  </w:style>
  <w:style w:type="character" w:styleId="Strong">
    <w:name w:val="Strong"/>
    <w:basedOn w:val="DefaultParagraphFont"/>
    <w:uiPriority w:val="22"/>
    <w:qFormat/>
    <w:rsid w:val="00e443c7"/>
    <w:rPr>
      <w:b/>
      <w:bCs/>
    </w:rPr>
  </w:style>
  <w:style w:type="character" w:styleId="Appleconvertedspace" w:customStyle="1">
    <w:name w:val="apple-converted-space"/>
    <w:basedOn w:val="DefaultParagraphFont"/>
    <w:qFormat/>
    <w:rsid w:val="00e443c7"/>
    <w:rPr/>
  </w:style>
  <w:style w:type="character" w:styleId="Style8">
    <w:name w:val="Интернет-ссылка"/>
    <w:basedOn w:val="DefaultParagraphFont"/>
    <w:uiPriority w:val="99"/>
    <w:unhideWhenUsed/>
    <w:rsid w:val="005c6c2d"/>
    <w:rPr>
      <w:color w:val="0000FF"/>
      <w:u w:val="single"/>
    </w:rPr>
  </w:style>
  <w:style w:type="character" w:styleId="31" w:customStyle="1">
    <w:name w:val="Заголовок 3 Знак"/>
    <w:basedOn w:val="DefaultParagraphFont"/>
    <w:link w:val="30"/>
    <w:qFormat/>
    <w:rsid w:val="0025198a"/>
    <w:rPr>
      <w:rFonts w:ascii="Times New Roman" w:hAnsi="Times New Roman" w:eastAsia="Times New Roman"/>
      <w:b/>
      <w:bCs/>
      <w:sz w:val="27"/>
      <w:szCs w:val="27"/>
    </w:rPr>
  </w:style>
  <w:style w:type="character" w:styleId="Style9">
    <w:name w:val="Выделение"/>
    <w:basedOn w:val="DefaultParagraphFont"/>
    <w:qFormat/>
    <w:rsid w:val="003640c6"/>
    <w:rPr>
      <w:i/>
      <w:iCs/>
    </w:rPr>
  </w:style>
  <w:style w:type="character" w:styleId="PlaceholderText">
    <w:name w:val="Placeholder Text"/>
    <w:basedOn w:val="DefaultParagraphFont"/>
    <w:uiPriority w:val="99"/>
    <w:semiHidden/>
    <w:qFormat/>
    <w:rsid w:val="0063725e"/>
    <w:rPr>
      <w:color w:val="808080"/>
    </w:rPr>
  </w:style>
  <w:style w:type="character" w:styleId="21" w:customStyle="1">
    <w:name w:val="Заголовок 2 Знак"/>
    <w:basedOn w:val="DefaultParagraphFont"/>
    <w:link w:val="21"/>
    <w:qFormat/>
    <w:rsid w:val="00545e84"/>
    <w:rPr>
      <w:rFonts w:ascii="Cambria" w:hAnsi="Cambria" w:eastAsia="" w:cs="" w:asciiTheme="majorHAnsi" w:cstheme="majorBidi" w:eastAsiaTheme="majorEastAsia" w:hAnsiTheme="majorHAnsi"/>
      <w:b/>
      <w:bCs/>
      <w:color w:val="4F81BD" w:themeColor="accent1"/>
      <w:sz w:val="26"/>
      <w:szCs w:val="26"/>
      <w:lang w:eastAsia="en-US"/>
    </w:rPr>
  </w:style>
  <w:style w:type="character" w:styleId="Searchresult" w:customStyle="1">
    <w:name w:val="search_result"/>
    <w:basedOn w:val="DefaultParagraphFont"/>
    <w:qFormat/>
    <w:rsid w:val="000940cf"/>
    <w:rPr/>
  </w:style>
  <w:style w:type="character" w:styleId="11" w:customStyle="1">
    <w:name w:val="Заголовок 1 Знак"/>
    <w:basedOn w:val="DefaultParagraphFont"/>
    <w:link w:val="1"/>
    <w:qFormat/>
    <w:rsid w:val="00e937e3"/>
    <w:rPr>
      <w:rFonts w:ascii="Times New Roman" w:hAnsi="Times New Roman" w:eastAsia="Times New Roman"/>
      <w:sz w:val="24"/>
    </w:rPr>
  </w:style>
  <w:style w:type="character" w:styleId="41" w:customStyle="1">
    <w:name w:val="Заголовок 4 Знак"/>
    <w:basedOn w:val="DefaultParagraphFont"/>
    <w:link w:val="40"/>
    <w:qFormat/>
    <w:rsid w:val="00e937e3"/>
    <w:rPr>
      <w:rFonts w:ascii="Arial" w:hAnsi="Arial" w:eastAsia="Times New Roman"/>
      <w:b/>
      <w:sz w:val="36"/>
    </w:rPr>
  </w:style>
  <w:style w:type="character" w:styleId="51" w:customStyle="1">
    <w:name w:val="Заголовок 5 Знак"/>
    <w:basedOn w:val="DefaultParagraphFont"/>
    <w:link w:val="50"/>
    <w:qFormat/>
    <w:rsid w:val="00e937e3"/>
    <w:rPr>
      <w:rFonts w:ascii="Times New Roman" w:hAnsi="Times New Roman" w:eastAsia="Times New Roman"/>
      <w:sz w:val="24"/>
    </w:rPr>
  </w:style>
  <w:style w:type="character" w:styleId="61" w:customStyle="1">
    <w:name w:val="Заголовок 6 Знак"/>
    <w:basedOn w:val="DefaultParagraphFont"/>
    <w:link w:val="6"/>
    <w:qFormat/>
    <w:rsid w:val="00e937e3"/>
    <w:rPr>
      <w:rFonts w:ascii="Times New Roman" w:hAnsi="Times New Roman" w:eastAsia="Times New Roman"/>
      <w:b/>
      <w:sz w:val="24"/>
    </w:rPr>
  </w:style>
  <w:style w:type="character" w:styleId="71" w:customStyle="1">
    <w:name w:val="Заголовок 7 Знак"/>
    <w:basedOn w:val="DefaultParagraphFont"/>
    <w:link w:val="7"/>
    <w:qFormat/>
    <w:rsid w:val="00e937e3"/>
    <w:rPr>
      <w:rFonts w:ascii="Times New Roman" w:hAnsi="Times New Roman" w:eastAsia="Times New Roman"/>
      <w:sz w:val="24"/>
    </w:rPr>
  </w:style>
  <w:style w:type="character" w:styleId="81" w:customStyle="1">
    <w:name w:val="Заголовок 8 Знак"/>
    <w:basedOn w:val="DefaultParagraphFont"/>
    <w:link w:val="8"/>
    <w:qFormat/>
    <w:rsid w:val="00e937e3"/>
    <w:rPr>
      <w:rFonts w:ascii="Times New Roman" w:hAnsi="Times New Roman" w:eastAsia="Times New Roman"/>
      <w:b/>
      <w:sz w:val="24"/>
    </w:rPr>
  </w:style>
  <w:style w:type="character" w:styleId="91" w:customStyle="1">
    <w:name w:val="Заголовок 9 Знак"/>
    <w:basedOn w:val="DefaultParagraphFont"/>
    <w:link w:val="9"/>
    <w:qFormat/>
    <w:rsid w:val="00e937e3"/>
    <w:rPr>
      <w:rFonts w:ascii="Times New Roman" w:hAnsi="Times New Roman" w:eastAsia="Times New Roman"/>
      <w:b/>
      <w:sz w:val="24"/>
    </w:rPr>
  </w:style>
  <w:style w:type="character" w:styleId="Style10" w:customStyle="1">
    <w:name w:val="Основной текст Знак"/>
    <w:basedOn w:val="DefaultParagraphFont"/>
    <w:link w:val="af0"/>
    <w:uiPriority w:val="99"/>
    <w:qFormat/>
    <w:rsid w:val="00e937e3"/>
    <w:rPr>
      <w:rFonts w:ascii="Arial" w:hAnsi="Arial" w:eastAsia="Times New Roman"/>
      <w:sz w:val="28"/>
    </w:rPr>
  </w:style>
  <w:style w:type="character" w:styleId="Style11" w:customStyle="1">
    <w:name w:val="Основной текст с отступом Знак"/>
    <w:basedOn w:val="DefaultParagraphFont"/>
    <w:link w:val="af2"/>
    <w:qFormat/>
    <w:rsid w:val="00e937e3"/>
    <w:rPr>
      <w:rFonts w:ascii="Arial" w:hAnsi="Arial" w:eastAsia="Times New Roman"/>
      <w:sz w:val="28"/>
    </w:rPr>
  </w:style>
  <w:style w:type="character" w:styleId="22" w:customStyle="1">
    <w:name w:val="Основной текст 2 Знак"/>
    <w:basedOn w:val="DefaultParagraphFont"/>
    <w:link w:val="23"/>
    <w:qFormat/>
    <w:rsid w:val="00e937e3"/>
    <w:rPr>
      <w:rFonts w:ascii="Times New Roman" w:hAnsi="Times New Roman" w:eastAsia="Times New Roman"/>
      <w:b/>
      <w:sz w:val="32"/>
    </w:rPr>
  </w:style>
  <w:style w:type="character" w:styleId="Pagenumber">
    <w:name w:val="page number"/>
    <w:basedOn w:val="DefaultParagraphFont"/>
    <w:qFormat/>
    <w:rsid w:val="00e937e3"/>
    <w:rPr/>
  </w:style>
  <w:style w:type="character" w:styleId="23" w:customStyle="1">
    <w:name w:val="Основной текст с отступом 2 Знак"/>
    <w:basedOn w:val="DefaultParagraphFont"/>
    <w:link w:val="25"/>
    <w:qFormat/>
    <w:rsid w:val="00e937e3"/>
    <w:rPr>
      <w:rFonts w:ascii="Arial" w:hAnsi="Arial" w:eastAsia="Times New Roman"/>
      <w:sz w:val="28"/>
      <w:lang w:val="en-US"/>
    </w:rPr>
  </w:style>
  <w:style w:type="character" w:styleId="32" w:customStyle="1">
    <w:name w:val="Основной текст с отступом 3 Знак"/>
    <w:basedOn w:val="DefaultParagraphFont"/>
    <w:link w:val="32"/>
    <w:uiPriority w:val="99"/>
    <w:qFormat/>
    <w:rsid w:val="00e937e3"/>
    <w:rPr>
      <w:rFonts w:ascii="Times New Roman" w:hAnsi="Times New Roman" w:eastAsia="Times New Roman"/>
      <w:sz w:val="24"/>
    </w:rPr>
  </w:style>
  <w:style w:type="character" w:styleId="33" w:customStyle="1">
    <w:name w:val="Основной текст 3 Знак"/>
    <w:basedOn w:val="DefaultParagraphFont"/>
    <w:link w:val="34"/>
    <w:qFormat/>
    <w:rsid w:val="00e937e3"/>
    <w:rPr>
      <w:rFonts w:ascii="Arial" w:hAnsi="Arial" w:eastAsia="Times New Roman"/>
      <w:i/>
      <w:sz w:val="28"/>
    </w:rPr>
  </w:style>
  <w:style w:type="character" w:styleId="Style12" w:customStyle="1">
    <w:name w:val="Название Знак"/>
    <w:basedOn w:val="DefaultParagraphFont"/>
    <w:link w:val="af5"/>
    <w:qFormat/>
    <w:rsid w:val="00e937e3"/>
    <w:rPr>
      <w:rFonts w:ascii="Arial" w:hAnsi="Arial" w:eastAsia="Times New Roman"/>
      <w:sz w:val="24"/>
    </w:rPr>
  </w:style>
  <w:style w:type="character" w:styleId="Style13" w:customStyle="1">
    <w:name w:val="Текст концевой сноски Знак"/>
    <w:basedOn w:val="DefaultParagraphFont"/>
    <w:link w:val="af7"/>
    <w:uiPriority w:val="99"/>
    <w:semiHidden/>
    <w:qFormat/>
    <w:rsid w:val="00e937e3"/>
    <w:rPr>
      <w:rFonts w:ascii="Times New Roman" w:hAnsi="Times New Roman" w:eastAsia="Times New Roman"/>
    </w:rPr>
  </w:style>
  <w:style w:type="character" w:styleId="Style14">
    <w:name w:val="Привязка концевой сноски"/>
    <w:rPr>
      <w:vertAlign w:val="superscript"/>
    </w:rPr>
  </w:style>
  <w:style w:type="character" w:styleId="EndnoteCharacters">
    <w:name w:val="Endnote Characters"/>
    <w:basedOn w:val="DefaultParagraphFont"/>
    <w:semiHidden/>
    <w:unhideWhenUsed/>
    <w:qFormat/>
    <w:rsid w:val="00e937e3"/>
    <w:rPr>
      <w:vertAlign w:val="superscript"/>
    </w:rPr>
  </w:style>
  <w:style w:type="character" w:styleId="Style15" w:customStyle="1">
    <w:name w:val="Текст Знак"/>
    <w:basedOn w:val="DefaultParagraphFont"/>
    <w:link w:val="afa"/>
    <w:uiPriority w:val="99"/>
    <w:qFormat/>
    <w:rsid w:val="00e937e3"/>
    <w:rPr>
      <w:rFonts w:ascii="Courier New" w:hAnsi="Courier New" w:eastAsia="Times New Roman"/>
    </w:rPr>
  </w:style>
  <w:style w:type="character" w:styleId="FontStyle12" w:customStyle="1">
    <w:name w:val="Font Style12"/>
    <w:basedOn w:val="DefaultParagraphFont"/>
    <w:uiPriority w:val="99"/>
    <w:qFormat/>
    <w:rsid w:val="00e937e3"/>
    <w:rPr>
      <w:rFonts w:ascii="Times New Roman" w:hAnsi="Times New Roman" w:cs="Times New Roman"/>
      <w:i/>
      <w:iCs/>
      <w:sz w:val="18"/>
      <w:szCs w:val="18"/>
    </w:rPr>
  </w:style>
  <w:style w:type="character" w:styleId="FontStyle16" w:customStyle="1">
    <w:name w:val="Font Style16"/>
    <w:basedOn w:val="DefaultParagraphFont"/>
    <w:uiPriority w:val="99"/>
    <w:qFormat/>
    <w:rsid w:val="00e937e3"/>
    <w:rPr>
      <w:rFonts w:ascii="Times New Roman" w:hAnsi="Times New Roman" w:cs="Times New Roman"/>
      <w:spacing w:val="30"/>
      <w:sz w:val="16"/>
      <w:szCs w:val="16"/>
    </w:rPr>
  </w:style>
  <w:style w:type="character" w:styleId="Hps" w:customStyle="1">
    <w:name w:val="hps"/>
    <w:basedOn w:val="DefaultParagraphFont"/>
    <w:qFormat/>
    <w:rsid w:val="00e937e3"/>
    <w:rPr/>
  </w:style>
  <w:style w:type="character" w:styleId="Hpsatn" w:customStyle="1">
    <w:name w:val="hps atn"/>
    <w:basedOn w:val="DefaultParagraphFont"/>
    <w:qFormat/>
    <w:rsid w:val="00e937e3"/>
    <w:rPr/>
  </w:style>
  <w:style w:type="character" w:styleId="Mediumtext1" w:customStyle="1">
    <w:name w:val="medium_text1"/>
    <w:basedOn w:val="DefaultParagraphFont"/>
    <w:qFormat/>
    <w:rsid w:val="00e937e3"/>
    <w:rPr>
      <w:sz w:val="14"/>
      <w:szCs w:val="14"/>
    </w:rPr>
  </w:style>
  <w:style w:type="character" w:styleId="FontStyle19" w:customStyle="1">
    <w:name w:val="Font Style19"/>
    <w:basedOn w:val="DefaultParagraphFont"/>
    <w:uiPriority w:val="99"/>
    <w:qFormat/>
    <w:rsid w:val="00e937e3"/>
    <w:rPr>
      <w:rFonts w:ascii="Times New Roman" w:hAnsi="Times New Roman" w:cs="Times New Roman"/>
      <w:sz w:val="24"/>
      <w:szCs w:val="24"/>
    </w:rPr>
  </w:style>
  <w:style w:type="character" w:styleId="FontStyle11" w:customStyle="1">
    <w:name w:val="Font Style11"/>
    <w:basedOn w:val="DefaultParagraphFont"/>
    <w:qFormat/>
    <w:rsid w:val="00e937e3"/>
    <w:rPr>
      <w:rFonts w:ascii="Times New Roman" w:hAnsi="Times New Roman" w:cs="Times New Roman"/>
      <w:sz w:val="24"/>
      <w:szCs w:val="24"/>
    </w:rPr>
  </w:style>
  <w:style w:type="character" w:styleId="FontStyle13" w:customStyle="1">
    <w:name w:val="Font Style13"/>
    <w:basedOn w:val="DefaultParagraphFont"/>
    <w:uiPriority w:val="99"/>
    <w:qFormat/>
    <w:rsid w:val="00e937e3"/>
    <w:rPr>
      <w:rFonts w:ascii="Times New Roman" w:hAnsi="Times New Roman" w:cs="Times New Roman"/>
      <w:sz w:val="24"/>
      <w:szCs w:val="24"/>
    </w:rPr>
  </w:style>
  <w:style w:type="character" w:styleId="PARAGRAPHChar" w:customStyle="1">
    <w:name w:val="PARAGRAPH Char"/>
    <w:link w:val="PARAGRAPH"/>
    <w:qFormat/>
    <w:rsid w:val="00e937e3"/>
    <w:rPr>
      <w:rFonts w:ascii="Arial" w:hAnsi="Arial" w:eastAsia="Times New Roman" w:cs="Arial"/>
      <w:spacing w:val="8"/>
      <w:lang w:val="en-GB" w:eastAsia="zh-CN"/>
    </w:rPr>
  </w:style>
  <w:style w:type="character" w:styleId="Style16" w:customStyle="1">
    <w:name w:val="Текст сноски Знак"/>
    <w:basedOn w:val="DefaultParagraphFont"/>
    <w:link w:val="afd"/>
    <w:uiPriority w:val="99"/>
    <w:semiHidden/>
    <w:qFormat/>
    <w:rsid w:val="00e937e3"/>
    <w:rPr>
      <w:rFonts w:ascii="Times New Roman" w:hAnsi="Times New Roman" w:eastAsia="Times New Roman"/>
    </w:rPr>
  </w:style>
  <w:style w:type="character" w:styleId="24" w:customStyle="1">
    <w:name w:val="Основной текст (2)_"/>
    <w:basedOn w:val="DefaultParagraphFont"/>
    <w:link w:val="28"/>
    <w:uiPriority w:val="99"/>
    <w:qFormat/>
    <w:rsid w:val="00e937e3"/>
    <w:rPr>
      <w:shd w:fill="FFFFFF" w:val="clear"/>
    </w:rPr>
  </w:style>
  <w:style w:type="character" w:styleId="25" w:customStyle="1">
    <w:name w:val="Основной текст (2) + Курсив"/>
    <w:basedOn w:val="24"/>
    <w:qFormat/>
    <w:rsid w:val="00e937e3"/>
    <w:rPr>
      <w:rFonts w:ascii="Times New Roman" w:hAnsi="Times New Roman" w:eastAsia="Times New Roman" w:cs="Times New Roman"/>
      <w:i/>
      <w:iCs/>
      <w:caps w:val="false"/>
      <w:smallCaps w:val="false"/>
      <w:color w:val="000000"/>
      <w:spacing w:val="0"/>
      <w:w w:val="100"/>
      <w:sz w:val="20"/>
      <w:szCs w:val="20"/>
      <w:shd w:fill="FFFFFF" w:val="clear"/>
      <w:lang w:val="en-US" w:eastAsia="en-US" w:bidi="en-US"/>
    </w:rPr>
  </w:style>
  <w:style w:type="character" w:styleId="34" w:customStyle="1">
    <w:name w:val="Основной текст (3)_"/>
    <w:basedOn w:val="DefaultParagraphFont"/>
    <w:link w:val="37"/>
    <w:qFormat/>
    <w:rsid w:val="00e937e3"/>
    <w:rPr>
      <w:rFonts w:ascii="Arial Narrow" w:hAnsi="Arial Narrow" w:eastAsia="Arial Narrow" w:cs="Arial Narrow"/>
      <w:i/>
      <w:iCs/>
      <w:spacing w:val="110"/>
      <w:sz w:val="22"/>
      <w:szCs w:val="22"/>
      <w:shd w:fill="FFFFFF" w:val="clear"/>
      <w:lang w:val="en-US" w:eastAsia="en-US" w:bidi="en-US"/>
    </w:rPr>
  </w:style>
  <w:style w:type="character" w:styleId="30pt" w:customStyle="1">
    <w:name w:val="Основной текст (3) + Интервал 0 pt"/>
    <w:basedOn w:val="34"/>
    <w:qFormat/>
    <w:rsid w:val="00e937e3"/>
    <w:rPr>
      <w:rFonts w:ascii="Arial Narrow" w:hAnsi="Arial Narrow" w:eastAsia="Arial Narrow" w:cs="Arial Narrow"/>
      <w:i/>
      <w:iCs/>
      <w:color w:val="000000"/>
      <w:spacing w:val="0"/>
      <w:w w:val="100"/>
      <w:sz w:val="22"/>
      <w:szCs w:val="22"/>
      <w:shd w:fill="FFFFFF" w:val="clear"/>
      <w:lang w:val="en-US" w:eastAsia="en-US" w:bidi="en-US"/>
    </w:rPr>
  </w:style>
  <w:style w:type="character" w:styleId="3TimesNewRoman0pt" w:customStyle="1">
    <w:name w:val="Основной текст (3) + Times New Roman;Полужирный;Не курсив;Интервал 0 pt"/>
    <w:basedOn w:val="34"/>
    <w:qFormat/>
    <w:rsid w:val="00e937e3"/>
    <w:rPr>
      <w:rFonts w:ascii="Times New Roman" w:hAnsi="Times New Roman" w:eastAsia="Times New Roman" w:cs="Times New Roman"/>
      <w:i/>
      <w:iCs/>
      <w:color w:val="000000"/>
      <w:spacing w:val="0"/>
      <w:w w:val="100"/>
      <w:sz w:val="22"/>
      <w:szCs w:val="22"/>
      <w:shd w:fill="FFFFFF" w:val="clear"/>
      <w:lang w:val="en-US" w:eastAsia="en-US" w:bidi="en-US"/>
    </w:rPr>
  </w:style>
  <w:style w:type="character" w:styleId="Style17">
    <w:name w:val="Привязка сноски"/>
    <w:rPr>
      <w:rFonts w:ascii="Arial" w:hAnsi="Arial"/>
      <w:position w:val="0"/>
      <w:sz w:val="16"/>
      <w:sz w:val="16"/>
      <w:szCs w:val="16"/>
      <w:vertAlign w:val="baseline"/>
    </w:rPr>
  </w:style>
  <w:style w:type="character" w:styleId="FootnoteCharacters">
    <w:name w:val="Footnote Characters"/>
    <w:semiHidden/>
    <w:qFormat/>
    <w:rsid w:val="00e937e3"/>
    <w:rPr>
      <w:rFonts w:ascii="Arial" w:hAnsi="Arial"/>
      <w:position w:val="0"/>
      <w:sz w:val="16"/>
      <w:sz w:val="16"/>
      <w:szCs w:val="16"/>
      <w:vertAlign w:val="baseline"/>
    </w:rPr>
  </w:style>
  <w:style w:type="character" w:styleId="Annotationreference">
    <w:name w:val="annotation reference"/>
    <w:semiHidden/>
    <w:qFormat/>
    <w:rsid w:val="00e937e3"/>
    <w:rPr>
      <w:sz w:val="16"/>
      <w:szCs w:val="16"/>
    </w:rPr>
  </w:style>
  <w:style w:type="character" w:styleId="Style18" w:customStyle="1">
    <w:name w:val="Текст примечания Знак"/>
    <w:basedOn w:val="DefaultParagraphFont"/>
    <w:link w:val="aff4"/>
    <w:semiHidden/>
    <w:qFormat/>
    <w:rsid w:val="00e937e3"/>
    <w:rPr>
      <w:rFonts w:ascii="Arial" w:hAnsi="Arial" w:eastAsia="Times New Roman" w:cs="Arial"/>
      <w:spacing w:val="8"/>
      <w:lang w:val="en-GB" w:eastAsia="zh-CN"/>
    </w:rPr>
  </w:style>
  <w:style w:type="character" w:styleId="Reference" w:customStyle="1">
    <w:name w:val="Reference"/>
    <w:uiPriority w:val="29"/>
    <w:qFormat/>
    <w:rsid w:val="00e937e3"/>
    <w:rPr>
      <w:rFonts w:ascii="Arial" w:hAnsi="Arial"/>
      <w:sz w:val="20"/>
      <w:szCs w:val="20"/>
    </w:rPr>
  </w:style>
  <w:style w:type="character" w:styleId="VARIABLE" w:customStyle="1">
    <w:name w:val="VARIABLE"/>
    <w:qFormat/>
    <w:rsid w:val="00e937e3"/>
    <w:rPr>
      <w:rFonts w:ascii="Times New Roman" w:hAnsi="Times New Roman"/>
      <w:i/>
      <w:iCs/>
    </w:rPr>
  </w:style>
  <w:style w:type="character" w:styleId="FollowedHyperlink">
    <w:name w:val="FollowedHyperlink"/>
    <w:uiPriority w:val="99"/>
    <w:qFormat/>
    <w:rsid w:val="00e937e3"/>
    <w:rPr/>
  </w:style>
  <w:style w:type="character" w:styleId="SUPerscript" w:customStyle="1">
    <w:name w:val="SUPerscript"/>
    <w:qFormat/>
    <w:rsid w:val="00e937e3"/>
    <w:rPr>
      <w:sz w:val="16"/>
      <w:szCs w:val="16"/>
    </w:rPr>
  </w:style>
  <w:style w:type="character" w:styleId="SUBscript" w:customStyle="1">
    <w:name w:val="SUBscript"/>
    <w:qFormat/>
    <w:rsid w:val="00e937e3"/>
    <w:rPr>
      <w:sz w:val="16"/>
      <w:szCs w:val="16"/>
    </w:rPr>
  </w:style>
  <w:style w:type="character" w:styleId="Linenumber">
    <w:name w:val="line number"/>
    <w:uiPriority w:val="29"/>
    <w:unhideWhenUsed/>
    <w:qFormat/>
    <w:rsid w:val="00e937e3"/>
    <w:rPr/>
  </w:style>
  <w:style w:type="character" w:styleId="SMALLCAPS" w:customStyle="1">
    <w:name w:val="SMALL CAPS"/>
    <w:qFormat/>
    <w:rsid w:val="00e937e3"/>
    <w:rPr>
      <w:smallCaps/>
      <w:strike w:val="false"/>
      <w:dstrike w:val="false"/>
      <w:vanish w:val="false"/>
      <w:position w:val="0"/>
      <w:sz w:val="22"/>
      <w:sz w:val="22"/>
      <w:vertAlign w:val="baseline"/>
    </w:rPr>
  </w:style>
  <w:style w:type="character" w:styleId="BodyTextIndentChar1" w:customStyle="1">
    <w:name w:val="Body Text Indent Char1"/>
    <w:semiHidden/>
    <w:qFormat/>
    <w:rsid w:val="00e937e3"/>
    <w:rPr>
      <w:rFonts w:ascii="Arial" w:hAnsi="Arial" w:eastAsia="Times New Roman" w:cs="Arial"/>
      <w:spacing w:val="8"/>
      <w:lang w:val="en-GB"/>
    </w:rPr>
  </w:style>
  <w:style w:type="character" w:styleId="Heading1Char1" w:customStyle="1">
    <w:name w:val="Heading 1 Char1"/>
    <w:qFormat/>
    <w:rsid w:val="00e937e3"/>
    <w:rPr>
      <w:rFonts w:ascii="Arial" w:hAnsi="Arial" w:eastAsia="Times New Roman" w:cs="Arial"/>
      <w:b/>
      <w:bCs/>
      <w:spacing w:val="8"/>
      <w:sz w:val="22"/>
      <w:szCs w:val="22"/>
      <w:lang w:val="en-GB" w:eastAsia="zh-CN"/>
    </w:rPr>
  </w:style>
  <w:style w:type="character" w:styleId="Heading2Char1" w:customStyle="1">
    <w:name w:val="Heading 2 Char1"/>
    <w:qFormat/>
    <w:rsid w:val="00e937e3"/>
    <w:rPr>
      <w:rFonts w:ascii="Arial" w:hAnsi="Arial" w:eastAsia="Times New Roman" w:cs="Arial"/>
      <w:b/>
      <w:bCs/>
      <w:spacing w:val="8"/>
      <w:lang w:val="en-GB" w:eastAsia="zh-CN"/>
    </w:rPr>
  </w:style>
  <w:style w:type="character" w:styleId="Heading3Char1" w:customStyle="1">
    <w:name w:val="Heading 3 Char1"/>
    <w:qFormat/>
    <w:rsid w:val="00e937e3"/>
    <w:rPr>
      <w:rFonts w:ascii="Arial" w:hAnsi="Arial" w:eastAsia="Times New Roman" w:cs="Arial"/>
      <w:b/>
      <w:bCs/>
      <w:spacing w:val="8"/>
      <w:lang w:val="en-GB" w:eastAsia="zh-CN"/>
    </w:rPr>
  </w:style>
  <w:style w:type="character" w:styleId="Heading4Char1" w:customStyle="1">
    <w:name w:val="Heading 4 Char1"/>
    <w:qFormat/>
    <w:rsid w:val="00e937e3"/>
    <w:rPr>
      <w:rFonts w:ascii="Arial" w:hAnsi="Arial" w:eastAsia="Times New Roman" w:cs="Arial"/>
      <w:b/>
      <w:bCs/>
      <w:spacing w:val="8"/>
      <w:lang w:val="en-GB" w:eastAsia="zh-CN"/>
    </w:rPr>
  </w:style>
  <w:style w:type="character" w:styleId="Heading5Char1" w:customStyle="1">
    <w:name w:val="Heading 5 Char1"/>
    <w:qFormat/>
    <w:rsid w:val="00e937e3"/>
    <w:rPr>
      <w:rFonts w:ascii="Arial" w:hAnsi="Arial" w:eastAsia="Times New Roman" w:cs="Arial"/>
      <w:b/>
      <w:bCs/>
      <w:spacing w:val="8"/>
      <w:lang w:val="en-GB" w:eastAsia="zh-CN"/>
    </w:rPr>
  </w:style>
  <w:style w:type="character" w:styleId="Heading6Char1" w:customStyle="1">
    <w:name w:val="Heading 6 Char1"/>
    <w:qFormat/>
    <w:rsid w:val="00e937e3"/>
    <w:rPr>
      <w:rFonts w:ascii="Arial" w:hAnsi="Arial" w:eastAsia="Times New Roman" w:cs="Arial"/>
      <w:b/>
      <w:bCs/>
      <w:spacing w:val="8"/>
      <w:lang w:val="en-GB" w:eastAsia="zh-CN"/>
    </w:rPr>
  </w:style>
  <w:style w:type="character" w:styleId="Heading7Char1" w:customStyle="1">
    <w:name w:val="Heading 7 Char1"/>
    <w:qFormat/>
    <w:rsid w:val="00e937e3"/>
    <w:rPr>
      <w:rFonts w:ascii="Arial" w:hAnsi="Arial" w:eastAsia="Times New Roman" w:cs="Arial"/>
      <w:b/>
      <w:bCs/>
      <w:spacing w:val="8"/>
      <w:lang w:val="en-GB" w:eastAsia="zh-CN"/>
    </w:rPr>
  </w:style>
  <w:style w:type="character" w:styleId="Heading8Char1" w:customStyle="1">
    <w:name w:val="Heading 8 Char1"/>
    <w:qFormat/>
    <w:rsid w:val="00e937e3"/>
    <w:rPr>
      <w:rFonts w:ascii="Arial" w:hAnsi="Arial" w:eastAsia="Times New Roman" w:cs="Arial"/>
      <w:b/>
      <w:bCs/>
      <w:spacing w:val="8"/>
      <w:lang w:val="en-GB" w:eastAsia="zh-CN"/>
    </w:rPr>
  </w:style>
  <w:style w:type="character" w:styleId="Heading9Char1" w:customStyle="1">
    <w:name w:val="Heading 9 Char1"/>
    <w:qFormat/>
    <w:rsid w:val="00e937e3"/>
    <w:rPr>
      <w:rFonts w:ascii="Arial" w:hAnsi="Arial" w:eastAsia="Times New Roman" w:cs="Arial"/>
      <w:b/>
      <w:bCs/>
      <w:spacing w:val="8"/>
      <w:lang w:val="en-GB" w:eastAsia="zh-CN"/>
    </w:rPr>
  </w:style>
  <w:style w:type="character" w:styleId="HeaderChar1" w:customStyle="1">
    <w:name w:val="Header Char1"/>
    <w:qFormat/>
    <w:rsid w:val="00e937e3"/>
    <w:rPr>
      <w:rFonts w:ascii="Arial" w:hAnsi="Arial" w:eastAsia="Times New Roman" w:cs="Arial"/>
      <w:spacing w:val="8"/>
      <w:lang w:val="en-GB" w:eastAsia="zh-CN"/>
    </w:rPr>
  </w:style>
  <w:style w:type="character" w:styleId="FooterChar1" w:customStyle="1">
    <w:name w:val="Footer Char1"/>
    <w:qFormat/>
    <w:rsid w:val="00e937e3"/>
    <w:rPr>
      <w:rFonts w:ascii="Arial" w:hAnsi="Arial" w:eastAsia="Times New Roman" w:cs="Arial"/>
      <w:spacing w:val="8"/>
      <w:lang w:val="en-GB" w:eastAsia="zh-CN"/>
    </w:rPr>
  </w:style>
  <w:style w:type="character" w:styleId="BalloonTextChar" w:customStyle="1">
    <w:name w:val="Balloon Text Char"/>
    <w:semiHidden/>
    <w:qFormat/>
    <w:rsid w:val="00e937e3"/>
    <w:rPr>
      <w:rFonts w:ascii="Tahoma" w:hAnsi="Tahoma" w:eastAsia="Times New Roman" w:cs="Tahoma"/>
      <w:spacing w:val="8"/>
      <w:sz w:val="16"/>
      <w:szCs w:val="16"/>
      <w:lang w:val="en-GB"/>
    </w:rPr>
  </w:style>
  <w:style w:type="character" w:styleId="Heading1Char" w:customStyle="1">
    <w:name w:val="Heading 1 Char"/>
    <w:qFormat/>
    <w:rsid w:val="00e937e3"/>
    <w:rPr>
      <w:rFonts w:ascii="Arial" w:hAnsi="Arial" w:cs="Arial"/>
      <w:b/>
      <w:bCs/>
      <w:spacing w:val="8"/>
      <w:sz w:val="22"/>
      <w:szCs w:val="22"/>
      <w:lang w:val="en-GB" w:eastAsia="zh-CN"/>
    </w:rPr>
  </w:style>
  <w:style w:type="character" w:styleId="Heading2Char" w:customStyle="1">
    <w:name w:val="Heading 2 Char"/>
    <w:qFormat/>
    <w:rsid w:val="00e937e3"/>
    <w:rPr>
      <w:rFonts w:ascii="Arial" w:hAnsi="Arial" w:cs="Arial"/>
      <w:b/>
      <w:bCs/>
      <w:spacing w:val="8"/>
      <w:lang w:val="en-GB" w:eastAsia="zh-CN"/>
    </w:rPr>
  </w:style>
  <w:style w:type="character" w:styleId="Heading3Char" w:customStyle="1">
    <w:name w:val="Heading 3 Char"/>
    <w:qFormat/>
    <w:rsid w:val="00e937e3"/>
    <w:rPr>
      <w:rFonts w:ascii="Arial" w:hAnsi="Arial" w:cs="Arial"/>
      <w:b/>
      <w:bCs/>
      <w:spacing w:val="8"/>
      <w:lang w:val="en-GB" w:eastAsia="zh-CN"/>
    </w:rPr>
  </w:style>
  <w:style w:type="character" w:styleId="Heading4Char" w:customStyle="1">
    <w:name w:val="Heading 4 Char"/>
    <w:qFormat/>
    <w:rsid w:val="00e937e3"/>
    <w:rPr>
      <w:rFonts w:ascii="Arial" w:hAnsi="Arial" w:cs="Arial"/>
      <w:b/>
      <w:bCs/>
      <w:spacing w:val="8"/>
      <w:lang w:val="en-GB" w:eastAsia="zh-CN"/>
    </w:rPr>
  </w:style>
  <w:style w:type="character" w:styleId="Heading5Char" w:customStyle="1">
    <w:name w:val="Heading 5 Char"/>
    <w:qFormat/>
    <w:rsid w:val="00e937e3"/>
    <w:rPr>
      <w:rFonts w:ascii="Arial" w:hAnsi="Arial" w:cs="Arial"/>
      <w:b/>
      <w:bCs/>
      <w:spacing w:val="8"/>
      <w:lang w:val="en-GB" w:eastAsia="zh-CN"/>
    </w:rPr>
  </w:style>
  <w:style w:type="character" w:styleId="Heading6Char" w:customStyle="1">
    <w:name w:val="Heading 6 Char"/>
    <w:qFormat/>
    <w:rsid w:val="00e937e3"/>
    <w:rPr>
      <w:rFonts w:ascii="Arial" w:hAnsi="Arial" w:cs="Arial"/>
      <w:b/>
      <w:bCs/>
      <w:spacing w:val="8"/>
      <w:lang w:val="en-GB" w:eastAsia="zh-CN"/>
    </w:rPr>
  </w:style>
  <w:style w:type="character" w:styleId="Heading7Char" w:customStyle="1">
    <w:name w:val="Heading 7 Char"/>
    <w:qFormat/>
    <w:rsid w:val="00e937e3"/>
    <w:rPr>
      <w:rFonts w:ascii="Arial" w:hAnsi="Arial" w:cs="Arial"/>
      <w:b/>
      <w:bCs/>
      <w:spacing w:val="8"/>
      <w:lang w:val="en-GB" w:eastAsia="zh-CN"/>
    </w:rPr>
  </w:style>
  <w:style w:type="character" w:styleId="Heading8Char" w:customStyle="1">
    <w:name w:val="Heading 8 Char"/>
    <w:qFormat/>
    <w:rsid w:val="00e937e3"/>
    <w:rPr>
      <w:rFonts w:ascii="Arial" w:hAnsi="Arial" w:cs="Arial"/>
      <w:b/>
      <w:bCs/>
      <w:spacing w:val="8"/>
      <w:lang w:val="en-GB" w:eastAsia="zh-CN"/>
    </w:rPr>
  </w:style>
  <w:style w:type="character" w:styleId="Heading9Char" w:customStyle="1">
    <w:name w:val="Heading 9 Char"/>
    <w:qFormat/>
    <w:rsid w:val="00e937e3"/>
    <w:rPr>
      <w:rFonts w:ascii="Arial" w:hAnsi="Arial" w:cs="Arial"/>
      <w:b/>
      <w:bCs/>
      <w:spacing w:val="8"/>
      <w:lang w:val="en-GB" w:eastAsia="zh-CN"/>
    </w:rPr>
  </w:style>
  <w:style w:type="character" w:styleId="HeaderChar" w:customStyle="1">
    <w:name w:val="Header Char"/>
    <w:qFormat/>
    <w:rsid w:val="00e937e3"/>
    <w:rPr>
      <w:rFonts w:ascii="Arial" w:hAnsi="Arial" w:cs="Arial"/>
      <w:spacing w:val="8"/>
      <w:lang w:val="en-GB" w:eastAsia="zh-CN"/>
    </w:rPr>
  </w:style>
  <w:style w:type="character" w:styleId="CommentTextChar1" w:customStyle="1">
    <w:name w:val="Comment Text Char1"/>
    <w:semiHidden/>
    <w:qFormat/>
    <w:rsid w:val="00e937e3"/>
    <w:rPr>
      <w:rFonts w:ascii="Arial" w:hAnsi="Arial" w:eastAsia="Times New Roman" w:cs="Arial"/>
      <w:spacing w:val="8"/>
      <w:lang w:val="en-GB"/>
    </w:rPr>
  </w:style>
  <w:style w:type="character" w:styleId="CommentTextChar" w:customStyle="1">
    <w:name w:val="Comment Text Char"/>
    <w:qFormat/>
    <w:rsid w:val="00e937e3"/>
    <w:rPr>
      <w:rFonts w:ascii="Arial" w:hAnsi="Arial" w:cs="Arial"/>
      <w:spacing w:val="8"/>
      <w:lang w:val="en-GB" w:eastAsia="zh-CN"/>
    </w:rPr>
  </w:style>
  <w:style w:type="character" w:styleId="FooterChar" w:customStyle="1">
    <w:name w:val="Footer Char"/>
    <w:qFormat/>
    <w:rsid w:val="00e937e3"/>
    <w:rPr>
      <w:rFonts w:ascii="Arial" w:hAnsi="Arial" w:cs="Arial"/>
      <w:spacing w:val="8"/>
      <w:lang w:val="en-GB" w:eastAsia="zh-CN"/>
    </w:rPr>
  </w:style>
  <w:style w:type="character" w:styleId="FootnoteTextChar1" w:customStyle="1">
    <w:name w:val="Footnote Text Char1"/>
    <w:semiHidden/>
    <w:qFormat/>
    <w:rsid w:val="00e937e3"/>
    <w:rPr>
      <w:rFonts w:ascii="Arial" w:hAnsi="Arial" w:eastAsia="Times New Roman" w:cs="Arial"/>
      <w:spacing w:val="8"/>
      <w:sz w:val="16"/>
      <w:szCs w:val="16"/>
      <w:lang w:val="en-GB" w:eastAsia="zh-CN"/>
    </w:rPr>
  </w:style>
  <w:style w:type="character" w:styleId="FootnoteTextChar" w:customStyle="1">
    <w:name w:val="Footnote Text Char"/>
    <w:qFormat/>
    <w:rsid w:val="00e937e3"/>
    <w:rPr>
      <w:rFonts w:ascii="Arial" w:hAnsi="Arial" w:cs="Arial"/>
      <w:spacing w:val="8"/>
      <w:lang w:val="en-GB" w:eastAsia="zh-CN"/>
    </w:rPr>
  </w:style>
  <w:style w:type="character" w:styleId="TitleChar1" w:customStyle="1">
    <w:name w:val="Title Char1"/>
    <w:qFormat/>
    <w:rsid w:val="00e937e3"/>
    <w:rPr>
      <w:rFonts w:ascii="Arial" w:hAnsi="Arial" w:eastAsia="Times New Roman" w:cs="Arial"/>
      <w:b/>
      <w:bCs/>
      <w:spacing w:val="8"/>
      <w:sz w:val="24"/>
      <w:szCs w:val="24"/>
      <w:lang w:val="en-GB" w:eastAsia="zh-CN"/>
    </w:rPr>
  </w:style>
  <w:style w:type="character" w:styleId="TitleChar" w:customStyle="1">
    <w:name w:val="Title Char"/>
    <w:qFormat/>
    <w:rsid w:val="00e937e3"/>
    <w:rPr>
      <w:rFonts w:ascii="Cambria" w:hAnsi="Cambria" w:cs="Times New Roman"/>
      <w:b/>
      <w:bCs/>
      <w:spacing w:val="8"/>
      <w:sz w:val="32"/>
      <w:szCs w:val="32"/>
      <w:lang w:val="en-GB" w:eastAsia="zh-CN"/>
    </w:rPr>
  </w:style>
  <w:style w:type="character" w:styleId="BodyTextIndent2Char1" w:customStyle="1">
    <w:name w:val="Body Text Indent 2 Char1"/>
    <w:semiHidden/>
    <w:qFormat/>
    <w:rsid w:val="00e937e3"/>
    <w:rPr>
      <w:rFonts w:eastAsia="Times New Roman" w:cs="Arial"/>
      <w:sz w:val="24"/>
      <w:lang w:val="en-US"/>
    </w:rPr>
  </w:style>
  <w:style w:type="character" w:styleId="BodyTextIndent2Char" w:customStyle="1">
    <w:name w:val="Body Text Indent 2 Char"/>
    <w:qFormat/>
    <w:rsid w:val="00e937e3"/>
    <w:rPr>
      <w:rFonts w:ascii="Arial" w:hAnsi="Arial" w:cs="Arial"/>
      <w:spacing w:val="8"/>
      <w:lang w:val="en-GB" w:eastAsia="zh-CN"/>
    </w:rPr>
  </w:style>
  <w:style w:type="character" w:styleId="Shorttext" w:customStyle="1">
    <w:name w:val="short_text"/>
    <w:qFormat/>
    <w:rsid w:val="00e937e3"/>
    <w:rPr>
      <w:rFonts w:ascii="Times New Roman" w:hAnsi="Times New Roman" w:cs="Times New Roman"/>
    </w:rPr>
  </w:style>
  <w:style w:type="character" w:styleId="BodyTextIndentChar" w:customStyle="1">
    <w:name w:val="Body Text Indent Char"/>
    <w:qFormat/>
    <w:rsid w:val="00e937e3"/>
    <w:rPr>
      <w:rFonts w:ascii="Arial" w:hAnsi="Arial" w:cs="Arial"/>
      <w:spacing w:val="8"/>
      <w:lang w:val="en-GB" w:eastAsia="zh-CN"/>
    </w:rPr>
  </w:style>
  <w:style w:type="character" w:styleId="BodyTextIndent3Char1" w:customStyle="1">
    <w:name w:val="Body Text Indent 3 Char1"/>
    <w:semiHidden/>
    <w:qFormat/>
    <w:rsid w:val="00e937e3"/>
    <w:rPr>
      <w:rFonts w:ascii="Arial" w:hAnsi="Arial" w:eastAsia="Times New Roman" w:cs="Arial"/>
      <w:iCs/>
      <w:color w:val="000000"/>
      <w:spacing w:val="8"/>
      <w:szCs w:val="28"/>
      <w:shd w:fill="FFFFFF" w:val="clear"/>
      <w:lang w:val="en-US"/>
    </w:rPr>
  </w:style>
  <w:style w:type="character" w:styleId="BodyTextIndent3Char" w:customStyle="1">
    <w:name w:val="Body Text Indent 3 Char"/>
    <w:qFormat/>
    <w:rsid w:val="00e937e3"/>
    <w:rPr>
      <w:rFonts w:ascii="Arial" w:hAnsi="Arial" w:cs="Arial"/>
      <w:spacing w:val="8"/>
      <w:sz w:val="16"/>
      <w:szCs w:val="16"/>
      <w:lang w:val="en-GB" w:eastAsia="zh-CN"/>
    </w:rPr>
  </w:style>
  <w:style w:type="character" w:styleId="BodyTextChar1" w:customStyle="1">
    <w:name w:val="Body Text Char1"/>
    <w:semiHidden/>
    <w:qFormat/>
    <w:rsid w:val="00e937e3"/>
    <w:rPr>
      <w:rFonts w:ascii="Arial" w:hAnsi="Arial" w:eastAsia="Times New Roman" w:cs="Arial"/>
      <w:b/>
      <w:bCs/>
      <w:sz w:val="24"/>
      <w:szCs w:val="24"/>
      <w:lang w:val="en-GB" w:eastAsia="en-US"/>
    </w:rPr>
  </w:style>
  <w:style w:type="character" w:styleId="BodyTextChar" w:customStyle="1">
    <w:name w:val="Body Text Char"/>
    <w:qFormat/>
    <w:rsid w:val="00e937e3"/>
    <w:rPr>
      <w:rFonts w:ascii="Arial" w:hAnsi="Arial" w:cs="Arial"/>
      <w:spacing w:val="8"/>
      <w:lang w:val="en-GB" w:eastAsia="zh-CN"/>
    </w:rPr>
  </w:style>
  <w:style w:type="character" w:styleId="Hpsaltedited" w:customStyle="1">
    <w:name w:val="hps alt-edited"/>
    <w:qFormat/>
    <w:rsid w:val="00e937e3"/>
    <w:rPr/>
  </w:style>
  <w:style w:type="character" w:styleId="BodyText2Char" w:customStyle="1">
    <w:name w:val="Body Text 2 Char"/>
    <w:semiHidden/>
    <w:qFormat/>
    <w:rsid w:val="00e937e3"/>
    <w:rPr>
      <w:rFonts w:ascii="Arial" w:hAnsi="Arial" w:eastAsia="Times New Roman" w:cs="Arial"/>
      <w:sz w:val="18"/>
      <w:lang w:val="en-GB"/>
    </w:rPr>
  </w:style>
  <w:style w:type="character" w:styleId="SMALLCAPSemphasis" w:customStyle="1">
    <w:name w:val="SMALL CAPS emphasis"/>
    <w:qFormat/>
    <w:rsid w:val="00e937e3"/>
    <w:rPr>
      <w:i/>
      <w:smallCaps/>
      <w:strike w:val="false"/>
      <w:dstrike w:val="false"/>
      <w:vanish w:val="false"/>
      <w:position w:val="0"/>
      <w:sz w:val="22"/>
      <w:sz w:val="22"/>
      <w:vertAlign w:val="baseline"/>
    </w:rPr>
  </w:style>
  <w:style w:type="character" w:styleId="SMALLCAPSstrong" w:customStyle="1">
    <w:name w:val="SMALL CAPS strong"/>
    <w:qFormat/>
    <w:rsid w:val="00e937e3"/>
    <w:rPr>
      <w:b/>
      <w:smallCaps/>
      <w:strike w:val="false"/>
      <w:dstrike w:val="false"/>
      <w:vanish w:val="false"/>
      <w:position w:val="0"/>
      <w:sz w:val="22"/>
      <w:sz w:val="22"/>
      <w:vertAlign w:val="baseline"/>
    </w:rPr>
  </w:style>
  <w:style w:type="character" w:styleId="SUBscriptsmall" w:customStyle="1">
    <w:name w:val="SUBscript-small"/>
    <w:qFormat/>
    <w:rsid w:val="00e937e3"/>
    <w:rPr>
      <w:sz w:val="12"/>
      <w:szCs w:val="16"/>
    </w:rPr>
  </w:style>
  <w:style w:type="character" w:styleId="SUPerscriptsmall" w:customStyle="1">
    <w:name w:val="SUPerscript-small"/>
    <w:qFormat/>
    <w:rsid w:val="00e937e3"/>
    <w:rPr>
      <w:sz w:val="12"/>
      <w:szCs w:val="16"/>
    </w:rPr>
  </w:style>
  <w:style w:type="character" w:styleId="IntenseEmphasis">
    <w:name w:val="Intense Emphasis"/>
    <w:qFormat/>
    <w:rsid w:val="00e937e3"/>
    <w:rPr>
      <w:b/>
      <w:bCs/>
      <w:i/>
      <w:iCs/>
      <w:color w:val="00000A"/>
    </w:rPr>
  </w:style>
  <w:style w:type="character" w:styleId="Style19" w:customStyle="1">
    <w:name w:val="Тема примечания Знак"/>
    <w:basedOn w:val="Style18"/>
    <w:link w:val="afff6"/>
    <w:semiHidden/>
    <w:qFormat/>
    <w:rsid w:val="00e937e3"/>
    <w:rPr>
      <w:rFonts w:ascii="Arial" w:hAnsi="Arial" w:eastAsia="Times New Roman" w:cs="Arial"/>
      <w:b/>
      <w:bCs/>
      <w:spacing w:val="8"/>
      <w:lang w:val="en-GB" w:eastAsia="zh-CN"/>
    </w:rPr>
  </w:style>
  <w:style w:type="character" w:styleId="CommentSubjectChar" w:customStyle="1">
    <w:name w:val="Comment Subject Char"/>
    <w:semiHidden/>
    <w:qFormat/>
    <w:rsid w:val="00e937e3"/>
    <w:rPr>
      <w:rFonts w:ascii="Arial" w:hAnsi="Arial" w:eastAsia="Times New Roman" w:cs="Arial"/>
      <w:b/>
      <w:bCs/>
      <w:spacing w:val="8"/>
      <w:lang w:val="en-GB" w:eastAsia="zh-CN"/>
    </w:rPr>
  </w:style>
  <w:style w:type="character" w:styleId="Subscriptvariable" w:customStyle="1">
    <w:name w:val="subscript variable"/>
    <w:qFormat/>
    <w:rsid w:val="00e937e3"/>
    <w:rPr>
      <w:rFonts w:ascii="Times New Roman" w:hAnsi="Times New Roman" w:cs="Times New Roman"/>
      <w:i/>
      <w:sz w:val="16"/>
      <w:szCs w:val="16"/>
    </w:rPr>
  </w:style>
  <w:style w:type="character" w:styleId="Subscriptvariable6pt" w:customStyle="1">
    <w:name w:val="subscript variable 6pt"/>
    <w:qFormat/>
    <w:rsid w:val="00e937e3"/>
    <w:rPr>
      <w:rFonts w:ascii="Times New Roman" w:hAnsi="Times New Roman" w:cs="Times New Roman"/>
      <w:i/>
      <w:sz w:val="12"/>
      <w:szCs w:val="12"/>
    </w:rPr>
  </w:style>
  <w:style w:type="character" w:styleId="26" w:customStyle="1">
    <w:name w:val="Цитата 2 Знак"/>
    <w:basedOn w:val="DefaultParagraphFont"/>
    <w:link w:val="2f"/>
    <w:uiPriority w:val="29"/>
    <w:qFormat/>
    <w:rsid w:val="00e937e3"/>
    <w:rPr>
      <w:rFonts w:ascii="Arial" w:hAnsi="Arial" w:eastAsia="Times New Roman"/>
      <w:i/>
      <w:iCs/>
      <w:color w:val="000000"/>
      <w:spacing w:val="8"/>
      <w:lang w:val="en-GB" w:eastAsia="zh-CN"/>
    </w:rPr>
  </w:style>
  <w:style w:type="character" w:styleId="SUPerscriptsmall6pt" w:customStyle="1">
    <w:name w:val="SUPerscript-small-6pt"/>
    <w:qFormat/>
    <w:rsid w:val="00e937e3"/>
    <w:rPr>
      <w:sz w:val="12"/>
      <w:szCs w:val="16"/>
    </w:rPr>
  </w:style>
  <w:style w:type="character" w:styleId="Style20" w:customStyle="1">
    <w:name w:val="Абзац списка Знак"/>
    <w:link w:val="aff"/>
    <w:uiPriority w:val="34"/>
    <w:qFormat/>
    <w:rsid w:val="00e937e3"/>
    <w:rPr>
      <w:rFonts w:ascii="Times New Roman" w:hAnsi="Times New Roman" w:eastAsia="Times New Roman"/>
      <w:color w:val="000000"/>
      <w:sz w:val="28"/>
    </w:rPr>
  </w:style>
  <w:style w:type="character" w:styleId="12" w:customStyle="1">
    <w:name w:val="Название1"/>
    <w:basedOn w:val="DefaultParagraphFont"/>
    <w:qFormat/>
    <w:rsid w:val="00e937e3"/>
    <w:rPr/>
  </w:style>
  <w:style w:type="character" w:styleId="Searchtext" w:customStyle="1">
    <w:name w:val="searchtext"/>
    <w:basedOn w:val="DefaultParagraphFont"/>
    <w:qFormat/>
    <w:rsid w:val="00e937e3"/>
    <w:rPr/>
  </w:style>
  <w:style w:type="character" w:styleId="Wmicallto" w:customStyle="1">
    <w:name w:val="wmi-callto"/>
    <w:basedOn w:val="DefaultParagraphFont"/>
    <w:qFormat/>
    <w:rsid w:val="00e937e3"/>
    <w:rPr/>
  </w:style>
  <w:style w:type="character" w:styleId="212pt" w:customStyle="1">
    <w:name w:val="Основной текст (2) + 12 pt"/>
    <w:basedOn w:val="24"/>
    <w:qFormat/>
    <w:rsid w:val="00e937e3"/>
    <w:rPr>
      <w:rFonts w:ascii="Times New Roman" w:hAnsi="Times New Roman" w:eastAsia="Times New Roman" w:cs="Times New Roman"/>
      <w:i w:val="false"/>
      <w:iCs w:val="false"/>
      <w:caps w:val="false"/>
      <w:smallCaps w:val="false"/>
      <w:color w:val="000000"/>
      <w:spacing w:val="0"/>
      <w:w w:val="100"/>
      <w:sz w:val="24"/>
      <w:szCs w:val="24"/>
      <w:shd w:fill="FFFFFF" w:val="clear"/>
      <w:lang w:val="ru-RU" w:eastAsia="ru-RU" w:bidi="ru-RU"/>
    </w:rPr>
  </w:style>
  <w:style w:type="character" w:styleId="Nobr" w:customStyle="1">
    <w:name w:val="nobr"/>
    <w:basedOn w:val="DefaultParagraphFont"/>
    <w:qFormat/>
    <w:rsid w:val="00e937e3"/>
    <w:rPr/>
  </w:style>
  <w:style w:type="character" w:styleId="13" w:customStyle="1">
    <w:name w:val="Основной текст Знак1"/>
    <w:basedOn w:val="DefaultParagraphFont"/>
    <w:uiPriority w:val="99"/>
    <w:qFormat/>
    <w:locked/>
    <w:rsid w:val="00e937e3"/>
    <w:rPr>
      <w:rFonts w:ascii="Times New Roman" w:hAnsi="Times New Roman" w:eastAsia="Times New Roman" w:cs="Times New Roman"/>
      <w:sz w:val="26"/>
      <w:szCs w:val="26"/>
      <w:lang w:eastAsia="ru-RU"/>
    </w:rPr>
  </w:style>
  <w:style w:type="character" w:styleId="11pt" w:customStyle="1">
    <w:name w:val="Основной текст + 11 pt"/>
    <w:basedOn w:val="Style10"/>
    <w:qFormat/>
    <w:rsid w:val="00e937e3"/>
    <w:rPr>
      <w:rFonts w:ascii="Times New Roman" w:hAnsi="Times New Roman" w:eastAsia="Times New Roman" w:cs="Times New Roman"/>
      <w:sz w:val="28"/>
      <w:lang w:bidi="ar-SA"/>
    </w:rPr>
  </w:style>
  <w:style w:type="character" w:styleId="Style21" w:customStyle="1">
    <w:name w:val="Колонтитул_"/>
    <w:basedOn w:val="DefaultParagraphFont"/>
    <w:link w:val="1b"/>
    <w:uiPriority w:val="99"/>
    <w:qFormat/>
    <w:rsid w:val="00e937e3"/>
    <w:rPr>
      <w:shd w:fill="FFFFFF" w:val="clear"/>
    </w:rPr>
  </w:style>
  <w:style w:type="character" w:styleId="Style22" w:customStyle="1">
    <w:name w:val="Колонтитул"/>
    <w:basedOn w:val="Style21"/>
    <w:uiPriority w:val="99"/>
    <w:qFormat/>
    <w:rsid w:val="00e937e3"/>
    <w:rPr>
      <w:shd w:fill="FFFFFF" w:val="clear"/>
    </w:rPr>
  </w:style>
  <w:style w:type="character" w:styleId="10pt" w:customStyle="1">
    <w:name w:val="Колонтитул + 10 pt"/>
    <w:basedOn w:val="Style21"/>
    <w:uiPriority w:val="99"/>
    <w:qFormat/>
    <w:rsid w:val="00e937e3"/>
    <w:rPr>
      <w:sz w:val="20"/>
      <w:szCs w:val="20"/>
      <w:shd w:fill="FFFFFF" w:val="clear"/>
    </w:rPr>
  </w:style>
  <w:style w:type="character" w:styleId="27" w:customStyle="1">
    <w:name w:val="Колонтитул2"/>
    <w:basedOn w:val="Style21"/>
    <w:uiPriority w:val="99"/>
    <w:qFormat/>
    <w:rsid w:val="00e937e3"/>
    <w:rPr>
      <w:shd w:fill="FFFFFF" w:val="clear"/>
    </w:rPr>
  </w:style>
  <w:style w:type="character" w:styleId="261" w:customStyle="1">
    <w:name w:val="Колонтитул + 26"/>
    <w:basedOn w:val="Style21"/>
    <w:uiPriority w:val="99"/>
    <w:qFormat/>
    <w:rsid w:val="00e937e3"/>
    <w:rPr>
      <w:i/>
      <w:iCs/>
      <w:sz w:val="53"/>
      <w:szCs w:val="53"/>
      <w:shd w:fill="FFFFFF" w:val="clear"/>
    </w:rPr>
  </w:style>
  <w:style w:type="character" w:styleId="42" w:customStyle="1">
    <w:name w:val="Заголовок №4_"/>
    <w:basedOn w:val="DefaultParagraphFont"/>
    <w:link w:val="49"/>
    <w:uiPriority w:val="99"/>
    <w:qFormat/>
    <w:rsid w:val="00e937e3"/>
    <w:rPr>
      <w:sz w:val="23"/>
      <w:szCs w:val="23"/>
      <w:shd w:fill="FFFFFF" w:val="clear"/>
    </w:rPr>
  </w:style>
  <w:style w:type="character" w:styleId="221" w:customStyle="1">
    <w:name w:val="Основной текст (2)2"/>
    <w:basedOn w:val="24"/>
    <w:uiPriority w:val="99"/>
    <w:qFormat/>
    <w:rsid w:val="00e937e3"/>
    <w:rPr>
      <w:rFonts w:ascii="Times New Roman" w:hAnsi="Times New Roman" w:cs="Times New Roman"/>
      <w:sz w:val="23"/>
      <w:szCs w:val="23"/>
      <w:shd w:fill="FFFFFF" w:val="clear"/>
    </w:rPr>
  </w:style>
  <w:style w:type="character" w:styleId="28" w:customStyle="1">
    <w:name w:val="Заголовок №2_"/>
    <w:basedOn w:val="DefaultParagraphFont"/>
    <w:link w:val="2f4"/>
    <w:uiPriority w:val="99"/>
    <w:qFormat/>
    <w:rsid w:val="00e937e3"/>
    <w:rPr>
      <w:rFonts w:cs="Calibri"/>
      <w:i/>
      <w:iCs/>
      <w:spacing w:val="-50"/>
      <w:sz w:val="52"/>
      <w:szCs w:val="52"/>
      <w:shd w:fill="FFFFFF" w:val="clear"/>
      <w:lang w:val="en-US"/>
    </w:rPr>
  </w:style>
  <w:style w:type="character" w:styleId="Calibri" w:customStyle="1">
    <w:name w:val="Колонтитул + Calibri"/>
    <w:basedOn w:val="Style21"/>
    <w:uiPriority w:val="99"/>
    <w:qFormat/>
    <w:rsid w:val="00e937e3"/>
    <w:rPr>
      <w:rFonts w:ascii="Calibri" w:hAnsi="Calibri" w:cs="Calibri"/>
      <w:spacing w:val="-10"/>
      <w:sz w:val="8"/>
      <w:szCs w:val="8"/>
      <w:shd w:fill="FFFFFF" w:val="clear"/>
    </w:rPr>
  </w:style>
  <w:style w:type="character" w:styleId="ListLabel1">
    <w:name w:val="ListLabel 1"/>
    <w:qFormat/>
    <w:rPr>
      <w:sz w:val="20"/>
    </w:rPr>
  </w:style>
  <w:style w:type="character" w:styleId="ListLabel2">
    <w:name w:val="ListLabel 2"/>
    <w:qFormat/>
    <w:rPr>
      <w:sz w:val="20"/>
    </w:rPr>
  </w:style>
  <w:style w:type="character" w:styleId="ListLabel3">
    <w:name w:val="ListLabel 3"/>
    <w:qFormat/>
    <w:rPr>
      <w:sz w:val="20"/>
    </w:rPr>
  </w:style>
  <w:style w:type="character" w:styleId="ListLabel4">
    <w:name w:val="ListLabel 4"/>
    <w:qFormat/>
    <w:rPr>
      <w:sz w:val="20"/>
    </w:rPr>
  </w:style>
  <w:style w:type="character" w:styleId="ListLabel5">
    <w:name w:val="ListLabel 5"/>
    <w:qFormat/>
    <w:rPr>
      <w:sz w:val="20"/>
    </w:rPr>
  </w:style>
  <w:style w:type="character" w:styleId="ListLabel6">
    <w:name w:val="ListLabel 6"/>
    <w:qFormat/>
    <w:rPr>
      <w:sz w:val="20"/>
    </w:rPr>
  </w:style>
  <w:style w:type="character" w:styleId="ListLabel7">
    <w:name w:val="ListLabel 7"/>
    <w:qFormat/>
    <w:rPr>
      <w:sz w:val="20"/>
    </w:rPr>
  </w:style>
  <w:style w:type="character" w:styleId="ListLabel8">
    <w:name w:val="ListLabel 8"/>
    <w:qFormat/>
    <w:rPr>
      <w:sz w:val="20"/>
    </w:rPr>
  </w:style>
  <w:style w:type="character" w:styleId="ListLabel9">
    <w:name w:val="ListLabel 9"/>
    <w:qFormat/>
    <w:rPr>
      <w:sz w:val="20"/>
    </w:rPr>
  </w:style>
  <w:style w:type="character" w:styleId="ListLabel10">
    <w:name w:val="ListLabel 10"/>
    <w:qFormat/>
    <w:rPr>
      <w:rFonts w:cs="Courier New"/>
    </w:rPr>
  </w:style>
  <w:style w:type="character" w:styleId="ListLabel11">
    <w:name w:val="ListLabel 11"/>
    <w:qFormat/>
    <w:rPr>
      <w:rFonts w:cs="Courier New"/>
    </w:rPr>
  </w:style>
  <w:style w:type="character" w:styleId="ListLabel12">
    <w:name w:val="ListLabel 12"/>
    <w:qFormat/>
    <w:rPr>
      <w:rFonts w:cs="Courier New"/>
    </w:rPr>
  </w:style>
  <w:style w:type="character" w:styleId="ListLabel13">
    <w:name w:val="ListLabel 13"/>
    <w:qFormat/>
    <w:rPr>
      <w:sz w:val="20"/>
    </w:rPr>
  </w:style>
  <w:style w:type="character" w:styleId="ListLabel14">
    <w:name w:val="ListLabel 14"/>
    <w:qFormat/>
    <w:rPr>
      <w:sz w:val="20"/>
    </w:rPr>
  </w:style>
  <w:style w:type="character" w:styleId="ListLabel15">
    <w:name w:val="ListLabel 15"/>
    <w:qFormat/>
    <w:rPr>
      <w:sz w:val="20"/>
    </w:rPr>
  </w:style>
  <w:style w:type="character" w:styleId="ListLabel16">
    <w:name w:val="ListLabel 16"/>
    <w:qFormat/>
    <w:rPr>
      <w:sz w:val="20"/>
    </w:rPr>
  </w:style>
  <w:style w:type="character" w:styleId="ListLabel17">
    <w:name w:val="ListLabel 17"/>
    <w:qFormat/>
    <w:rPr>
      <w:sz w:val="20"/>
    </w:rPr>
  </w:style>
  <w:style w:type="character" w:styleId="ListLabel18">
    <w:name w:val="ListLabel 18"/>
    <w:qFormat/>
    <w:rPr>
      <w:sz w:val="20"/>
    </w:rPr>
  </w:style>
  <w:style w:type="character" w:styleId="ListLabel19">
    <w:name w:val="ListLabel 19"/>
    <w:qFormat/>
    <w:rPr>
      <w:sz w:val="20"/>
    </w:rPr>
  </w:style>
  <w:style w:type="character" w:styleId="ListLabel20">
    <w:name w:val="ListLabel 20"/>
    <w:qFormat/>
    <w:rPr>
      <w:sz w:val="20"/>
    </w:rPr>
  </w:style>
  <w:style w:type="character" w:styleId="ListLabel21">
    <w:name w:val="ListLabel 21"/>
    <w:qFormat/>
    <w:rPr>
      <w:sz w:val="20"/>
    </w:rPr>
  </w:style>
  <w:style w:type="character" w:styleId="ListLabel22">
    <w:name w:val="ListLabel 22"/>
    <w:qFormat/>
    <w:rPr>
      <w:sz w:val="20"/>
    </w:rPr>
  </w:style>
  <w:style w:type="character" w:styleId="ListLabel23">
    <w:name w:val="ListLabel 23"/>
    <w:qFormat/>
    <w:rPr>
      <w:sz w:val="20"/>
    </w:rPr>
  </w:style>
  <w:style w:type="character" w:styleId="ListLabel24">
    <w:name w:val="ListLabel 24"/>
    <w:qFormat/>
    <w:rPr>
      <w:sz w:val="20"/>
    </w:rPr>
  </w:style>
  <w:style w:type="character" w:styleId="ListLabel25">
    <w:name w:val="ListLabel 25"/>
    <w:qFormat/>
    <w:rPr>
      <w:sz w:val="20"/>
    </w:rPr>
  </w:style>
  <w:style w:type="character" w:styleId="ListLabel26">
    <w:name w:val="ListLabel 26"/>
    <w:qFormat/>
    <w:rPr>
      <w:sz w:val="20"/>
    </w:rPr>
  </w:style>
  <w:style w:type="character" w:styleId="ListLabel27">
    <w:name w:val="ListLabel 27"/>
    <w:qFormat/>
    <w:rPr>
      <w:sz w:val="20"/>
    </w:rPr>
  </w:style>
  <w:style w:type="character" w:styleId="ListLabel28">
    <w:name w:val="ListLabel 28"/>
    <w:qFormat/>
    <w:rPr>
      <w:sz w:val="20"/>
    </w:rPr>
  </w:style>
  <w:style w:type="character" w:styleId="ListLabel29">
    <w:name w:val="ListLabel 29"/>
    <w:qFormat/>
    <w:rPr>
      <w:sz w:val="20"/>
    </w:rPr>
  </w:style>
  <w:style w:type="character" w:styleId="ListLabel30">
    <w:name w:val="ListLabel 30"/>
    <w:qFormat/>
    <w:rPr>
      <w:sz w:val="20"/>
    </w:rPr>
  </w:style>
  <w:style w:type="character" w:styleId="ListLabel31">
    <w:name w:val="ListLabel 31"/>
    <w:qFormat/>
    <w:rPr>
      <w:sz w:val="20"/>
    </w:rPr>
  </w:style>
  <w:style w:type="character" w:styleId="ListLabel32">
    <w:name w:val="ListLabel 32"/>
    <w:qFormat/>
    <w:rPr>
      <w:sz w:val="20"/>
    </w:rPr>
  </w:style>
  <w:style w:type="character" w:styleId="ListLabel33">
    <w:name w:val="ListLabel 33"/>
    <w:qFormat/>
    <w:rPr>
      <w:sz w:val="20"/>
    </w:rPr>
  </w:style>
  <w:style w:type="character" w:styleId="ListLabel34">
    <w:name w:val="ListLabel 34"/>
    <w:qFormat/>
    <w:rPr>
      <w:sz w:val="20"/>
    </w:rPr>
  </w:style>
  <w:style w:type="character" w:styleId="ListLabel35">
    <w:name w:val="ListLabel 35"/>
    <w:qFormat/>
    <w:rPr>
      <w:sz w:val="20"/>
    </w:rPr>
  </w:style>
  <w:style w:type="character" w:styleId="ListLabel36">
    <w:name w:val="ListLabel 36"/>
    <w:qFormat/>
    <w:rPr>
      <w:sz w:val="20"/>
    </w:rPr>
  </w:style>
  <w:style w:type="character" w:styleId="ListLabel37">
    <w:name w:val="ListLabel 37"/>
    <w:qFormat/>
    <w:rPr>
      <w:sz w:val="20"/>
    </w:rPr>
  </w:style>
  <w:style w:type="character" w:styleId="ListLabel38">
    <w:name w:val="ListLabel 38"/>
    <w:qFormat/>
    <w:rPr>
      <w:sz w:val="20"/>
    </w:rPr>
  </w:style>
  <w:style w:type="character" w:styleId="ListLabel39">
    <w:name w:val="ListLabel 39"/>
    <w:qFormat/>
    <w:rPr>
      <w:sz w:val="20"/>
    </w:rPr>
  </w:style>
  <w:style w:type="character" w:styleId="ListLabel40">
    <w:name w:val="ListLabel 40"/>
    <w:qFormat/>
    <w:rPr>
      <w:rFonts w:cs="Times New Roman"/>
    </w:rPr>
  </w:style>
  <w:style w:type="character" w:styleId="ListLabel41">
    <w:name w:val="ListLabel 41"/>
    <w:qFormat/>
    <w:rPr>
      <w:rFonts w:cs="Times New Roman"/>
    </w:rPr>
  </w:style>
  <w:style w:type="character" w:styleId="ListLabel42">
    <w:name w:val="ListLabel 42"/>
    <w:qFormat/>
    <w:rPr>
      <w:rFonts w:cs="Times New Roman"/>
    </w:rPr>
  </w:style>
  <w:style w:type="character" w:styleId="ListLabel43">
    <w:name w:val="ListLabel 43"/>
    <w:qFormat/>
    <w:rPr>
      <w:rFonts w:cs="Times New Roman"/>
    </w:rPr>
  </w:style>
  <w:style w:type="character" w:styleId="ListLabel44">
    <w:name w:val="ListLabel 44"/>
    <w:qFormat/>
    <w:rPr>
      <w:rFonts w:cs="Times New Roman"/>
    </w:rPr>
  </w:style>
  <w:style w:type="character" w:styleId="ListLabel45">
    <w:name w:val="ListLabel 45"/>
    <w:qFormat/>
    <w:rPr>
      <w:rFonts w:cs="Times New Roman"/>
    </w:rPr>
  </w:style>
  <w:style w:type="character" w:styleId="ListLabel46">
    <w:name w:val="ListLabel 46"/>
    <w:qFormat/>
    <w:rPr>
      <w:rFonts w:cs="Times New Roman"/>
    </w:rPr>
  </w:style>
  <w:style w:type="character" w:styleId="ListLabel47">
    <w:name w:val="ListLabel 47"/>
    <w:qFormat/>
    <w:rPr>
      <w:rFonts w:cs="Times New Roman"/>
    </w:rPr>
  </w:style>
  <w:style w:type="character" w:styleId="ListLabel48">
    <w:name w:val="ListLabel 48"/>
    <w:qFormat/>
    <w:rPr>
      <w:rFonts w:cs="Times New Roman"/>
    </w:rPr>
  </w:style>
  <w:style w:type="character" w:styleId="ListLabel49">
    <w:name w:val="ListLabel 49"/>
    <w:qFormat/>
    <w:rPr>
      <w:rFonts w:cs="Courier New"/>
    </w:rPr>
  </w:style>
  <w:style w:type="character" w:styleId="ListLabel50">
    <w:name w:val="ListLabel 50"/>
    <w:qFormat/>
    <w:rPr>
      <w:rFonts w:cs="Courier New"/>
    </w:rPr>
  </w:style>
  <w:style w:type="character" w:styleId="ListLabel51">
    <w:name w:val="ListLabel 51"/>
    <w:qFormat/>
    <w:rPr>
      <w:rFonts w:cs="Courier New"/>
    </w:rPr>
  </w:style>
  <w:style w:type="character" w:styleId="ListLabel52">
    <w:name w:val="ListLabel 52"/>
    <w:qFormat/>
    <w:rPr>
      <w:rFonts w:cs="Courier New"/>
    </w:rPr>
  </w:style>
  <w:style w:type="character" w:styleId="ListLabel53">
    <w:name w:val="ListLabel 53"/>
    <w:qFormat/>
    <w:rPr>
      <w:rFonts w:cs="Courier New"/>
    </w:rPr>
  </w:style>
  <w:style w:type="character" w:styleId="ListLabel54">
    <w:name w:val="ListLabel 54"/>
    <w:qFormat/>
    <w:rPr>
      <w:rFonts w:cs="Courier New"/>
    </w:rPr>
  </w:style>
  <w:style w:type="character" w:styleId="ListLabel55">
    <w:name w:val="ListLabel 55"/>
    <w:qFormat/>
    <w:rPr>
      <w:rFonts w:cs="Courier New"/>
    </w:rPr>
  </w:style>
  <w:style w:type="character" w:styleId="ListLabel56">
    <w:name w:val="ListLabel 56"/>
    <w:qFormat/>
    <w:rPr>
      <w:rFonts w:cs="Courier New"/>
    </w:rPr>
  </w:style>
  <w:style w:type="character" w:styleId="ListLabel57">
    <w:name w:val="ListLabel 57"/>
    <w:qFormat/>
    <w:rPr>
      <w:rFonts w:cs="Courier New"/>
    </w:rPr>
  </w:style>
  <w:style w:type="character" w:styleId="ListLabel58">
    <w:name w:val="ListLabel 58"/>
    <w:qFormat/>
    <w:rPr>
      <w:sz w:val="28"/>
      <w:szCs w:val="28"/>
    </w:rPr>
  </w:style>
  <w:style w:type="character" w:styleId="ListLabel59">
    <w:name w:val="ListLabel 59"/>
    <w:qFormat/>
    <w:rPr>
      <w:sz w:val="20"/>
    </w:rPr>
  </w:style>
  <w:style w:type="character" w:styleId="ListLabel60">
    <w:name w:val="ListLabel 60"/>
    <w:qFormat/>
    <w:rPr>
      <w:sz w:val="20"/>
    </w:rPr>
  </w:style>
  <w:style w:type="character" w:styleId="ListLabel61">
    <w:name w:val="ListLabel 61"/>
    <w:qFormat/>
    <w:rPr>
      <w:sz w:val="20"/>
    </w:rPr>
  </w:style>
  <w:style w:type="character" w:styleId="ListLabel62">
    <w:name w:val="ListLabel 62"/>
    <w:qFormat/>
    <w:rPr>
      <w:sz w:val="20"/>
    </w:rPr>
  </w:style>
  <w:style w:type="character" w:styleId="ListLabel63">
    <w:name w:val="ListLabel 63"/>
    <w:qFormat/>
    <w:rPr>
      <w:sz w:val="20"/>
    </w:rPr>
  </w:style>
  <w:style w:type="character" w:styleId="ListLabel64">
    <w:name w:val="ListLabel 64"/>
    <w:qFormat/>
    <w:rPr>
      <w:sz w:val="20"/>
    </w:rPr>
  </w:style>
  <w:style w:type="character" w:styleId="ListLabel65">
    <w:name w:val="ListLabel 65"/>
    <w:qFormat/>
    <w:rPr>
      <w:sz w:val="20"/>
    </w:rPr>
  </w:style>
  <w:style w:type="character" w:styleId="ListLabel66">
    <w:name w:val="ListLabel 66"/>
    <w:qFormat/>
    <w:rPr>
      <w:sz w:val="20"/>
    </w:rPr>
  </w:style>
  <w:style w:type="character" w:styleId="ListLabel67">
    <w:name w:val="ListLabel 67"/>
    <w:qFormat/>
    <w:rPr>
      <w:sz w:val="20"/>
    </w:rPr>
  </w:style>
  <w:style w:type="character" w:styleId="ListLabel68">
    <w:name w:val="ListLabel 68"/>
    <w:qFormat/>
    <w:rPr>
      <w:sz w:val="20"/>
    </w:rPr>
  </w:style>
  <w:style w:type="character" w:styleId="ListLabel69">
    <w:name w:val="ListLabel 69"/>
    <w:qFormat/>
    <w:rPr>
      <w:sz w:val="20"/>
    </w:rPr>
  </w:style>
  <w:style w:type="character" w:styleId="ListLabel70">
    <w:name w:val="ListLabel 70"/>
    <w:qFormat/>
    <w:rPr>
      <w:sz w:val="20"/>
    </w:rPr>
  </w:style>
  <w:style w:type="character" w:styleId="ListLabel71">
    <w:name w:val="ListLabel 71"/>
    <w:qFormat/>
    <w:rPr>
      <w:sz w:val="20"/>
    </w:rPr>
  </w:style>
  <w:style w:type="character" w:styleId="ListLabel72">
    <w:name w:val="ListLabel 72"/>
    <w:qFormat/>
    <w:rPr>
      <w:sz w:val="20"/>
    </w:rPr>
  </w:style>
  <w:style w:type="character" w:styleId="ListLabel73">
    <w:name w:val="ListLabel 73"/>
    <w:qFormat/>
    <w:rPr>
      <w:sz w:val="20"/>
    </w:rPr>
  </w:style>
  <w:style w:type="character" w:styleId="ListLabel74">
    <w:name w:val="ListLabel 74"/>
    <w:qFormat/>
    <w:rPr>
      <w:sz w:val="20"/>
    </w:rPr>
  </w:style>
  <w:style w:type="character" w:styleId="ListLabel75">
    <w:name w:val="ListLabel 75"/>
    <w:qFormat/>
    <w:rPr>
      <w:sz w:val="20"/>
    </w:rPr>
  </w:style>
  <w:style w:type="character" w:styleId="ListLabel76">
    <w:name w:val="ListLabel 76"/>
    <w:qFormat/>
    <w:rPr>
      <w:sz w:val="20"/>
    </w:rPr>
  </w:style>
  <w:style w:type="character" w:styleId="ListLabel77">
    <w:name w:val="ListLabel 77"/>
    <w:qFormat/>
    <w:rPr>
      <w:rFonts w:cs="Times New Roman"/>
    </w:rPr>
  </w:style>
  <w:style w:type="character" w:styleId="ListLabel78">
    <w:name w:val="ListLabel 78"/>
    <w:qFormat/>
    <w:rPr>
      <w:rFonts w:cs="Times New Roman"/>
      <w:b w:val="false"/>
      <w:bCs w:val="false"/>
      <w:i w:val="false"/>
      <w:iCs w:val="false"/>
      <w:caps w:val="false"/>
      <w:smallCaps w:val="false"/>
      <w:strike w:val="false"/>
      <w:dstrike w:val="false"/>
      <w:color w:val="000000"/>
      <w:spacing w:val="0"/>
      <w:w w:val="100"/>
      <w:sz w:val="24"/>
      <w:szCs w:val="24"/>
      <w:u w:val="none"/>
    </w:rPr>
  </w:style>
  <w:style w:type="character" w:styleId="ListLabel79">
    <w:name w:val="ListLabel 79"/>
    <w:qFormat/>
    <w:rPr>
      <w:rFonts w:cs="Times New Roman"/>
      <w:b w:val="false"/>
      <w:bCs w:val="false"/>
      <w:i w:val="false"/>
      <w:iCs w:val="false"/>
      <w:caps w:val="false"/>
      <w:smallCaps w:val="false"/>
      <w:strike w:val="false"/>
      <w:dstrike w:val="false"/>
      <w:color w:val="000000"/>
      <w:spacing w:val="0"/>
      <w:w w:val="100"/>
      <w:sz w:val="24"/>
      <w:szCs w:val="24"/>
      <w:u w:val="none"/>
    </w:rPr>
  </w:style>
  <w:style w:type="character" w:styleId="ListLabel80">
    <w:name w:val="ListLabel 80"/>
    <w:qFormat/>
    <w:rPr>
      <w:rFonts w:cs="Times New Roman"/>
      <w:b w:val="false"/>
      <w:bCs w:val="false"/>
      <w:i w:val="false"/>
      <w:iCs w:val="false"/>
      <w:caps w:val="false"/>
      <w:smallCaps w:val="false"/>
      <w:strike w:val="false"/>
      <w:dstrike w:val="false"/>
      <w:color w:val="000000"/>
      <w:spacing w:val="0"/>
      <w:w w:val="100"/>
      <w:sz w:val="24"/>
      <w:szCs w:val="24"/>
      <w:u w:val="none"/>
    </w:rPr>
  </w:style>
  <w:style w:type="character" w:styleId="ListLabel81">
    <w:name w:val="ListLabel 81"/>
    <w:qFormat/>
    <w:rPr>
      <w:rFonts w:cs="Times New Roman"/>
      <w:b w:val="false"/>
      <w:bCs w:val="false"/>
      <w:i w:val="false"/>
      <w:iCs w:val="false"/>
      <w:caps w:val="false"/>
      <w:smallCaps w:val="false"/>
      <w:strike w:val="false"/>
      <w:dstrike w:val="false"/>
      <w:color w:val="000000"/>
      <w:spacing w:val="0"/>
      <w:w w:val="100"/>
      <w:sz w:val="24"/>
      <w:szCs w:val="24"/>
      <w:u w:val="none"/>
    </w:rPr>
  </w:style>
  <w:style w:type="character" w:styleId="ListLabel82">
    <w:name w:val="ListLabel 82"/>
    <w:qFormat/>
    <w:rPr>
      <w:rFonts w:cs="Times New Roman"/>
      <w:b w:val="false"/>
      <w:bCs w:val="false"/>
      <w:i w:val="false"/>
      <w:iCs w:val="false"/>
      <w:caps w:val="false"/>
      <w:smallCaps w:val="false"/>
      <w:strike w:val="false"/>
      <w:dstrike w:val="false"/>
      <w:color w:val="000000"/>
      <w:spacing w:val="0"/>
      <w:w w:val="100"/>
      <w:sz w:val="24"/>
      <w:szCs w:val="24"/>
      <w:u w:val="none"/>
    </w:rPr>
  </w:style>
  <w:style w:type="character" w:styleId="ListLabel83">
    <w:name w:val="ListLabel 83"/>
    <w:qFormat/>
    <w:rPr>
      <w:rFonts w:cs="Times New Roman"/>
      <w:b w:val="false"/>
      <w:bCs w:val="false"/>
      <w:i w:val="false"/>
      <w:iCs w:val="false"/>
      <w:caps w:val="false"/>
      <w:smallCaps w:val="false"/>
      <w:strike w:val="false"/>
      <w:dstrike w:val="false"/>
      <w:color w:val="000000"/>
      <w:spacing w:val="0"/>
      <w:w w:val="100"/>
      <w:sz w:val="24"/>
      <w:szCs w:val="24"/>
      <w:u w:val="none"/>
    </w:rPr>
  </w:style>
  <w:style w:type="character" w:styleId="ListLabel84">
    <w:name w:val="ListLabel 84"/>
    <w:qFormat/>
    <w:rPr>
      <w:rFonts w:cs="Times New Roman"/>
      <w:b w:val="false"/>
      <w:bCs w:val="false"/>
      <w:i w:val="false"/>
      <w:iCs w:val="false"/>
      <w:caps w:val="false"/>
      <w:smallCaps w:val="false"/>
      <w:strike w:val="false"/>
      <w:dstrike w:val="false"/>
      <w:color w:val="000000"/>
      <w:spacing w:val="0"/>
      <w:w w:val="100"/>
      <w:sz w:val="24"/>
      <w:szCs w:val="24"/>
      <w:u w:val="none"/>
    </w:rPr>
  </w:style>
  <w:style w:type="character" w:styleId="ListLabel85">
    <w:name w:val="ListLabel 85"/>
    <w:qFormat/>
    <w:rPr>
      <w:rFonts w:cs="Times New Roman"/>
      <w:b w:val="false"/>
      <w:bCs w:val="false"/>
      <w:i w:val="false"/>
      <w:iCs w:val="false"/>
      <w:caps w:val="false"/>
      <w:smallCaps w:val="false"/>
      <w:strike w:val="false"/>
      <w:dstrike w:val="false"/>
      <w:color w:val="000000"/>
      <w:spacing w:val="0"/>
      <w:w w:val="100"/>
      <w:sz w:val="24"/>
      <w:szCs w:val="24"/>
      <w:u w:val="none"/>
    </w:rPr>
  </w:style>
  <w:style w:type="character" w:styleId="ListLabel86">
    <w:name w:val="ListLabel 86"/>
    <w:qFormat/>
    <w:rPr>
      <w:rFonts w:cs="Times New Roman"/>
      <w:b w:val="false"/>
      <w:bCs w:val="false"/>
      <w:i w:val="false"/>
      <w:iCs w:val="false"/>
      <w:caps w:val="false"/>
      <w:smallCaps w:val="false"/>
      <w:strike w:val="false"/>
      <w:dstrike w:val="false"/>
      <w:color w:val="000000"/>
      <w:spacing w:val="0"/>
      <w:w w:val="100"/>
      <w:sz w:val="24"/>
      <w:szCs w:val="24"/>
      <w:u w:val="none"/>
    </w:rPr>
  </w:style>
  <w:style w:type="character" w:styleId="ListLabel87">
    <w:name w:val="ListLabel 87"/>
    <w:qFormat/>
    <w:rPr>
      <w:b w:val="false"/>
    </w:rPr>
  </w:style>
  <w:style w:type="character" w:styleId="ListLabel88">
    <w:name w:val="ListLabel 88"/>
    <w:qFormat/>
    <w:rPr>
      <w:rFonts w:ascii="Times New Roman" w:hAnsi="Times New Roman"/>
      <w:sz w:val="28"/>
      <w:szCs w:val="28"/>
    </w:rPr>
  </w:style>
  <w:style w:type="character" w:styleId="ListLabel89">
    <w:name w:val="ListLabel 89"/>
    <w:qFormat/>
    <w:rPr>
      <w:rFonts w:ascii="Times New Roman" w:hAnsi="Times New Roman"/>
      <w:bCs/>
      <w:sz w:val="28"/>
      <w:szCs w:val="28"/>
    </w:rPr>
  </w:style>
  <w:style w:type="paragraph" w:styleId="Style23">
    <w:name w:val="Заголовок"/>
    <w:basedOn w:val="Normal"/>
    <w:next w:val="Style24"/>
    <w:qFormat/>
    <w:pPr>
      <w:keepNext/>
      <w:spacing w:before="240" w:after="120"/>
    </w:pPr>
    <w:rPr>
      <w:rFonts w:ascii="PT Astra Serif" w:hAnsi="PT Astra Serif" w:eastAsia="Tahoma" w:cs="Noto Sans Devanagari"/>
      <w:sz w:val="28"/>
      <w:szCs w:val="28"/>
    </w:rPr>
  </w:style>
  <w:style w:type="paragraph" w:styleId="Style24">
    <w:name w:val="Body Text"/>
    <w:basedOn w:val="Normal"/>
    <w:link w:val="af1"/>
    <w:uiPriority w:val="99"/>
    <w:rsid w:val="00e937e3"/>
    <w:pPr>
      <w:spacing w:lineRule="auto" w:line="240"/>
      <w:ind w:left="0" w:hanging="0"/>
      <w:jc w:val="both"/>
    </w:pPr>
    <w:rPr>
      <w:rFonts w:ascii="Arial" w:hAnsi="Arial" w:eastAsia="Times New Roman"/>
      <w:sz w:val="28"/>
      <w:szCs w:val="20"/>
    </w:rPr>
  </w:style>
  <w:style w:type="paragraph" w:styleId="Style25">
    <w:name w:val="List"/>
    <w:basedOn w:val="Normal"/>
    <w:qFormat/>
    <w:rsid w:val="00e937e3"/>
    <w:pPr>
      <w:tabs>
        <w:tab w:val="left" w:pos="340" w:leader="none"/>
      </w:tabs>
      <w:snapToGrid w:val="false"/>
      <w:spacing w:lineRule="auto" w:line="240" w:before="0" w:after="100"/>
      <w:ind w:left="340" w:hanging="340"/>
      <w:jc w:val="both"/>
    </w:pPr>
    <w:rPr>
      <w:rFonts w:ascii="Arial" w:hAnsi="Arial" w:eastAsia="Times New Roman" w:cs="Arial"/>
      <w:spacing w:val="8"/>
      <w:sz w:val="20"/>
      <w:szCs w:val="20"/>
      <w:lang w:val="en-GB" w:eastAsia="zh-CN"/>
    </w:rPr>
  </w:style>
  <w:style w:type="paragraph" w:styleId="Style26">
    <w:name w:val="Caption"/>
    <w:basedOn w:val="Normal"/>
    <w:qFormat/>
    <w:pPr>
      <w:suppressLineNumbers/>
      <w:spacing w:before="120" w:after="120"/>
    </w:pPr>
    <w:rPr>
      <w:rFonts w:ascii="PT Astra Serif" w:hAnsi="PT Astra Serif" w:cs="Noto Sans Devanagari"/>
      <w:i/>
      <w:iCs/>
      <w:sz w:val="24"/>
      <w:szCs w:val="24"/>
    </w:rPr>
  </w:style>
  <w:style w:type="paragraph" w:styleId="Style27">
    <w:name w:val="Указатель"/>
    <w:basedOn w:val="Normal"/>
    <w:qFormat/>
    <w:pPr>
      <w:suppressLineNumbers/>
    </w:pPr>
    <w:rPr>
      <w:rFonts w:ascii="PT Astra Serif" w:hAnsi="PT Astra Serif" w:cs="Noto Sans Devanagari"/>
    </w:rPr>
  </w:style>
  <w:style w:type="paragraph" w:styleId="ConsPlusTitle" w:customStyle="1">
    <w:name w:val="ConsPlusTitle"/>
    <w:qFormat/>
    <w:rsid w:val="008c3767"/>
    <w:pPr>
      <w:widowControl w:val="false"/>
      <w:bidi w:val="0"/>
      <w:jc w:val="left"/>
    </w:pPr>
    <w:rPr>
      <w:rFonts w:ascii="Times New Roman" w:hAnsi="Times New Roman" w:eastAsia="Times New Roman" w:cs="Times New Roman"/>
      <w:b/>
      <w:bCs/>
      <w:color w:val="00000A"/>
      <w:sz w:val="24"/>
      <w:szCs w:val="24"/>
      <w:lang w:val="ru-RU" w:eastAsia="ru-RU" w:bidi="ar-SA"/>
    </w:rPr>
  </w:style>
  <w:style w:type="paragraph" w:styleId="BalloonText">
    <w:name w:val="Balloon Text"/>
    <w:basedOn w:val="Normal"/>
    <w:link w:val="a5"/>
    <w:uiPriority w:val="99"/>
    <w:semiHidden/>
    <w:unhideWhenUsed/>
    <w:qFormat/>
    <w:rsid w:val="008c3767"/>
    <w:pPr>
      <w:spacing w:lineRule="auto" w:line="240"/>
    </w:pPr>
    <w:rPr>
      <w:rFonts w:ascii="Tahoma" w:hAnsi="Tahoma" w:cs="Tahoma"/>
      <w:sz w:val="16"/>
      <w:szCs w:val="16"/>
    </w:rPr>
  </w:style>
  <w:style w:type="paragraph" w:styleId="Style28">
    <w:name w:val="Header"/>
    <w:basedOn w:val="Normal"/>
    <w:link w:val="a7"/>
    <w:uiPriority w:val="99"/>
    <w:unhideWhenUsed/>
    <w:rsid w:val="00af03c2"/>
    <w:pPr>
      <w:tabs>
        <w:tab w:val="center" w:pos="4677" w:leader="none"/>
        <w:tab w:val="right" w:pos="9355" w:leader="none"/>
      </w:tabs>
    </w:pPr>
    <w:rPr/>
  </w:style>
  <w:style w:type="paragraph" w:styleId="Style29">
    <w:name w:val="Footer"/>
    <w:basedOn w:val="Normal"/>
    <w:link w:val="a9"/>
    <w:uiPriority w:val="99"/>
    <w:unhideWhenUsed/>
    <w:rsid w:val="00af03c2"/>
    <w:pPr>
      <w:tabs>
        <w:tab w:val="center" w:pos="4677" w:leader="none"/>
        <w:tab w:val="right" w:pos="9355" w:leader="none"/>
      </w:tabs>
    </w:pPr>
    <w:rPr/>
  </w:style>
  <w:style w:type="paragraph" w:styleId="Default" w:customStyle="1">
    <w:name w:val="Default"/>
    <w:qFormat/>
    <w:rsid w:val="00b37413"/>
    <w:pPr>
      <w:widowControl/>
      <w:bidi w:val="0"/>
      <w:jc w:val="left"/>
    </w:pPr>
    <w:rPr>
      <w:rFonts w:ascii="Times New Roman" w:hAnsi="Times New Roman" w:eastAsia="Calibri" w:cs="Times New Roman"/>
      <w:color w:val="000000"/>
      <w:sz w:val="24"/>
      <w:szCs w:val="24"/>
      <w:lang w:val="ru-RU" w:eastAsia="ru-RU" w:bidi="ar-SA"/>
    </w:rPr>
  </w:style>
  <w:style w:type="paragraph" w:styleId="NormalWeb">
    <w:name w:val="Normal (Web)"/>
    <w:basedOn w:val="Normal"/>
    <w:uiPriority w:val="99"/>
    <w:unhideWhenUsed/>
    <w:qFormat/>
    <w:rsid w:val="00fb52f7"/>
    <w:pPr>
      <w:spacing w:lineRule="auto" w:line="240" w:beforeAutospacing="1" w:afterAutospacing="1"/>
      <w:ind w:left="0" w:hanging="0"/>
    </w:pPr>
    <w:rPr>
      <w:rFonts w:ascii="Times New Roman" w:hAnsi="Times New Roman" w:eastAsia="Times New Roman"/>
      <w:sz w:val="24"/>
      <w:szCs w:val="24"/>
      <w:lang w:eastAsia="ru-RU"/>
    </w:rPr>
  </w:style>
  <w:style w:type="paragraph" w:styleId="Formattext" w:customStyle="1">
    <w:name w:val="formattext"/>
    <w:basedOn w:val="Normal"/>
    <w:qFormat/>
    <w:rsid w:val="0063725e"/>
    <w:pPr>
      <w:spacing w:lineRule="auto" w:line="240" w:beforeAutospacing="1" w:afterAutospacing="1"/>
      <w:ind w:left="0" w:hanging="0"/>
    </w:pPr>
    <w:rPr>
      <w:rFonts w:ascii="Times New Roman" w:hAnsi="Times New Roman" w:eastAsia="Times New Roman"/>
      <w:sz w:val="24"/>
      <w:szCs w:val="24"/>
      <w:lang w:eastAsia="ru-RU"/>
    </w:rPr>
  </w:style>
  <w:style w:type="paragraph" w:styleId="Headertext" w:customStyle="1">
    <w:name w:val="headertext"/>
    <w:basedOn w:val="Normal"/>
    <w:qFormat/>
    <w:rsid w:val="00d423d8"/>
    <w:pPr>
      <w:spacing w:lineRule="auto" w:line="240" w:beforeAutospacing="1" w:afterAutospacing="1"/>
      <w:ind w:left="0" w:hanging="0"/>
    </w:pPr>
    <w:rPr>
      <w:rFonts w:ascii="Times New Roman" w:hAnsi="Times New Roman" w:eastAsia="Times New Roman"/>
      <w:sz w:val="24"/>
      <w:szCs w:val="24"/>
      <w:lang w:eastAsia="ru-RU"/>
    </w:rPr>
  </w:style>
  <w:style w:type="paragraph" w:styleId="Style61" w:customStyle="1">
    <w:name w:val="style6"/>
    <w:basedOn w:val="Normal"/>
    <w:qFormat/>
    <w:rsid w:val="00c5023e"/>
    <w:pPr>
      <w:spacing w:lineRule="auto" w:line="240" w:beforeAutospacing="1" w:afterAutospacing="1"/>
      <w:ind w:left="0" w:hanging="0"/>
    </w:pPr>
    <w:rPr>
      <w:rFonts w:ascii="Times New Roman" w:hAnsi="Times New Roman" w:eastAsia="Times New Roman"/>
      <w:sz w:val="24"/>
      <w:szCs w:val="24"/>
      <w:lang w:eastAsia="ru-RU"/>
    </w:rPr>
  </w:style>
  <w:style w:type="paragraph" w:styleId="14" w:customStyle="1">
    <w:name w:val="Обычный1"/>
    <w:qFormat/>
    <w:rsid w:val="00d53c85"/>
    <w:pPr>
      <w:widowControl w:val="false"/>
      <w:bidi w:val="0"/>
      <w:jc w:val="left"/>
    </w:pPr>
    <w:rPr>
      <w:rFonts w:ascii="Times New Roman" w:hAnsi="Times New Roman" w:eastAsia="Times New Roman" w:cs="Times New Roman"/>
      <w:color w:val="00000A"/>
      <w:sz w:val="22"/>
      <w:szCs w:val="20"/>
      <w:lang w:val="ru-RU" w:eastAsia="ru-RU" w:bidi="ar-SA"/>
    </w:rPr>
  </w:style>
  <w:style w:type="paragraph" w:styleId="Style30">
    <w:name w:val="Body Text Indent"/>
    <w:basedOn w:val="Normal"/>
    <w:link w:val="af3"/>
    <w:rsid w:val="00e937e3"/>
    <w:pPr>
      <w:tabs>
        <w:tab w:val="left" w:pos="0" w:leader="none"/>
      </w:tabs>
      <w:spacing w:lineRule="auto" w:line="240"/>
      <w:ind w:left="0" w:firstLine="709"/>
      <w:jc w:val="both"/>
    </w:pPr>
    <w:rPr>
      <w:rFonts w:ascii="Arial" w:hAnsi="Arial" w:eastAsia="Times New Roman"/>
      <w:sz w:val="28"/>
      <w:szCs w:val="20"/>
    </w:rPr>
  </w:style>
  <w:style w:type="paragraph" w:styleId="BodyText2">
    <w:name w:val="Body Text 2"/>
    <w:basedOn w:val="Normal"/>
    <w:link w:val="24"/>
    <w:qFormat/>
    <w:rsid w:val="00e937e3"/>
    <w:pPr>
      <w:spacing w:lineRule="auto" w:line="240"/>
      <w:ind w:left="0" w:hanging="0"/>
      <w:jc w:val="center"/>
    </w:pPr>
    <w:rPr>
      <w:rFonts w:ascii="Times New Roman" w:hAnsi="Times New Roman" w:eastAsia="Times New Roman"/>
      <w:b/>
      <w:sz w:val="32"/>
      <w:szCs w:val="20"/>
      <w:lang w:eastAsia="ru-RU"/>
    </w:rPr>
  </w:style>
  <w:style w:type="paragraph" w:styleId="BodyTextIndent2">
    <w:name w:val="Body Text Indent 2"/>
    <w:basedOn w:val="Normal"/>
    <w:link w:val="26"/>
    <w:qFormat/>
    <w:rsid w:val="00e937e3"/>
    <w:pPr>
      <w:spacing w:lineRule="auto" w:line="240"/>
      <w:ind w:left="0" w:firstLine="567"/>
      <w:jc w:val="both"/>
    </w:pPr>
    <w:rPr>
      <w:rFonts w:ascii="Arial" w:hAnsi="Arial" w:eastAsia="Times New Roman"/>
      <w:sz w:val="28"/>
      <w:szCs w:val="20"/>
      <w:lang w:val="en-US"/>
    </w:rPr>
  </w:style>
  <w:style w:type="paragraph" w:styleId="BodyTextIndent3">
    <w:name w:val="Body Text Indent 3"/>
    <w:basedOn w:val="Normal"/>
    <w:link w:val="33"/>
    <w:uiPriority w:val="99"/>
    <w:qFormat/>
    <w:rsid w:val="00e937e3"/>
    <w:pPr>
      <w:spacing w:lineRule="auto" w:line="240"/>
      <w:ind w:left="720" w:hanging="0"/>
      <w:jc w:val="both"/>
    </w:pPr>
    <w:rPr>
      <w:rFonts w:ascii="Times New Roman" w:hAnsi="Times New Roman" w:eastAsia="Times New Roman"/>
      <w:sz w:val="24"/>
      <w:szCs w:val="20"/>
    </w:rPr>
  </w:style>
  <w:style w:type="paragraph" w:styleId="15" w:customStyle="1">
    <w:name w:val="Абзац1"/>
    <w:basedOn w:val="Normal"/>
    <w:qFormat/>
    <w:rsid w:val="00e937e3"/>
    <w:pPr>
      <w:spacing w:lineRule="auto" w:line="240"/>
      <w:ind w:left="0" w:hanging="0"/>
      <w:jc w:val="both"/>
    </w:pPr>
    <w:rPr>
      <w:rFonts w:ascii="Times New Roman" w:hAnsi="Times New Roman" w:eastAsia="Times New Roman"/>
      <w:sz w:val="24"/>
      <w:szCs w:val="20"/>
      <w:lang w:eastAsia="ru-RU"/>
    </w:rPr>
  </w:style>
  <w:style w:type="paragraph" w:styleId="BodyText3">
    <w:name w:val="Body Text 3"/>
    <w:basedOn w:val="Normal"/>
    <w:link w:val="35"/>
    <w:qFormat/>
    <w:rsid w:val="00e937e3"/>
    <w:pPr>
      <w:spacing w:lineRule="auto" w:line="240"/>
      <w:ind w:left="0" w:hanging="0"/>
      <w:jc w:val="both"/>
    </w:pPr>
    <w:rPr>
      <w:rFonts w:ascii="Arial" w:hAnsi="Arial" w:eastAsia="Times New Roman"/>
      <w:i/>
      <w:sz w:val="28"/>
      <w:szCs w:val="20"/>
      <w:lang w:eastAsia="ru-RU"/>
    </w:rPr>
  </w:style>
  <w:style w:type="paragraph" w:styleId="Style31">
    <w:name w:val="Title"/>
    <w:basedOn w:val="Normal"/>
    <w:link w:val="af6"/>
    <w:qFormat/>
    <w:rsid w:val="00e937e3"/>
    <w:pPr>
      <w:spacing w:lineRule="auto" w:line="240"/>
      <w:ind w:left="0" w:hanging="0"/>
      <w:jc w:val="center"/>
    </w:pPr>
    <w:rPr>
      <w:rFonts w:ascii="Arial" w:hAnsi="Arial" w:eastAsia="Times New Roman"/>
      <w:sz w:val="24"/>
      <w:szCs w:val="20"/>
      <w:lang w:eastAsia="ru-RU"/>
    </w:rPr>
  </w:style>
  <w:style w:type="paragraph" w:styleId="211" w:customStyle="1">
    <w:name w:val="Основной текст 21"/>
    <w:basedOn w:val="Normal"/>
    <w:uiPriority w:val="99"/>
    <w:qFormat/>
    <w:rsid w:val="00e937e3"/>
    <w:pPr>
      <w:spacing w:lineRule="auto" w:line="240"/>
      <w:ind w:left="0" w:firstLine="709"/>
      <w:jc w:val="both"/>
    </w:pPr>
    <w:rPr>
      <w:rFonts w:ascii="Times New Roman" w:hAnsi="Times New Roman" w:eastAsia="Times New Roman"/>
      <w:sz w:val="24"/>
      <w:szCs w:val="20"/>
      <w:lang w:eastAsia="ru-RU"/>
    </w:rPr>
  </w:style>
  <w:style w:type="paragraph" w:styleId="16" w:customStyle="1">
    <w:name w:val="Нижний колонтитул1"/>
    <w:basedOn w:val="14"/>
    <w:qFormat/>
    <w:rsid w:val="00e937e3"/>
    <w:pPr>
      <w:tabs>
        <w:tab w:val="center" w:pos="4153" w:leader="none"/>
        <w:tab w:val="right" w:pos="8306" w:leader="none"/>
      </w:tabs>
      <w:snapToGrid w:val="false"/>
      <w:ind w:firstLine="709"/>
      <w:jc w:val="both"/>
    </w:pPr>
    <w:rPr>
      <w:sz w:val="26"/>
    </w:rPr>
  </w:style>
  <w:style w:type="paragraph" w:styleId="311" w:customStyle="1">
    <w:name w:val="Основной текст с отступом 31"/>
    <w:basedOn w:val="14"/>
    <w:qFormat/>
    <w:rsid w:val="00e937e3"/>
    <w:pPr>
      <w:widowControl/>
      <w:ind w:firstLine="709"/>
      <w:jc w:val="both"/>
    </w:pPr>
    <w:rPr>
      <w:sz w:val="28"/>
    </w:rPr>
  </w:style>
  <w:style w:type="paragraph" w:styleId="EndnoteSymbol">
    <w:name w:val="Endnote Symbol"/>
    <w:basedOn w:val="Normal"/>
    <w:link w:val="af8"/>
    <w:uiPriority w:val="99"/>
    <w:semiHidden/>
    <w:unhideWhenUsed/>
    <w:qFormat/>
    <w:rsid w:val="00e937e3"/>
    <w:pPr>
      <w:spacing w:lineRule="auto" w:line="240"/>
      <w:ind w:left="0" w:hanging="0"/>
    </w:pPr>
    <w:rPr>
      <w:rFonts w:ascii="Times New Roman" w:hAnsi="Times New Roman" w:eastAsia="Times New Roman"/>
      <w:sz w:val="20"/>
      <w:szCs w:val="20"/>
      <w:lang w:eastAsia="ru-RU"/>
    </w:rPr>
  </w:style>
  <w:style w:type="paragraph" w:styleId="Npb" w:customStyle="1">
    <w:name w:val="npb"/>
    <w:basedOn w:val="Normal"/>
    <w:qFormat/>
    <w:rsid w:val="00e937e3"/>
    <w:pPr>
      <w:spacing w:lineRule="auto" w:line="240" w:before="10" w:after="10"/>
      <w:ind w:left="0" w:hanging="0"/>
      <w:jc w:val="center"/>
    </w:pPr>
    <w:rPr>
      <w:rFonts w:ascii="Times New Roman" w:hAnsi="Times New Roman" w:eastAsia="Times New Roman"/>
      <w:b/>
      <w:bCs/>
      <w:color w:val="800000"/>
      <w:sz w:val="28"/>
      <w:szCs w:val="28"/>
      <w:lang w:eastAsia="ru-RU"/>
    </w:rPr>
  </w:style>
  <w:style w:type="paragraph" w:styleId="CM26" w:customStyle="1">
    <w:name w:val="CM26"/>
    <w:basedOn w:val="Normal"/>
    <w:next w:val="Normal"/>
    <w:uiPriority w:val="99"/>
    <w:qFormat/>
    <w:rsid w:val="00e937e3"/>
    <w:pPr>
      <w:widowControl w:val="false"/>
      <w:spacing w:lineRule="auto" w:line="240" w:before="0" w:after="303"/>
      <w:ind w:left="0" w:hanging="0"/>
    </w:pPr>
    <w:rPr>
      <w:rFonts w:ascii="Arial" w:hAnsi="Arial" w:eastAsia="Times New Roman" w:cs="Arial"/>
      <w:sz w:val="24"/>
      <w:szCs w:val="24"/>
      <w:lang w:eastAsia="ru-RU"/>
    </w:rPr>
  </w:style>
  <w:style w:type="paragraph" w:styleId="CM7" w:customStyle="1">
    <w:name w:val="CM7"/>
    <w:basedOn w:val="Normal"/>
    <w:next w:val="Normal"/>
    <w:uiPriority w:val="99"/>
    <w:qFormat/>
    <w:rsid w:val="00e937e3"/>
    <w:pPr>
      <w:widowControl w:val="false"/>
      <w:spacing w:lineRule="atLeast" w:line="276"/>
      <w:ind w:left="0" w:hanging="0"/>
    </w:pPr>
    <w:rPr>
      <w:rFonts w:ascii="Arial" w:hAnsi="Arial" w:eastAsia="Times New Roman" w:cs="Arial"/>
      <w:sz w:val="24"/>
      <w:szCs w:val="24"/>
      <w:lang w:eastAsia="ru-RU"/>
    </w:rPr>
  </w:style>
  <w:style w:type="paragraph" w:styleId="CM22" w:customStyle="1">
    <w:name w:val="CM22"/>
    <w:basedOn w:val="Normal"/>
    <w:next w:val="Normal"/>
    <w:uiPriority w:val="99"/>
    <w:qFormat/>
    <w:rsid w:val="00e937e3"/>
    <w:pPr>
      <w:widowControl w:val="false"/>
      <w:spacing w:lineRule="auto" w:line="240" w:before="0" w:after="95"/>
      <w:ind w:left="0" w:hanging="0"/>
    </w:pPr>
    <w:rPr>
      <w:rFonts w:ascii="Arial" w:hAnsi="Arial" w:eastAsia="Times New Roman" w:cs="Arial"/>
      <w:sz w:val="24"/>
      <w:szCs w:val="24"/>
      <w:lang w:eastAsia="ru-RU"/>
    </w:rPr>
  </w:style>
  <w:style w:type="paragraph" w:styleId="CM8" w:customStyle="1">
    <w:name w:val="CM8"/>
    <w:basedOn w:val="Default"/>
    <w:next w:val="Default"/>
    <w:uiPriority w:val="99"/>
    <w:qFormat/>
    <w:rsid w:val="00e937e3"/>
    <w:pPr>
      <w:widowControl w:val="false"/>
      <w:spacing w:before="0" w:after="220"/>
    </w:pPr>
    <w:rPr>
      <w:rFonts w:ascii="Arial" w:hAnsi="Arial" w:eastAsia="Times New Roman" w:cs="Arial"/>
      <w:color w:val="00000A"/>
    </w:rPr>
  </w:style>
  <w:style w:type="paragraph" w:styleId="CM6" w:customStyle="1">
    <w:name w:val="CM6"/>
    <w:basedOn w:val="Default"/>
    <w:next w:val="Default"/>
    <w:uiPriority w:val="99"/>
    <w:qFormat/>
    <w:rsid w:val="00e937e3"/>
    <w:pPr>
      <w:widowControl w:val="false"/>
      <w:spacing w:before="0" w:after="118"/>
    </w:pPr>
    <w:rPr>
      <w:rFonts w:ascii="Arial" w:hAnsi="Arial" w:eastAsia="Times New Roman" w:cs="Arial"/>
      <w:color w:val="00000A"/>
    </w:rPr>
  </w:style>
  <w:style w:type="paragraph" w:styleId="CM4" w:customStyle="1">
    <w:name w:val="CM4"/>
    <w:basedOn w:val="Default"/>
    <w:next w:val="Default"/>
    <w:uiPriority w:val="99"/>
    <w:qFormat/>
    <w:rsid w:val="00e937e3"/>
    <w:pPr>
      <w:widowControl w:val="false"/>
      <w:spacing w:before="0" w:after="215"/>
    </w:pPr>
    <w:rPr>
      <w:rFonts w:ascii="Arial" w:hAnsi="Arial" w:eastAsia="Times New Roman" w:cs="Arial"/>
      <w:color w:val="00000A"/>
    </w:rPr>
  </w:style>
  <w:style w:type="paragraph" w:styleId="PlainText">
    <w:name w:val="Plain Text"/>
    <w:basedOn w:val="Normal"/>
    <w:link w:val="afb"/>
    <w:uiPriority w:val="99"/>
    <w:qFormat/>
    <w:rsid w:val="00e937e3"/>
    <w:pPr>
      <w:spacing w:lineRule="auto" w:line="240"/>
      <w:ind w:left="0" w:hanging="0"/>
    </w:pPr>
    <w:rPr>
      <w:rFonts w:ascii="Courier New" w:hAnsi="Courier New" w:eastAsia="Times New Roman"/>
      <w:sz w:val="20"/>
      <w:szCs w:val="20"/>
      <w:lang w:eastAsia="ru-RU"/>
    </w:rPr>
  </w:style>
  <w:style w:type="paragraph" w:styleId="MAINTITLE" w:customStyle="1">
    <w:name w:val="MAIN-TITLE"/>
    <w:basedOn w:val="Normal"/>
    <w:qFormat/>
    <w:rsid w:val="00e937e3"/>
    <w:pPr>
      <w:snapToGrid w:val="false"/>
      <w:spacing w:lineRule="auto" w:line="240"/>
      <w:ind w:left="0" w:hanging="0"/>
      <w:jc w:val="center"/>
    </w:pPr>
    <w:rPr>
      <w:rFonts w:ascii="Arial" w:hAnsi="Arial" w:eastAsia="Times New Roman" w:cs="Arial"/>
      <w:b/>
      <w:bCs/>
      <w:spacing w:val="8"/>
      <w:sz w:val="24"/>
      <w:szCs w:val="24"/>
      <w:lang w:val="en-GB" w:eastAsia="zh-CN"/>
    </w:rPr>
  </w:style>
  <w:style w:type="paragraph" w:styleId="ISOComments" w:customStyle="1">
    <w:name w:val="ISO_Comments"/>
    <w:basedOn w:val="Normal"/>
    <w:qFormat/>
    <w:rsid w:val="00e937e3"/>
    <w:pPr>
      <w:spacing w:lineRule="exact" w:line="210" w:before="210" w:after="0"/>
      <w:ind w:left="0" w:hanging="0"/>
    </w:pPr>
    <w:rPr>
      <w:rFonts w:ascii="Arial" w:hAnsi="Arial" w:eastAsia="Times New Roman"/>
      <w:sz w:val="18"/>
      <w:szCs w:val="20"/>
      <w:lang w:val="en-GB"/>
    </w:rPr>
  </w:style>
  <w:style w:type="paragraph" w:styleId="ISOChange" w:customStyle="1">
    <w:name w:val="ISO_Change"/>
    <w:basedOn w:val="Normal"/>
    <w:qFormat/>
    <w:rsid w:val="00e937e3"/>
    <w:pPr>
      <w:spacing w:lineRule="exact" w:line="210" w:before="210" w:after="0"/>
      <w:ind w:left="0" w:hanging="0"/>
    </w:pPr>
    <w:rPr>
      <w:rFonts w:ascii="Arial" w:hAnsi="Arial" w:eastAsia="Times New Roman"/>
      <w:sz w:val="18"/>
      <w:szCs w:val="20"/>
      <w:lang w:val="en-GB"/>
    </w:rPr>
  </w:style>
  <w:style w:type="paragraph" w:styleId="PARAGRAPH" w:customStyle="1">
    <w:name w:val="PARAGRAPH"/>
    <w:link w:val="PARAGRAPHChar"/>
    <w:qFormat/>
    <w:rsid w:val="00e937e3"/>
    <w:pPr>
      <w:widowControl/>
      <w:bidi w:val="0"/>
      <w:snapToGrid w:val="false"/>
      <w:spacing w:before="100" w:after="200"/>
      <w:jc w:val="both"/>
    </w:pPr>
    <w:rPr>
      <w:rFonts w:ascii="Arial" w:hAnsi="Arial" w:eastAsia="Times New Roman" w:cs="Arial"/>
      <w:color w:val="00000A"/>
      <w:spacing w:val="8"/>
      <w:sz w:val="22"/>
      <w:szCs w:val="20"/>
      <w:lang w:val="en-GB" w:eastAsia="zh-CN" w:bidi="ar-SA"/>
    </w:rPr>
  </w:style>
  <w:style w:type="paragraph" w:styleId="ANNEXtitle" w:customStyle="1">
    <w:name w:val="ANNEX_title"/>
    <w:basedOn w:val="Normal"/>
    <w:qFormat/>
    <w:rsid w:val="00e937e3"/>
    <w:pPr>
      <w:pageBreakBefore/>
      <w:snapToGrid w:val="false"/>
      <w:spacing w:lineRule="auto" w:line="240" w:before="0" w:after="200"/>
      <w:ind w:left="0" w:hanging="0"/>
      <w:jc w:val="center"/>
      <w:outlineLvl w:val="0"/>
    </w:pPr>
    <w:rPr>
      <w:rFonts w:ascii="Arial" w:hAnsi="Arial" w:eastAsia="Times New Roman" w:cs="Arial"/>
      <w:b/>
      <w:bCs/>
      <w:spacing w:val="8"/>
      <w:sz w:val="24"/>
      <w:szCs w:val="24"/>
      <w:lang w:val="en-GB" w:eastAsia="zh-CN"/>
    </w:rPr>
  </w:style>
  <w:style w:type="paragraph" w:styleId="ANNEXheading1" w:customStyle="1">
    <w:name w:val="ANNEX-heading1"/>
    <w:basedOn w:val="1"/>
    <w:next w:val="PARAGRAPH"/>
    <w:qFormat/>
    <w:rsid w:val="00e937e3"/>
    <w:pPr>
      <w:tabs>
        <w:tab w:val="left" w:pos="1492" w:leader="none"/>
      </w:tabs>
      <w:suppressAutoHyphens w:val="true"/>
      <w:snapToGrid w:val="false"/>
      <w:spacing w:before="200" w:after="200"/>
      <w:jc w:val="left"/>
      <w:outlineLvl w:val="1"/>
    </w:pPr>
    <w:rPr>
      <w:rFonts w:ascii="Arial" w:hAnsi="Arial" w:cs="Arial"/>
      <w:b/>
      <w:bCs/>
      <w:spacing w:val="8"/>
      <w:sz w:val="22"/>
      <w:szCs w:val="22"/>
      <w:lang w:val="en-GB" w:eastAsia="zh-CN"/>
    </w:rPr>
  </w:style>
  <w:style w:type="paragraph" w:styleId="ANNEXheading2" w:customStyle="1">
    <w:name w:val="ANNEX-heading2"/>
    <w:basedOn w:val="2"/>
    <w:next w:val="PARAGRAPH"/>
    <w:qFormat/>
    <w:rsid w:val="00e937e3"/>
    <w:pPr>
      <w:keepLines w:val="false"/>
      <w:suppressAutoHyphens w:val="true"/>
      <w:snapToGrid w:val="false"/>
      <w:spacing w:lineRule="auto" w:line="240" w:before="100" w:after="100"/>
      <w:outlineLvl w:val="2"/>
    </w:pPr>
    <w:rPr>
      <w:rFonts w:ascii="Arial" w:hAnsi="Arial" w:eastAsia="Times New Roman" w:cs="Arial"/>
      <w:color w:val="00000A"/>
      <w:spacing w:val="8"/>
      <w:sz w:val="20"/>
      <w:szCs w:val="20"/>
      <w:lang w:val="en-US" w:eastAsia="zh-CN"/>
    </w:rPr>
  </w:style>
  <w:style w:type="paragraph" w:styleId="ANNEXheading3" w:customStyle="1">
    <w:name w:val="ANNEX-heading3"/>
    <w:basedOn w:val="3"/>
    <w:next w:val="PARAGRAPH"/>
    <w:qFormat/>
    <w:rsid w:val="00e937e3"/>
    <w:pPr>
      <w:keepNext/>
      <w:tabs>
        <w:tab w:val="left" w:pos="1492" w:leader="none"/>
      </w:tabs>
      <w:suppressAutoHyphens w:val="true"/>
      <w:snapToGrid w:val="false"/>
      <w:outlineLvl w:val="3"/>
    </w:pPr>
    <w:rPr>
      <w:rFonts w:ascii="Arial" w:hAnsi="Arial" w:cs="Arial"/>
      <w:spacing w:val="8"/>
      <w:sz w:val="20"/>
      <w:szCs w:val="20"/>
      <w:lang w:val="en-GB" w:eastAsia="zh-CN"/>
    </w:rPr>
  </w:style>
  <w:style w:type="paragraph" w:styleId="ANNEXheading4" w:customStyle="1">
    <w:name w:val="ANNEX-heading4"/>
    <w:basedOn w:val="4"/>
    <w:next w:val="PARAGRAPH"/>
    <w:qFormat/>
    <w:rsid w:val="00e937e3"/>
    <w:pPr>
      <w:tabs>
        <w:tab w:val="left" w:pos="1492" w:leader="none"/>
      </w:tabs>
      <w:suppressAutoHyphens w:val="true"/>
      <w:snapToGrid w:val="false"/>
      <w:spacing w:beforeAutospacing="0" w:before="100" w:afterAutospacing="0" w:after="100"/>
      <w:jc w:val="left"/>
      <w:outlineLvl w:val="4"/>
    </w:pPr>
    <w:rPr>
      <w:rFonts w:cs="Arial"/>
      <w:bCs/>
      <w:spacing w:val="8"/>
      <w:sz w:val="20"/>
      <w:lang w:val="en-GB" w:eastAsia="zh-CN"/>
    </w:rPr>
  </w:style>
  <w:style w:type="paragraph" w:styleId="ANNEXheading5" w:customStyle="1">
    <w:name w:val="ANNEX-heading5"/>
    <w:basedOn w:val="5"/>
    <w:next w:val="PARAGRAPH"/>
    <w:qFormat/>
    <w:rsid w:val="00e937e3"/>
    <w:pPr>
      <w:tabs>
        <w:tab w:val="left" w:pos="1492" w:leader="none"/>
      </w:tabs>
      <w:suppressAutoHyphens w:val="true"/>
      <w:snapToGrid w:val="false"/>
      <w:spacing w:before="100" w:after="100"/>
      <w:outlineLvl w:val="5"/>
    </w:pPr>
    <w:rPr>
      <w:rFonts w:ascii="Arial" w:hAnsi="Arial" w:cs="Arial"/>
      <w:b/>
      <w:bCs/>
      <w:spacing w:val="8"/>
      <w:sz w:val="20"/>
      <w:lang w:val="en-GB" w:eastAsia="zh-CN"/>
    </w:rPr>
  </w:style>
  <w:style w:type="paragraph" w:styleId="Ratcl" w:customStyle="1">
    <w:name w:val="rat-cl"/>
    <w:basedOn w:val="Normal"/>
    <w:qFormat/>
    <w:rsid w:val="00e937e3"/>
    <w:pPr>
      <w:keepNext/>
      <w:tabs>
        <w:tab w:val="left" w:pos="-1843" w:leader="none"/>
      </w:tabs>
      <w:spacing w:lineRule="auto" w:line="240" w:before="240" w:after="60"/>
      <w:ind w:left="1418" w:hanging="1418"/>
      <w:jc w:val="both"/>
    </w:pPr>
    <w:rPr>
      <w:rFonts w:ascii="Arial" w:hAnsi="Arial" w:eastAsia="Times New Roman" w:cs="Arial"/>
      <w:b/>
      <w:bCs/>
      <w:spacing w:val="8"/>
      <w:sz w:val="20"/>
      <w:szCs w:val="24"/>
      <w:lang w:val="en-US"/>
    </w:rPr>
  </w:style>
  <w:style w:type="paragraph" w:styleId="17">
    <w:name w:val="TOC 1"/>
    <w:basedOn w:val="PARAGRAPH"/>
    <w:uiPriority w:val="39"/>
    <w:rsid w:val="00e937e3"/>
    <w:pPr>
      <w:tabs>
        <w:tab w:val="left" w:pos="395" w:leader="none"/>
        <w:tab w:val="right" w:pos="9070" w:leader="dot"/>
      </w:tabs>
      <w:suppressAutoHyphens w:val="true"/>
      <w:spacing w:before="0" w:after="100"/>
      <w:ind w:left="397" w:right="680" w:hanging="397"/>
      <w:jc w:val="left"/>
    </w:pPr>
    <w:rPr/>
  </w:style>
  <w:style w:type="paragraph" w:styleId="Liststycke" w:customStyle="1">
    <w:name w:val="Liststycke"/>
    <w:basedOn w:val="Normal"/>
    <w:qFormat/>
    <w:rsid w:val="00e937e3"/>
    <w:pPr>
      <w:spacing w:lineRule="auto" w:line="276" w:before="0" w:after="200"/>
      <w:ind w:left="1304" w:hanging="0"/>
    </w:pPr>
    <w:rPr>
      <w:lang w:val="sv-SE"/>
    </w:rPr>
  </w:style>
  <w:style w:type="paragraph" w:styleId="18" w:customStyle="1">
    <w:name w:val="Абзац списка1"/>
    <w:basedOn w:val="Normal"/>
    <w:qFormat/>
    <w:rsid w:val="00e937e3"/>
    <w:pPr>
      <w:spacing w:lineRule="auto" w:line="276" w:before="0" w:after="200"/>
      <w:ind w:left="720" w:hanging="0"/>
      <w:contextualSpacing/>
    </w:pPr>
    <w:rPr>
      <w:rFonts w:eastAsia="Times New Roman"/>
      <w:lang w:val="en-US"/>
    </w:rPr>
  </w:style>
  <w:style w:type="paragraph" w:styleId="Style110" w:customStyle="1">
    <w:name w:val="Style1"/>
    <w:basedOn w:val="Normal"/>
    <w:uiPriority w:val="99"/>
    <w:qFormat/>
    <w:rsid w:val="00e937e3"/>
    <w:pPr>
      <w:widowControl w:val="false"/>
      <w:spacing w:lineRule="exact" w:line="304"/>
      <w:ind w:left="0" w:firstLine="708"/>
      <w:jc w:val="both"/>
    </w:pPr>
    <w:rPr>
      <w:rFonts w:ascii="Times New Roman" w:hAnsi="Times New Roman" w:eastAsia="Times New Roman"/>
      <w:sz w:val="24"/>
      <w:szCs w:val="24"/>
      <w:lang w:eastAsia="ru-RU"/>
    </w:rPr>
  </w:style>
  <w:style w:type="paragraph" w:styleId="Style41" w:customStyle="1">
    <w:name w:val="Style4"/>
    <w:basedOn w:val="Normal"/>
    <w:uiPriority w:val="99"/>
    <w:qFormat/>
    <w:rsid w:val="00e937e3"/>
    <w:pPr>
      <w:widowControl w:val="false"/>
      <w:spacing w:lineRule="exact" w:line="305"/>
      <w:ind w:left="0" w:firstLine="708"/>
    </w:pPr>
    <w:rPr>
      <w:rFonts w:ascii="Times New Roman" w:hAnsi="Times New Roman" w:eastAsia="Times New Roman"/>
      <w:sz w:val="24"/>
      <w:szCs w:val="24"/>
      <w:lang w:eastAsia="ru-RU"/>
    </w:rPr>
  </w:style>
  <w:style w:type="paragraph" w:styleId="ListDash" w:customStyle="1">
    <w:name w:val="List Dash"/>
    <w:qFormat/>
    <w:rsid w:val="00e937e3"/>
    <w:pPr>
      <w:widowControl w:val="false"/>
      <w:snapToGrid w:val="false"/>
      <w:spacing w:before="0" w:after="100"/>
      <w:jc w:val="both"/>
    </w:pPr>
    <w:rPr>
      <w:rFonts w:ascii="Arial" w:hAnsi="Arial" w:cs="Arial" w:eastAsia="Calibri"/>
      <w:color w:val="auto"/>
      <w:spacing w:val="8"/>
      <w:sz w:val="22"/>
      <w:szCs w:val="20"/>
      <w:lang w:val="en-GB" w:eastAsia="zh-CN" w:bidi="ar-SA"/>
    </w:rPr>
  </w:style>
  <w:style w:type="paragraph" w:styleId="ListBullet">
    <w:name w:val="List Bullet"/>
    <w:basedOn w:val="Normal"/>
    <w:unhideWhenUsed/>
    <w:qFormat/>
    <w:rsid w:val="00e937e3"/>
    <w:pPr>
      <w:tabs>
        <w:tab w:val="left" w:pos="340" w:leader="none"/>
      </w:tabs>
      <w:spacing w:lineRule="auto" w:line="240" w:before="0" w:after="0"/>
      <w:ind w:left="340" w:hanging="340"/>
      <w:contextualSpacing/>
    </w:pPr>
    <w:rPr>
      <w:rFonts w:ascii="Times New Roman" w:hAnsi="Times New Roman" w:eastAsia="Times New Roman"/>
      <w:sz w:val="20"/>
      <w:szCs w:val="20"/>
      <w:lang w:eastAsia="ru-RU"/>
    </w:rPr>
  </w:style>
  <w:style w:type="paragraph" w:styleId="NOTE" w:customStyle="1">
    <w:name w:val="NOTE"/>
    <w:basedOn w:val="PARAGRAPH"/>
    <w:qFormat/>
    <w:rsid w:val="00e937e3"/>
    <w:pPr>
      <w:spacing w:before="100" w:after="100"/>
    </w:pPr>
    <w:rPr>
      <w:sz w:val="16"/>
      <w:szCs w:val="16"/>
    </w:rPr>
  </w:style>
  <w:style w:type="paragraph" w:styleId="TABLEtitle" w:customStyle="1">
    <w:name w:val="TABLE-title"/>
    <w:basedOn w:val="PARAGRAPH"/>
    <w:qFormat/>
    <w:rsid w:val="00e937e3"/>
    <w:pPr>
      <w:keepNext/>
      <w:jc w:val="center"/>
    </w:pPr>
    <w:rPr>
      <w:b/>
      <w:bCs/>
    </w:rPr>
  </w:style>
  <w:style w:type="paragraph" w:styleId="TABLEcolheading" w:customStyle="1">
    <w:name w:val="TABLE-col-heading"/>
    <w:basedOn w:val="PARAGRAPH"/>
    <w:qFormat/>
    <w:rsid w:val="00e937e3"/>
    <w:pPr>
      <w:spacing w:before="60" w:after="60"/>
      <w:jc w:val="center"/>
    </w:pPr>
    <w:rPr>
      <w:b/>
      <w:bCs/>
      <w:sz w:val="16"/>
      <w:szCs w:val="16"/>
    </w:rPr>
  </w:style>
  <w:style w:type="paragraph" w:styleId="TABFIGfootnote" w:customStyle="1">
    <w:name w:val="TAB_FIG_footnote"/>
    <w:basedOn w:val="16"/>
    <w:qFormat/>
    <w:rsid w:val="00e937e3"/>
    <w:pPr/>
    <w:rPr/>
  </w:style>
  <w:style w:type="paragraph" w:styleId="TABLEcell" w:customStyle="1">
    <w:name w:val="TABLE-cell"/>
    <w:basedOn w:val="TABLEcolheading"/>
    <w:qFormat/>
    <w:rsid w:val="00e937e3"/>
    <w:pPr>
      <w:jc w:val="left"/>
    </w:pPr>
    <w:rPr>
      <w:b w:val="false"/>
      <w:bCs w:val="false"/>
    </w:rPr>
  </w:style>
  <w:style w:type="paragraph" w:styleId="Style32">
    <w:name w:val="Footnote Text"/>
    <w:basedOn w:val="Normal"/>
    <w:link w:val="afe"/>
    <w:uiPriority w:val="99"/>
    <w:semiHidden/>
    <w:unhideWhenUsed/>
    <w:rsid w:val="00e937e3"/>
    <w:pPr>
      <w:spacing w:lineRule="auto" w:line="240"/>
      <w:ind w:left="0" w:hanging="0"/>
    </w:pPr>
    <w:rPr>
      <w:rFonts w:ascii="Times New Roman" w:hAnsi="Times New Roman" w:eastAsia="Times New Roman"/>
      <w:sz w:val="20"/>
      <w:szCs w:val="20"/>
      <w:lang w:eastAsia="ru-RU"/>
    </w:rPr>
  </w:style>
  <w:style w:type="paragraph" w:styleId="29" w:customStyle="1">
    <w:name w:val="Основной текст (2)"/>
    <w:basedOn w:val="Normal"/>
    <w:link w:val="27"/>
    <w:uiPriority w:val="99"/>
    <w:qFormat/>
    <w:rsid w:val="00e937e3"/>
    <w:pPr>
      <w:widowControl w:val="false"/>
      <w:shd w:val="clear" w:color="auto" w:fill="FFFFFF"/>
      <w:spacing w:lineRule="exact" w:line="274" w:before="360" w:after="0"/>
      <w:ind w:left="0" w:hanging="0"/>
      <w:jc w:val="both"/>
    </w:pPr>
    <w:rPr>
      <w:sz w:val="20"/>
      <w:szCs w:val="20"/>
      <w:lang w:eastAsia="ru-RU"/>
    </w:rPr>
  </w:style>
  <w:style w:type="paragraph" w:styleId="35" w:customStyle="1">
    <w:name w:val="Основной текст (3)"/>
    <w:basedOn w:val="Normal"/>
    <w:link w:val="36"/>
    <w:qFormat/>
    <w:rsid w:val="00e937e3"/>
    <w:pPr>
      <w:widowControl w:val="false"/>
      <w:shd w:val="clear" w:color="auto" w:fill="FFFFFF"/>
      <w:spacing w:lineRule="auto" w:line="240" w:before="300" w:after="300"/>
      <w:ind w:left="0" w:hanging="0"/>
      <w:jc w:val="both"/>
    </w:pPr>
    <w:rPr>
      <w:rFonts w:ascii="Arial Narrow" w:hAnsi="Arial Narrow" w:eastAsia="Arial Narrow" w:cs="Arial Narrow"/>
      <w:i/>
      <w:iCs/>
      <w:spacing w:val="110"/>
      <w:lang w:val="en-US" w:bidi="en-US"/>
    </w:rPr>
  </w:style>
  <w:style w:type="paragraph" w:styleId="ListParagraph">
    <w:name w:val="List Paragraph"/>
    <w:basedOn w:val="Normal"/>
    <w:link w:val="aff0"/>
    <w:uiPriority w:val="34"/>
    <w:qFormat/>
    <w:rsid w:val="00e937e3"/>
    <w:pPr>
      <w:spacing w:lineRule="auto" w:line="240" w:before="0" w:after="0"/>
      <w:ind w:left="720" w:hanging="0"/>
      <w:contextualSpacing/>
    </w:pPr>
    <w:rPr>
      <w:rFonts w:ascii="Times New Roman" w:hAnsi="Times New Roman" w:eastAsia="Times New Roman"/>
      <w:color w:val="000000"/>
      <w:sz w:val="28"/>
      <w:szCs w:val="20"/>
    </w:rPr>
  </w:style>
  <w:style w:type="paragraph" w:styleId="Iauiue1" w:customStyle="1">
    <w:name w:val="Iau?iue1"/>
    <w:qFormat/>
    <w:rsid w:val="00e937e3"/>
    <w:pPr>
      <w:widowControl w:val="false"/>
      <w:bidi w:val="0"/>
      <w:jc w:val="left"/>
    </w:pPr>
    <w:rPr>
      <w:rFonts w:ascii="Times New Roman" w:hAnsi="Times New Roman" w:eastAsia="Times New Roman" w:cs="Times New Roman"/>
      <w:color w:val="00000A"/>
      <w:sz w:val="22"/>
      <w:szCs w:val="20"/>
      <w:lang w:val="ru-RU" w:eastAsia="ru-RU" w:bidi="ar-SA"/>
    </w:rPr>
  </w:style>
  <w:style w:type="paragraph" w:styleId="Norml" w:customStyle="1">
    <w:name w:val="norml_"/>
    <w:basedOn w:val="Normal"/>
    <w:qFormat/>
    <w:rsid w:val="00e937e3"/>
    <w:pPr>
      <w:ind w:left="0" w:hanging="0"/>
    </w:pPr>
    <w:rPr>
      <w:rFonts w:ascii="Times New Roman" w:hAnsi="Times New Roman" w:eastAsia="Times New Roman"/>
      <w:sz w:val="26"/>
      <w:szCs w:val="20"/>
    </w:rPr>
  </w:style>
  <w:style w:type="paragraph" w:styleId="210">
    <w:name w:val="TOC 2"/>
    <w:basedOn w:val="Normal"/>
    <w:next w:val="Normal"/>
    <w:autoRedefine/>
    <w:uiPriority w:val="39"/>
    <w:unhideWhenUsed/>
    <w:rsid w:val="00e937e3"/>
    <w:pPr>
      <w:spacing w:lineRule="auto" w:line="240" w:before="0" w:after="100"/>
      <w:ind w:left="200" w:hanging="0"/>
    </w:pPr>
    <w:rPr>
      <w:rFonts w:ascii="Times New Roman" w:hAnsi="Times New Roman" w:eastAsia="Times New Roman"/>
      <w:sz w:val="20"/>
      <w:szCs w:val="20"/>
      <w:lang w:eastAsia="ru-RU"/>
    </w:rPr>
  </w:style>
  <w:style w:type="paragraph" w:styleId="36">
    <w:name w:val="TOC 3"/>
    <w:basedOn w:val="Normal"/>
    <w:next w:val="Normal"/>
    <w:autoRedefine/>
    <w:uiPriority w:val="39"/>
    <w:unhideWhenUsed/>
    <w:rsid w:val="00e937e3"/>
    <w:pPr>
      <w:spacing w:lineRule="auto" w:line="240" w:before="0" w:after="100"/>
      <w:ind w:left="400" w:hanging="0"/>
    </w:pPr>
    <w:rPr>
      <w:rFonts w:ascii="Times New Roman" w:hAnsi="Times New Roman" w:eastAsia="Times New Roman"/>
      <w:sz w:val="20"/>
      <w:szCs w:val="20"/>
      <w:lang w:eastAsia="ru-RU"/>
    </w:rPr>
  </w:style>
  <w:style w:type="paragraph" w:styleId="ListNumber3">
    <w:name w:val="List Number 3"/>
    <w:qFormat/>
    <w:rsid w:val="00e937e3"/>
    <w:pPr>
      <w:widowControl w:val="false"/>
    </w:pPr>
    <w:rPr>
      <w:rFonts w:ascii="Calibri" w:hAnsi="Calibri" w:eastAsia="Calibri" w:cs="Times New Roman"/>
      <w:color w:val="auto"/>
      <w:sz w:val="22"/>
      <w:szCs w:val="20"/>
      <w:lang w:val="ru-RU" w:eastAsia="ru-RU" w:bidi="ar-SA"/>
    </w:rPr>
  </w:style>
  <w:style w:type="paragraph" w:styleId="ListBullet4">
    <w:name w:val="List Bullet 4"/>
    <w:basedOn w:val="ListBullet3"/>
    <w:qFormat/>
    <w:rsid w:val="00e937e3"/>
    <w:pPr>
      <w:tabs>
        <w:tab w:val="left" w:pos="1361" w:leader="none"/>
      </w:tabs>
      <w:ind w:left="1361" w:hanging="0"/>
    </w:pPr>
    <w:rPr/>
  </w:style>
  <w:style w:type="paragraph" w:styleId="ListBullet3">
    <w:name w:val="List Bullet 3"/>
    <w:basedOn w:val="ListBullet2"/>
    <w:qFormat/>
    <w:rsid w:val="00e937e3"/>
    <w:pPr>
      <w:tabs>
        <w:tab w:val="left" w:pos="1021" w:leader="none"/>
      </w:tabs>
      <w:ind w:left="1020" w:hanging="340"/>
    </w:pPr>
    <w:rPr/>
  </w:style>
  <w:style w:type="paragraph" w:styleId="ListBullet2">
    <w:name w:val="List Bullet 2"/>
    <w:basedOn w:val="ListBullet"/>
    <w:qFormat/>
    <w:rsid w:val="00e937e3"/>
    <w:pPr>
      <w:tabs>
        <w:tab w:val="left" w:pos="340" w:leader="none"/>
      </w:tabs>
      <w:snapToGrid w:val="false"/>
      <w:spacing w:before="0" w:after="100"/>
      <w:ind w:left="680" w:hanging="340"/>
      <w:contextualSpacing/>
      <w:jc w:val="both"/>
    </w:pPr>
    <w:rPr>
      <w:rFonts w:ascii="Arial" w:hAnsi="Arial" w:cs="Arial"/>
      <w:spacing w:val="8"/>
      <w:lang w:val="en-GB" w:eastAsia="zh-CN"/>
    </w:rPr>
  </w:style>
  <w:style w:type="paragraph" w:styleId="ListNumber">
    <w:name w:val="List Number"/>
    <w:basedOn w:val="ListBullet5"/>
    <w:qFormat/>
    <w:rsid w:val="00e937e3"/>
    <w:pPr>
      <w:tabs>
        <w:tab w:val="left" w:pos="1701" w:leader="none"/>
      </w:tabs>
      <w:ind w:left="1701" w:hanging="0"/>
    </w:pPr>
    <w:rPr/>
  </w:style>
  <w:style w:type="paragraph" w:styleId="ListNumber2">
    <w:name w:val="List Number 2"/>
    <w:basedOn w:val="ListNumber"/>
    <w:qFormat/>
    <w:rsid w:val="00e937e3"/>
    <w:pPr>
      <w:tabs>
        <w:tab w:val="left" w:pos="340" w:leader="none"/>
      </w:tabs>
    </w:pPr>
    <w:rPr/>
  </w:style>
  <w:style w:type="paragraph" w:styleId="ListNumber4">
    <w:name w:val="List Number 4"/>
    <w:basedOn w:val="ListNumber3"/>
    <w:qFormat/>
    <w:rsid w:val="00e937e3"/>
    <w:pPr/>
    <w:rPr/>
  </w:style>
  <w:style w:type="paragraph" w:styleId="ListBullet5">
    <w:name w:val="List Bullet 5"/>
    <w:basedOn w:val="ListBullet4"/>
    <w:qFormat/>
    <w:rsid w:val="00e937e3"/>
    <w:pPr>
      <w:tabs>
        <w:tab w:val="left" w:pos="1701" w:leader="none"/>
      </w:tabs>
      <w:ind w:left="1701" w:hanging="0"/>
    </w:pPr>
    <w:rPr/>
  </w:style>
  <w:style w:type="paragraph" w:styleId="ListNumber5">
    <w:name w:val="List Number 5"/>
    <w:basedOn w:val="ListNumber4"/>
    <w:qFormat/>
    <w:rsid w:val="00e937e3"/>
    <w:pPr/>
    <w:rPr/>
  </w:style>
  <w:style w:type="paragraph" w:styleId="HEADINGNonumber" w:customStyle="1">
    <w:name w:val="HEADING(Nonumber)"/>
    <w:basedOn w:val="PARAGRAPH"/>
    <w:next w:val="PARAGRAPH"/>
    <w:qFormat/>
    <w:rsid w:val="00e937e3"/>
    <w:pPr>
      <w:keepNext/>
      <w:suppressAutoHyphens w:val="true"/>
      <w:spacing w:before="0" w:after="200"/>
      <w:jc w:val="center"/>
      <w:outlineLvl w:val="0"/>
    </w:pPr>
    <w:rPr>
      <w:sz w:val="24"/>
    </w:rPr>
  </w:style>
  <w:style w:type="paragraph" w:styleId="FOREWORD" w:customStyle="1">
    <w:name w:val="FOREWORD"/>
    <w:basedOn w:val="Normal"/>
    <w:qFormat/>
    <w:rsid w:val="00e937e3"/>
    <w:pPr>
      <w:tabs>
        <w:tab w:val="left" w:pos="284" w:leader="none"/>
      </w:tabs>
      <w:snapToGrid w:val="false"/>
      <w:spacing w:lineRule="auto" w:line="240" w:before="0" w:after="100"/>
      <w:ind w:left="284" w:hanging="284"/>
      <w:jc w:val="both"/>
    </w:pPr>
    <w:rPr>
      <w:rFonts w:ascii="Arial" w:hAnsi="Arial" w:eastAsia="Times New Roman" w:cs="Arial"/>
      <w:spacing w:val="8"/>
      <w:sz w:val="16"/>
      <w:szCs w:val="16"/>
      <w:lang w:val="en-GB" w:eastAsia="zh-CN"/>
    </w:rPr>
  </w:style>
  <w:style w:type="paragraph" w:styleId="TABLEcentered" w:customStyle="1">
    <w:name w:val="TABLE-centered"/>
    <w:basedOn w:val="TABLEcell"/>
    <w:qFormat/>
    <w:rsid w:val="00e937e3"/>
    <w:pPr>
      <w:jc w:val="center"/>
    </w:pPr>
    <w:rPr>
      <w:bCs/>
      <w:szCs w:val="20"/>
    </w:rPr>
  </w:style>
  <w:style w:type="paragraph" w:styleId="TERMnumber" w:customStyle="1">
    <w:name w:val="TERM-number"/>
    <w:basedOn w:val="2"/>
    <w:qFormat/>
    <w:rsid w:val="00e937e3"/>
    <w:pPr>
      <w:keepLines w:val="false"/>
      <w:tabs>
        <w:tab w:val="left" w:pos="1021" w:leader="none"/>
      </w:tabs>
      <w:suppressAutoHyphens w:val="true"/>
      <w:snapToGrid w:val="false"/>
      <w:spacing w:lineRule="auto" w:line="240" w:before="100" w:after="0"/>
      <w:ind w:left="0" w:hanging="0"/>
    </w:pPr>
    <w:rPr>
      <w:rFonts w:ascii="Arial" w:hAnsi="Arial" w:eastAsia="Times New Roman" w:cs="Arial"/>
      <w:color w:val="00000A"/>
      <w:spacing w:val="8"/>
      <w:sz w:val="20"/>
      <w:szCs w:val="20"/>
      <w:lang w:val="en-GB" w:eastAsia="zh-CN"/>
    </w:rPr>
  </w:style>
  <w:style w:type="paragraph" w:styleId="TERM" w:customStyle="1">
    <w:name w:val="TERM"/>
    <w:basedOn w:val="Normal"/>
    <w:qFormat/>
    <w:rsid w:val="00e937e3"/>
    <w:pPr>
      <w:keepNext/>
      <w:snapToGrid w:val="false"/>
      <w:spacing w:lineRule="auto" w:line="240"/>
      <w:ind w:left="340" w:hanging="340"/>
      <w:jc w:val="both"/>
    </w:pPr>
    <w:rPr>
      <w:rFonts w:ascii="Arial" w:hAnsi="Arial" w:eastAsia="Times New Roman" w:cs="Arial"/>
      <w:b/>
      <w:bCs/>
      <w:spacing w:val="8"/>
      <w:sz w:val="20"/>
      <w:szCs w:val="20"/>
      <w:lang w:val="en-GB" w:eastAsia="zh-CN"/>
    </w:rPr>
  </w:style>
  <w:style w:type="paragraph" w:styleId="TERMdefinition" w:customStyle="1">
    <w:name w:val="TERM-definition"/>
    <w:basedOn w:val="Normal"/>
    <w:qFormat/>
    <w:rsid w:val="00e937e3"/>
    <w:pPr>
      <w:snapToGrid w:val="false"/>
      <w:spacing w:lineRule="auto" w:line="240" w:before="0" w:after="200"/>
      <w:ind w:left="0" w:hanging="0"/>
      <w:jc w:val="both"/>
    </w:pPr>
    <w:rPr>
      <w:rFonts w:ascii="Arial" w:hAnsi="Arial" w:eastAsia="Times New Roman" w:cs="Arial"/>
      <w:spacing w:val="8"/>
      <w:sz w:val="20"/>
      <w:szCs w:val="20"/>
      <w:lang w:val="en-GB" w:eastAsia="zh-CN"/>
    </w:rPr>
  </w:style>
  <w:style w:type="paragraph" w:styleId="FIGUREtitle" w:customStyle="1">
    <w:name w:val="FIGURE-title"/>
    <w:basedOn w:val="Normal"/>
    <w:next w:val="Normal"/>
    <w:qFormat/>
    <w:rsid w:val="00e937e3"/>
    <w:pPr>
      <w:snapToGrid w:val="false"/>
      <w:spacing w:lineRule="auto" w:line="240" w:before="100" w:after="200"/>
      <w:ind w:left="0" w:hanging="0"/>
      <w:jc w:val="center"/>
    </w:pPr>
    <w:rPr>
      <w:rFonts w:ascii="Arial" w:hAnsi="Arial" w:eastAsia="Times New Roman" w:cs="Arial"/>
      <w:b/>
      <w:bCs/>
      <w:spacing w:val="8"/>
      <w:sz w:val="20"/>
      <w:szCs w:val="20"/>
      <w:lang w:val="en-GB" w:eastAsia="zh-CN"/>
    </w:rPr>
  </w:style>
  <w:style w:type="paragraph" w:styleId="Annotationtext">
    <w:name w:val="annotation text"/>
    <w:basedOn w:val="Normal"/>
    <w:link w:val="aff5"/>
    <w:semiHidden/>
    <w:qFormat/>
    <w:rsid w:val="00e937e3"/>
    <w:pPr>
      <w:spacing w:lineRule="auto" w:line="240"/>
      <w:ind w:left="0" w:hanging="0"/>
      <w:jc w:val="both"/>
    </w:pPr>
    <w:rPr>
      <w:rFonts w:ascii="Arial" w:hAnsi="Arial" w:eastAsia="Times New Roman" w:cs="Arial"/>
      <w:spacing w:val="8"/>
      <w:sz w:val="20"/>
      <w:szCs w:val="20"/>
      <w:lang w:val="en-GB" w:eastAsia="zh-CN"/>
    </w:rPr>
  </w:style>
  <w:style w:type="paragraph" w:styleId="43">
    <w:name w:val="TOC 4"/>
    <w:basedOn w:val="36"/>
    <w:semiHidden/>
    <w:rsid w:val="00e937e3"/>
    <w:pPr>
      <w:tabs>
        <w:tab w:val="left" w:pos="1560" w:leader="none"/>
        <w:tab w:val="left" w:pos="2608" w:leader="none"/>
        <w:tab w:val="right" w:pos="9070" w:leader="dot"/>
      </w:tabs>
      <w:suppressAutoHyphens w:val="true"/>
      <w:snapToGrid w:val="false"/>
      <w:spacing w:before="0" w:after="60"/>
      <w:ind w:left="2608" w:right="680" w:hanging="907"/>
    </w:pPr>
    <w:rPr>
      <w:rFonts w:ascii="Arial" w:hAnsi="Arial" w:cs="Arial"/>
      <w:spacing w:val="8"/>
      <w:lang w:val="en-GB" w:eastAsia="zh-CN"/>
    </w:rPr>
  </w:style>
  <w:style w:type="paragraph" w:styleId="52">
    <w:name w:val="TOC 5"/>
    <w:basedOn w:val="43"/>
    <w:semiHidden/>
    <w:rsid w:val="00e937e3"/>
    <w:pPr>
      <w:tabs>
        <w:tab w:val="left" w:pos="1560" w:leader="none"/>
        <w:tab w:val="left" w:pos="3686" w:leader="none"/>
        <w:tab w:val="right" w:pos="9070" w:leader="dot"/>
      </w:tabs>
      <w:ind w:left="3685" w:right="680" w:hanging="1077"/>
    </w:pPr>
    <w:rPr/>
  </w:style>
  <w:style w:type="paragraph" w:styleId="62">
    <w:name w:val="TOC 6"/>
    <w:basedOn w:val="52"/>
    <w:semiHidden/>
    <w:rsid w:val="00e937e3"/>
    <w:pPr>
      <w:tabs>
        <w:tab w:val="left" w:pos="1560" w:leader="none"/>
        <w:tab w:val="left" w:pos="4933" w:leader="none"/>
        <w:tab w:val="right" w:pos="9070" w:leader="dot"/>
      </w:tabs>
      <w:ind w:left="4933" w:right="680" w:hanging="1247"/>
    </w:pPr>
    <w:rPr/>
  </w:style>
  <w:style w:type="paragraph" w:styleId="72">
    <w:name w:val="TOC 7"/>
    <w:basedOn w:val="17"/>
    <w:semiHidden/>
    <w:rsid w:val="00e937e3"/>
    <w:pPr>
      <w:tabs>
        <w:tab w:val="left" w:pos="454" w:leader="none"/>
        <w:tab w:val="right" w:pos="9070" w:leader="none"/>
      </w:tabs>
      <w:ind w:left="454" w:right="680" w:hanging="454"/>
    </w:pPr>
    <w:rPr/>
  </w:style>
  <w:style w:type="paragraph" w:styleId="82">
    <w:name w:val="TOC 8"/>
    <w:basedOn w:val="17"/>
    <w:semiHidden/>
    <w:rsid w:val="00e937e3"/>
    <w:pPr>
      <w:tabs>
        <w:tab w:val="left" w:pos="454" w:leader="none"/>
        <w:tab w:val="right" w:pos="9070" w:leader="dot"/>
      </w:tabs>
      <w:ind w:left="720" w:right="680" w:hanging="720"/>
    </w:pPr>
    <w:rPr/>
  </w:style>
  <w:style w:type="paragraph" w:styleId="92">
    <w:name w:val="TOC 9"/>
    <w:basedOn w:val="17"/>
    <w:semiHidden/>
    <w:rsid w:val="00e937e3"/>
    <w:pPr>
      <w:tabs>
        <w:tab w:val="left" w:pos="454" w:leader="none"/>
        <w:tab w:val="right" w:pos="9070" w:leader="dot"/>
      </w:tabs>
      <w:ind w:left="720" w:right="680" w:hanging="720"/>
    </w:pPr>
    <w:rPr/>
  </w:style>
  <w:style w:type="paragraph" w:styleId="ListContinue">
    <w:name w:val="List Continue"/>
    <w:basedOn w:val="Normal"/>
    <w:qFormat/>
    <w:rsid w:val="00e937e3"/>
    <w:pPr>
      <w:snapToGrid w:val="false"/>
      <w:spacing w:lineRule="auto" w:line="240" w:before="0" w:after="100"/>
      <w:ind w:left="340" w:hanging="0"/>
      <w:jc w:val="both"/>
    </w:pPr>
    <w:rPr>
      <w:rFonts w:ascii="Arial" w:hAnsi="Arial" w:eastAsia="Times New Roman" w:cs="Arial"/>
      <w:spacing w:val="8"/>
      <w:sz w:val="20"/>
      <w:szCs w:val="20"/>
      <w:lang w:val="en-GB" w:eastAsia="zh-CN"/>
    </w:rPr>
  </w:style>
  <w:style w:type="paragraph" w:styleId="ListContinue2">
    <w:name w:val="List Continue 2"/>
    <w:basedOn w:val="ListContinue"/>
    <w:qFormat/>
    <w:rsid w:val="00e937e3"/>
    <w:pPr>
      <w:ind w:left="680" w:hanging="0"/>
    </w:pPr>
    <w:rPr/>
  </w:style>
  <w:style w:type="paragraph" w:styleId="ListContinue3">
    <w:name w:val="List Continue 3"/>
    <w:basedOn w:val="ListContinue2"/>
    <w:qFormat/>
    <w:rsid w:val="00e937e3"/>
    <w:pPr>
      <w:ind w:left="1021" w:hanging="0"/>
    </w:pPr>
    <w:rPr/>
  </w:style>
  <w:style w:type="paragraph" w:styleId="ListContinue4">
    <w:name w:val="List Continue 4"/>
    <w:basedOn w:val="ListContinue3"/>
    <w:qFormat/>
    <w:rsid w:val="00e937e3"/>
    <w:pPr>
      <w:ind w:left="1361" w:hanging="0"/>
    </w:pPr>
    <w:rPr/>
  </w:style>
  <w:style w:type="paragraph" w:styleId="ListContinue5">
    <w:name w:val="List Continue 5"/>
    <w:basedOn w:val="ListContinue4"/>
    <w:qFormat/>
    <w:rsid w:val="00e937e3"/>
    <w:pPr>
      <w:ind w:left="1701" w:hanging="0"/>
    </w:pPr>
    <w:rPr/>
  </w:style>
  <w:style w:type="paragraph" w:styleId="Tableoffigures">
    <w:name w:val="table of figures"/>
    <w:basedOn w:val="17"/>
    <w:uiPriority w:val="99"/>
    <w:unhideWhenUsed/>
    <w:qFormat/>
    <w:rsid w:val="00e937e3"/>
    <w:pPr>
      <w:tabs>
        <w:tab w:val="left" w:pos="454" w:leader="none"/>
        <w:tab w:val="right" w:pos="9070" w:leader="dot"/>
      </w:tabs>
      <w:ind w:left="0" w:right="680" w:hanging="0"/>
    </w:pPr>
    <w:rPr/>
  </w:style>
  <w:style w:type="paragraph" w:styleId="BlockText">
    <w:name w:val="Block Text"/>
    <w:basedOn w:val="Normal"/>
    <w:uiPriority w:val="59"/>
    <w:semiHidden/>
    <w:qFormat/>
    <w:rsid w:val="00e937e3"/>
    <w:pPr>
      <w:spacing w:lineRule="auto" w:line="240" w:before="0" w:after="120"/>
      <w:ind w:left="1440" w:right="1440" w:hanging="0"/>
      <w:jc w:val="both"/>
    </w:pPr>
    <w:rPr>
      <w:rFonts w:ascii="Arial" w:hAnsi="Arial" w:eastAsia="Times New Roman" w:cs="Arial"/>
      <w:spacing w:val="8"/>
      <w:sz w:val="20"/>
      <w:szCs w:val="20"/>
      <w:lang w:val="en-GB" w:eastAsia="zh-CN"/>
    </w:rPr>
  </w:style>
  <w:style w:type="paragraph" w:styleId="AMDHeading1" w:customStyle="1">
    <w:name w:val="AMD-Heading1"/>
    <w:basedOn w:val="1"/>
    <w:next w:val="Normal"/>
    <w:qFormat/>
    <w:rsid w:val="00e937e3"/>
    <w:pPr>
      <w:tabs>
        <w:tab w:val="left" w:pos="397" w:leader="none"/>
      </w:tabs>
      <w:suppressAutoHyphens w:val="true"/>
      <w:snapToGrid w:val="false"/>
      <w:spacing w:before="200" w:after="200"/>
      <w:ind w:left="397" w:hanging="397"/>
      <w:jc w:val="left"/>
    </w:pPr>
    <w:rPr>
      <w:rFonts w:ascii="Arial" w:hAnsi="Arial" w:cs="Arial"/>
      <w:b/>
      <w:bCs/>
      <w:spacing w:val="8"/>
      <w:sz w:val="22"/>
      <w:szCs w:val="22"/>
      <w:lang w:val="en-GB" w:eastAsia="zh-CN"/>
    </w:rPr>
  </w:style>
  <w:style w:type="paragraph" w:styleId="AMDHeading2" w:customStyle="1">
    <w:name w:val="AMD-Heading2..."/>
    <w:basedOn w:val="2"/>
    <w:next w:val="Normal"/>
    <w:qFormat/>
    <w:rsid w:val="00e937e3"/>
    <w:pPr>
      <w:keepLines w:val="false"/>
      <w:tabs>
        <w:tab w:val="left" w:pos="397" w:leader="none"/>
      </w:tabs>
      <w:suppressAutoHyphens w:val="true"/>
      <w:snapToGrid w:val="false"/>
      <w:spacing w:lineRule="auto" w:line="240" w:before="100" w:after="100"/>
      <w:ind w:left="397" w:hanging="397"/>
    </w:pPr>
    <w:rPr>
      <w:rFonts w:ascii="Arial" w:hAnsi="Arial" w:eastAsia="Times New Roman" w:cs="Arial"/>
      <w:color w:val="00000A"/>
      <w:spacing w:val="8"/>
      <w:sz w:val="20"/>
      <w:szCs w:val="20"/>
      <w:lang w:val="en-GB" w:eastAsia="zh-CN"/>
    </w:rPr>
  </w:style>
  <w:style w:type="paragraph" w:styleId="Univers12" w:customStyle="1">
    <w:name w:val="univers12"/>
    <w:qFormat/>
    <w:rsid w:val="00e937e3"/>
    <w:pPr>
      <w:widowControl w:val="false"/>
      <w:tabs>
        <w:tab w:val="left" w:pos="0" w:leader="none"/>
        <w:tab w:val="left" w:pos="2976" w:leader="none"/>
      </w:tabs>
      <w:suppressAutoHyphens w:val="true"/>
      <w:bidi w:val="0"/>
      <w:jc w:val="left"/>
    </w:pPr>
    <w:rPr>
      <w:rFonts w:ascii="Univers" w:hAnsi="Univers" w:eastAsia="Times New Roman" w:cs="Times New Roman"/>
      <w:b/>
      <w:color w:val="00000A"/>
      <w:sz w:val="24"/>
      <w:szCs w:val="20"/>
      <w:lang w:val="en-US" w:eastAsia="en-US" w:bidi="ar-SA"/>
    </w:rPr>
  </w:style>
  <w:style w:type="paragraph" w:styleId="Definition" w:customStyle="1">
    <w:name w:val="Definition"/>
    <w:basedOn w:val="Normal"/>
    <w:next w:val="Normal"/>
    <w:qFormat/>
    <w:rsid w:val="00e937e3"/>
    <w:pPr>
      <w:spacing w:lineRule="atLeast" w:line="230" w:before="0" w:after="240"/>
      <w:ind w:left="0" w:hanging="0"/>
      <w:jc w:val="both"/>
    </w:pPr>
    <w:rPr>
      <w:rFonts w:ascii="Arial" w:hAnsi="Arial" w:eastAsia="MS Mincho" w:cs="Arial"/>
      <w:sz w:val="20"/>
      <w:szCs w:val="20"/>
      <w:lang w:val="en-GB" w:eastAsia="ja-JP"/>
    </w:rPr>
  </w:style>
  <w:style w:type="paragraph" w:styleId="Terms" w:customStyle="1">
    <w:name w:val="Term(s)"/>
    <w:basedOn w:val="Normal"/>
    <w:next w:val="Definition"/>
    <w:qFormat/>
    <w:rsid w:val="00e937e3"/>
    <w:pPr>
      <w:keepNext/>
      <w:suppressAutoHyphens w:val="true"/>
      <w:spacing w:lineRule="atLeast" w:line="230"/>
      <w:ind w:left="0" w:hanging="0"/>
    </w:pPr>
    <w:rPr>
      <w:rFonts w:ascii="Arial" w:hAnsi="Arial" w:eastAsia="MS Mincho" w:cs="Arial"/>
      <w:b/>
      <w:sz w:val="20"/>
      <w:szCs w:val="20"/>
      <w:lang w:val="en-GB" w:eastAsia="ja-JP"/>
    </w:rPr>
  </w:style>
  <w:style w:type="paragraph" w:styleId="TermNum" w:customStyle="1">
    <w:name w:val="TermNum"/>
    <w:basedOn w:val="Normal"/>
    <w:qFormat/>
    <w:rsid w:val="00e937e3"/>
    <w:pPr>
      <w:keepNext/>
      <w:spacing w:lineRule="atLeast" w:line="230"/>
      <w:ind w:left="0" w:hanging="0"/>
      <w:jc w:val="both"/>
    </w:pPr>
    <w:rPr>
      <w:rFonts w:ascii="Arial" w:hAnsi="Arial" w:eastAsia="MS Mincho" w:cs="Arial"/>
      <w:b/>
      <w:sz w:val="20"/>
      <w:szCs w:val="20"/>
      <w:lang w:val="en-GB" w:eastAsia="ja-JP"/>
    </w:rPr>
  </w:style>
  <w:style w:type="paragraph" w:styleId="Note1" w:customStyle="1">
    <w:name w:val="Note"/>
    <w:basedOn w:val="Normal"/>
    <w:next w:val="Normal"/>
    <w:qFormat/>
    <w:rsid w:val="00e937e3"/>
    <w:pPr>
      <w:tabs>
        <w:tab w:val="left" w:pos="960" w:leader="none"/>
      </w:tabs>
      <w:spacing w:lineRule="atLeast" w:line="210" w:before="0" w:after="240"/>
      <w:ind w:left="0" w:hanging="0"/>
      <w:jc w:val="both"/>
    </w:pPr>
    <w:rPr>
      <w:rFonts w:ascii="Arial" w:hAnsi="Arial" w:eastAsia="MS Mincho" w:cs="Arial"/>
      <w:sz w:val="18"/>
      <w:szCs w:val="20"/>
      <w:lang w:val="en-GB" w:eastAsia="ja-JP"/>
    </w:rPr>
  </w:style>
  <w:style w:type="paragraph" w:styleId="ZzLc5" w:customStyle="1">
    <w:name w:val="zzLc5"/>
    <w:basedOn w:val="Normal"/>
    <w:next w:val="Normal"/>
    <w:qFormat/>
    <w:rsid w:val="00e937e3"/>
    <w:pPr>
      <w:tabs>
        <w:tab w:val="left" w:pos="0" w:leader="none"/>
      </w:tabs>
      <w:spacing w:lineRule="atLeast" w:line="230" w:before="0" w:after="240"/>
      <w:ind w:left="0" w:hanging="0"/>
    </w:pPr>
    <w:rPr>
      <w:rFonts w:ascii="Arial" w:hAnsi="Arial" w:eastAsia="MS Mincho" w:cs="Arial"/>
      <w:sz w:val="20"/>
      <w:szCs w:val="20"/>
      <w:lang w:val="en-GB" w:eastAsia="ja-JP"/>
    </w:rPr>
  </w:style>
  <w:style w:type="paragraph" w:styleId="ZzLc6" w:customStyle="1">
    <w:name w:val="zzLc6"/>
    <w:basedOn w:val="Normal"/>
    <w:next w:val="Normal"/>
    <w:qFormat/>
    <w:rsid w:val="00e937e3"/>
    <w:pPr>
      <w:tabs>
        <w:tab w:val="left" w:pos="0" w:leader="none"/>
      </w:tabs>
      <w:spacing w:lineRule="atLeast" w:line="230" w:before="0" w:after="240"/>
      <w:ind w:left="0" w:hanging="0"/>
    </w:pPr>
    <w:rPr>
      <w:rFonts w:ascii="Arial" w:hAnsi="Arial" w:eastAsia="MS Mincho" w:cs="Arial"/>
      <w:sz w:val="20"/>
      <w:szCs w:val="20"/>
      <w:lang w:val="en-GB" w:eastAsia="ja-JP"/>
    </w:rPr>
  </w:style>
  <w:style w:type="paragraph" w:styleId="Dd" w:customStyle="1">
    <w:name w:val="dd"/>
    <w:basedOn w:val="Normal"/>
    <w:qFormat/>
    <w:rsid w:val="00e937e3"/>
    <w:pPr>
      <w:spacing w:lineRule="atLeast" w:line="230"/>
      <w:ind w:left="0" w:hanging="0"/>
      <w:jc w:val="both"/>
    </w:pPr>
    <w:rPr>
      <w:rFonts w:ascii="Arial" w:hAnsi="Arial" w:eastAsia="Times New Roman" w:cs="Arial"/>
      <w:sz w:val="20"/>
      <w:szCs w:val="20"/>
      <w:lang w:val="en-GB" w:eastAsia="zh-CN"/>
    </w:rPr>
  </w:style>
  <w:style w:type="paragraph" w:styleId="ALINEA" w:customStyle="1">
    <w:name w:val="ALINEA"/>
    <w:basedOn w:val="Normal"/>
    <w:qFormat/>
    <w:rsid w:val="00e937e3"/>
    <w:pPr>
      <w:snapToGrid w:val="false"/>
      <w:spacing w:lineRule="auto" w:line="240" w:before="100" w:after="200"/>
      <w:ind w:left="0" w:hanging="0"/>
      <w:jc w:val="both"/>
    </w:pPr>
    <w:rPr>
      <w:rFonts w:ascii="Helvetica" w:hAnsi="Helvetica" w:eastAsia="Times New Roman" w:cs="Arial"/>
      <w:spacing w:val="8"/>
      <w:sz w:val="20"/>
      <w:szCs w:val="20"/>
      <w:lang w:val="en-GB" w:eastAsia="zh-CN"/>
    </w:rPr>
  </w:style>
  <w:style w:type="paragraph" w:styleId="Style33" w:customStyle="1">
    <w:name w:val="吹き出し"/>
    <w:basedOn w:val="Normal"/>
    <w:semiHidden/>
    <w:qFormat/>
    <w:rsid w:val="00e937e3"/>
    <w:pPr>
      <w:spacing w:lineRule="auto" w:line="240"/>
      <w:ind w:left="0" w:hanging="0"/>
      <w:jc w:val="both"/>
    </w:pPr>
    <w:rPr>
      <w:rFonts w:ascii="Arial" w:hAnsi="Arial" w:eastAsia="MS Gothic" w:cs="Arial"/>
      <w:spacing w:val="8"/>
      <w:sz w:val="18"/>
      <w:szCs w:val="18"/>
      <w:lang w:val="en-GB" w:eastAsia="zh-CN"/>
    </w:rPr>
  </w:style>
  <w:style w:type="paragraph" w:styleId="Example" w:customStyle="1">
    <w:name w:val="Example"/>
    <w:basedOn w:val="Normal"/>
    <w:next w:val="Normal"/>
    <w:qFormat/>
    <w:rsid w:val="00e937e3"/>
    <w:pPr>
      <w:tabs>
        <w:tab w:val="left" w:pos="1360" w:leader="none"/>
      </w:tabs>
      <w:spacing w:lineRule="atLeast" w:line="210" w:before="0" w:after="240"/>
      <w:ind w:left="0" w:hanging="0"/>
      <w:jc w:val="both"/>
    </w:pPr>
    <w:rPr>
      <w:rFonts w:ascii="Arial" w:hAnsi="Arial" w:eastAsia="MS Mincho"/>
      <w:sz w:val="18"/>
      <w:szCs w:val="20"/>
      <w:lang w:val="en-GB" w:eastAsia="ja-JP"/>
    </w:rPr>
  </w:style>
  <w:style w:type="paragraph" w:styleId="BalloonText1" w:customStyle="1">
    <w:name w:val="Balloon Text1"/>
    <w:basedOn w:val="Normal"/>
    <w:semiHidden/>
    <w:qFormat/>
    <w:rsid w:val="00e937e3"/>
    <w:pPr>
      <w:spacing w:lineRule="auto" w:line="240"/>
      <w:ind w:left="0" w:hanging="0"/>
      <w:jc w:val="both"/>
    </w:pPr>
    <w:rPr>
      <w:rFonts w:ascii="Lucida Grande" w:hAnsi="Lucida Grande" w:eastAsia="Times New Roman" w:cs="Arial"/>
      <w:spacing w:val="8"/>
      <w:sz w:val="18"/>
      <w:szCs w:val="18"/>
      <w:lang w:val="en-GB" w:eastAsia="zh-CN"/>
    </w:rPr>
  </w:style>
  <w:style w:type="paragraph" w:styleId="Caption">
    <w:name w:val="caption"/>
    <w:basedOn w:val="Normal"/>
    <w:next w:val="Normal"/>
    <w:qFormat/>
    <w:rsid w:val="00e937e3"/>
    <w:pPr>
      <w:spacing w:lineRule="auto" w:line="240"/>
      <w:ind w:left="0" w:hanging="0"/>
      <w:jc w:val="both"/>
    </w:pPr>
    <w:rPr>
      <w:rFonts w:ascii="Arial" w:hAnsi="Arial" w:eastAsia="Times New Roman" w:cs="Arial"/>
      <w:b/>
      <w:bCs/>
      <w:spacing w:val="8"/>
      <w:sz w:val="20"/>
      <w:szCs w:val="20"/>
      <w:lang w:val="en-GB" w:eastAsia="zh-CN"/>
    </w:rPr>
  </w:style>
  <w:style w:type="paragraph" w:styleId="TERMnumber3" w:customStyle="1">
    <w:name w:val="TERM-number 3"/>
    <w:basedOn w:val="3"/>
    <w:next w:val="TERM"/>
    <w:qFormat/>
    <w:rsid w:val="00e937e3"/>
    <w:pPr>
      <w:keepNext/>
      <w:tabs>
        <w:tab w:val="left" w:pos="1021" w:leader="none"/>
      </w:tabs>
      <w:suppressAutoHyphens w:val="true"/>
      <w:snapToGrid w:val="false"/>
      <w:spacing w:beforeAutospacing="0" w:before="280" w:afterAutospacing="0" w:after="0"/>
    </w:pPr>
    <w:rPr>
      <w:rFonts w:ascii="Arial" w:hAnsi="Arial" w:cs="Arial"/>
      <w:spacing w:val="8"/>
      <w:sz w:val="20"/>
      <w:szCs w:val="20"/>
      <w:lang w:val="en-GB" w:eastAsia="zh-CN"/>
    </w:rPr>
  </w:style>
  <w:style w:type="paragraph" w:styleId="NumberedPARAlevel3" w:customStyle="1">
    <w:name w:val="Numbered PARA (level 3)"/>
    <w:basedOn w:val="3"/>
    <w:qFormat/>
    <w:rsid w:val="00e937e3"/>
    <w:pPr>
      <w:keepNext/>
      <w:tabs>
        <w:tab w:val="left" w:pos="1021" w:leader="none"/>
      </w:tabs>
      <w:suppressAutoHyphens w:val="true"/>
      <w:snapToGrid w:val="false"/>
      <w:spacing w:beforeAutospacing="0" w:before="280" w:afterAutospacing="0" w:after="200"/>
      <w:jc w:val="both"/>
    </w:pPr>
    <w:rPr>
      <w:rFonts w:ascii="Arial" w:hAnsi="Arial" w:cs="Arial"/>
      <w:b w:val="false"/>
      <w:spacing w:val="8"/>
      <w:sz w:val="20"/>
      <w:szCs w:val="20"/>
      <w:lang w:val="en-GB" w:eastAsia="zh-CN"/>
    </w:rPr>
  </w:style>
  <w:style w:type="paragraph" w:styleId="ListDash2" w:customStyle="1">
    <w:name w:val="List Dash 2"/>
    <w:basedOn w:val="ListBullet2"/>
    <w:qFormat/>
    <w:rsid w:val="00e937e3"/>
    <w:pPr/>
    <w:rPr/>
  </w:style>
  <w:style w:type="paragraph" w:styleId="NumberedPARAlevel2" w:customStyle="1">
    <w:name w:val="Numbered PARA (level 2)"/>
    <w:basedOn w:val="2"/>
    <w:qFormat/>
    <w:rsid w:val="00e937e3"/>
    <w:pPr>
      <w:keepLines w:val="false"/>
      <w:tabs>
        <w:tab w:val="left" w:pos="1021" w:leader="none"/>
      </w:tabs>
      <w:suppressAutoHyphens w:val="true"/>
      <w:snapToGrid w:val="false"/>
      <w:spacing w:lineRule="auto" w:line="240" w:before="100" w:after="200"/>
      <w:ind w:left="0" w:hanging="0"/>
      <w:jc w:val="both"/>
    </w:pPr>
    <w:rPr>
      <w:rFonts w:ascii="Arial" w:hAnsi="Arial" w:eastAsia="Times New Roman" w:cs="Arial"/>
      <w:b w:val="false"/>
      <w:color w:val="00000A"/>
      <w:spacing w:val="8"/>
      <w:sz w:val="20"/>
      <w:szCs w:val="20"/>
      <w:lang w:val="en-GB" w:eastAsia="zh-CN"/>
    </w:rPr>
  </w:style>
  <w:style w:type="paragraph" w:styleId="ListDash3" w:customStyle="1">
    <w:name w:val="List Dash 3"/>
    <w:basedOn w:val="Normal"/>
    <w:qFormat/>
    <w:rsid w:val="00e937e3"/>
    <w:pPr>
      <w:tabs>
        <w:tab w:val="left" w:pos="1021" w:leader="none"/>
      </w:tabs>
      <w:snapToGrid w:val="false"/>
      <w:spacing w:lineRule="auto" w:line="240" w:before="0" w:after="100"/>
      <w:ind w:left="1020" w:hanging="425"/>
      <w:jc w:val="both"/>
    </w:pPr>
    <w:rPr>
      <w:rFonts w:ascii="Arial" w:hAnsi="Arial" w:eastAsia="Times New Roman" w:cs="Arial"/>
      <w:spacing w:val="8"/>
      <w:sz w:val="20"/>
      <w:szCs w:val="20"/>
      <w:lang w:val="en-GB" w:eastAsia="zh-CN"/>
    </w:rPr>
  </w:style>
  <w:style w:type="paragraph" w:styleId="ListDash4" w:customStyle="1">
    <w:name w:val="List Dash 4"/>
    <w:basedOn w:val="Normal"/>
    <w:qFormat/>
    <w:rsid w:val="00e937e3"/>
    <w:pPr>
      <w:snapToGrid w:val="false"/>
      <w:spacing w:lineRule="auto" w:line="240" w:before="0" w:after="100"/>
      <w:jc w:val="both"/>
    </w:pPr>
    <w:rPr>
      <w:rFonts w:ascii="Arial" w:hAnsi="Arial" w:eastAsia="Times New Roman" w:cs="Arial"/>
      <w:spacing w:val="8"/>
      <w:sz w:val="20"/>
      <w:szCs w:val="20"/>
      <w:lang w:val="en-GB" w:eastAsia="zh-CN"/>
    </w:rPr>
  </w:style>
  <w:style w:type="paragraph" w:styleId="0" w:customStyle="1">
    <w:name w:val="0"/>
    <w:basedOn w:val="Normal"/>
    <w:qFormat/>
    <w:rsid w:val="00e937e3"/>
    <w:pPr>
      <w:tabs>
        <w:tab w:val="center" w:pos="4536" w:leader="none"/>
        <w:tab w:val="right" w:pos="9072" w:leader="none"/>
      </w:tabs>
      <w:spacing w:lineRule="auto" w:line="240"/>
      <w:ind w:left="0" w:hanging="0"/>
      <w:jc w:val="both"/>
    </w:pPr>
    <w:rPr>
      <w:rFonts w:ascii="Arial" w:hAnsi="Arial" w:eastAsia="Times New Roman" w:cs="Arial"/>
      <w:spacing w:val="8"/>
      <w:sz w:val="20"/>
      <w:szCs w:val="20"/>
      <w:lang w:val="en-GB" w:eastAsia="zh-CN"/>
    </w:rPr>
  </w:style>
  <w:style w:type="paragraph" w:styleId="PrintFromToSubjectDate" w:customStyle="1">
    <w:name w:val="Print- From: To: Subject: Date:"/>
    <w:basedOn w:val="Normal"/>
    <w:qFormat/>
    <w:rsid w:val="00e937e3"/>
    <w:pPr>
      <w:pBdr>
        <w:left w:val="single" w:sz="18" w:space="1" w:color="000001"/>
      </w:pBdr>
      <w:spacing w:lineRule="auto" w:line="240"/>
      <w:ind w:left="0" w:hanging="0"/>
    </w:pPr>
    <w:rPr>
      <w:rFonts w:ascii="Arial" w:hAnsi="Arial" w:eastAsia="Times New Roman" w:cs="Arial"/>
      <w:sz w:val="20"/>
      <w:szCs w:val="20"/>
      <w:lang w:val="en-US" w:eastAsia="zh-CN"/>
    </w:rPr>
  </w:style>
  <w:style w:type="paragraph" w:styleId="Normal12" w:customStyle="1">
    <w:name w:val="Normal12"/>
    <w:basedOn w:val="Normal"/>
    <w:qFormat/>
    <w:rsid w:val="00e937e3"/>
    <w:pPr>
      <w:spacing w:lineRule="atLeast" w:line="240" w:before="0" w:after="240"/>
      <w:ind w:left="0" w:hanging="0"/>
    </w:pPr>
    <w:rPr>
      <w:rFonts w:ascii="Arial" w:hAnsi="Arial" w:eastAsia="Times New Roman" w:cs="Arial"/>
      <w:sz w:val="24"/>
      <w:szCs w:val="20"/>
      <w:lang w:val="en-US" w:eastAsia="zh-CN"/>
    </w:rPr>
  </w:style>
  <w:style w:type="paragraph" w:styleId="19" w:customStyle="1">
    <w:name w:val="Текст выноски1"/>
    <w:basedOn w:val="Normal"/>
    <w:semiHidden/>
    <w:qFormat/>
    <w:rsid w:val="00e937e3"/>
    <w:pPr>
      <w:spacing w:lineRule="auto" w:line="240"/>
      <w:ind w:left="0" w:hanging="0"/>
      <w:jc w:val="both"/>
    </w:pPr>
    <w:rPr>
      <w:rFonts w:ascii="Tahoma" w:hAnsi="Tahoma" w:eastAsia="Times New Roman" w:cs="Tahoma"/>
      <w:spacing w:val="8"/>
      <w:sz w:val="16"/>
      <w:szCs w:val="16"/>
      <w:lang w:val="en-GB" w:eastAsia="zh-CN"/>
    </w:rPr>
  </w:style>
  <w:style w:type="paragraph" w:styleId="INDENT1" w:customStyle="1">
    <w:name w:val="INDENT1"/>
    <w:basedOn w:val="PARAGRAPH"/>
    <w:qFormat/>
    <w:rsid w:val="00e937e3"/>
    <w:pPr>
      <w:tabs>
        <w:tab w:val="left" w:pos="567" w:leader="none"/>
        <w:tab w:val="right" w:pos="8931" w:leader="none"/>
      </w:tabs>
      <w:spacing w:before="0" w:after="100"/>
      <w:ind w:left="284" w:hanging="0"/>
    </w:pPr>
    <w:rPr>
      <w:spacing w:val="0"/>
      <w:lang w:val="de-DE"/>
    </w:rPr>
  </w:style>
  <w:style w:type="paragraph" w:styleId="ISOMB" w:customStyle="1">
    <w:name w:val="ISO_MB"/>
    <w:basedOn w:val="Normal"/>
    <w:qFormat/>
    <w:rsid w:val="00e937e3"/>
    <w:pPr>
      <w:spacing w:lineRule="exact" w:line="210" w:before="210" w:after="0"/>
      <w:ind w:left="0" w:hanging="0"/>
    </w:pPr>
    <w:rPr>
      <w:rFonts w:ascii="Arial" w:hAnsi="Arial" w:eastAsia="Times New Roman"/>
      <w:sz w:val="18"/>
      <w:szCs w:val="20"/>
      <w:lang w:val="en-GB"/>
    </w:rPr>
  </w:style>
  <w:style w:type="paragraph" w:styleId="CODETableCell" w:customStyle="1">
    <w:name w:val="CODE-TableCell"/>
    <w:qFormat/>
    <w:rsid w:val="00e937e3"/>
    <w:pPr>
      <w:widowControl w:val="false"/>
    </w:pPr>
    <w:rPr>
      <w:rFonts w:ascii="Calibri" w:hAnsi="Calibri" w:eastAsia="Calibri" w:cs="Times New Roman"/>
      <w:color w:val="auto"/>
      <w:sz w:val="16"/>
      <w:szCs w:val="20"/>
      <w:lang w:val="ru-RU" w:eastAsia="ru-RU" w:bidi="ar-SA"/>
    </w:rPr>
  </w:style>
  <w:style w:type="paragraph" w:styleId="PARAEQUATION" w:customStyle="1">
    <w:name w:val="PARAEQUATION"/>
    <w:basedOn w:val="Normal"/>
    <w:qFormat/>
    <w:rsid w:val="00e937e3"/>
    <w:pPr>
      <w:tabs>
        <w:tab w:val="center" w:pos="4536" w:leader="none"/>
        <w:tab w:val="right" w:pos="9072" w:leader="none"/>
      </w:tabs>
      <w:snapToGrid w:val="false"/>
      <w:spacing w:lineRule="auto" w:line="240" w:before="200" w:after="200"/>
      <w:ind w:left="0" w:hanging="0"/>
      <w:jc w:val="both"/>
    </w:pPr>
    <w:rPr>
      <w:rFonts w:ascii="Arial" w:hAnsi="Arial" w:eastAsia="Times New Roman" w:cs="Arial"/>
      <w:spacing w:val="8"/>
      <w:sz w:val="20"/>
      <w:szCs w:val="20"/>
      <w:lang w:val="en-GB" w:eastAsia="zh-CN"/>
    </w:rPr>
  </w:style>
  <w:style w:type="paragraph" w:styleId="TERMdeprecated" w:customStyle="1">
    <w:name w:val="TERM-deprecated"/>
    <w:basedOn w:val="TERM"/>
    <w:qFormat/>
    <w:rsid w:val="00e937e3"/>
    <w:pPr/>
    <w:rPr>
      <w:b w:val="false"/>
    </w:rPr>
  </w:style>
  <w:style w:type="paragraph" w:styleId="TERMadmitted" w:customStyle="1">
    <w:name w:val="TERM-admitted"/>
    <w:basedOn w:val="TERM"/>
    <w:qFormat/>
    <w:rsid w:val="00e937e3"/>
    <w:pPr/>
    <w:rPr>
      <w:b w:val="false"/>
    </w:rPr>
  </w:style>
  <w:style w:type="paragraph" w:styleId="TERMnote" w:customStyle="1">
    <w:name w:val="TERM-note"/>
    <w:basedOn w:val="NOTE"/>
    <w:qFormat/>
    <w:rsid w:val="00e937e3"/>
    <w:pPr/>
    <w:rPr/>
  </w:style>
  <w:style w:type="paragraph" w:styleId="EXAMPLE1" w:customStyle="1">
    <w:name w:val="EXAMPLE"/>
    <w:basedOn w:val="NOTE"/>
    <w:next w:val="Normal"/>
    <w:qFormat/>
    <w:rsid w:val="00e937e3"/>
    <w:pPr/>
    <w:rPr/>
  </w:style>
  <w:style w:type="paragraph" w:styleId="TERMexample" w:customStyle="1">
    <w:name w:val="TERM-example"/>
    <w:basedOn w:val="EXAMPLE1"/>
    <w:qFormat/>
    <w:rsid w:val="00e937e3"/>
    <w:pPr/>
    <w:rPr/>
  </w:style>
  <w:style w:type="paragraph" w:styleId="TERMsource" w:customStyle="1">
    <w:name w:val="TERM-source"/>
    <w:basedOn w:val="Normal"/>
    <w:qFormat/>
    <w:rsid w:val="00e937e3"/>
    <w:pPr>
      <w:snapToGrid w:val="false"/>
      <w:spacing w:lineRule="auto" w:line="240" w:before="100" w:after="200"/>
      <w:ind w:left="0" w:hanging="0"/>
      <w:jc w:val="both"/>
    </w:pPr>
    <w:rPr>
      <w:rFonts w:ascii="Arial" w:hAnsi="Arial" w:eastAsia="Times New Roman" w:cs="Arial"/>
      <w:spacing w:val="8"/>
      <w:sz w:val="20"/>
      <w:szCs w:val="20"/>
      <w:lang w:val="en-GB" w:eastAsia="zh-CN"/>
    </w:rPr>
  </w:style>
  <w:style w:type="paragraph" w:styleId="TERMnumber4" w:customStyle="1">
    <w:name w:val="TERM-number 4"/>
    <w:basedOn w:val="4"/>
    <w:next w:val="TERM"/>
    <w:qFormat/>
    <w:rsid w:val="00e937e3"/>
    <w:pPr>
      <w:tabs>
        <w:tab w:val="left" w:pos="1021" w:leader="none"/>
      </w:tabs>
      <w:suppressAutoHyphens w:val="true"/>
      <w:snapToGrid w:val="false"/>
      <w:spacing w:before="100" w:after="100"/>
      <w:ind w:left="1021" w:hanging="341"/>
      <w:jc w:val="left"/>
    </w:pPr>
    <w:rPr>
      <w:rFonts w:cs="Arial"/>
      <w:bCs/>
      <w:spacing w:val="8"/>
      <w:sz w:val="20"/>
      <w:lang w:val="en-GB" w:eastAsia="zh-CN"/>
    </w:rPr>
  </w:style>
  <w:style w:type="paragraph" w:styleId="BIBLIOGRAPHYnumbered" w:customStyle="1">
    <w:name w:val="BIBLIOGRAPHY-numbered"/>
    <w:basedOn w:val="PARAGRAPH"/>
    <w:qFormat/>
    <w:rsid w:val="00e937e3"/>
    <w:pPr>
      <w:tabs>
        <w:tab w:val="left" w:pos="720" w:leader="none"/>
      </w:tabs>
      <w:ind w:left="720" w:hanging="360"/>
      <w:jc w:val="left"/>
    </w:pPr>
    <w:rPr/>
  </w:style>
  <w:style w:type="paragraph" w:styleId="ListNumberalt" w:customStyle="1">
    <w:name w:val="List Number alt"/>
    <w:basedOn w:val="Normal"/>
    <w:qFormat/>
    <w:rsid w:val="00e937e3"/>
    <w:pPr>
      <w:tabs>
        <w:tab w:val="left" w:pos="357" w:leader="none"/>
      </w:tabs>
      <w:snapToGrid w:val="false"/>
      <w:spacing w:lineRule="auto" w:line="240" w:before="0" w:after="100"/>
      <w:jc w:val="both"/>
    </w:pPr>
    <w:rPr>
      <w:rFonts w:ascii="Arial" w:hAnsi="Arial" w:eastAsia="Times New Roman" w:cs="Arial"/>
      <w:spacing w:val="8"/>
      <w:sz w:val="20"/>
      <w:szCs w:val="20"/>
      <w:lang w:val="en-GB" w:eastAsia="zh-CN"/>
    </w:rPr>
  </w:style>
  <w:style w:type="paragraph" w:styleId="ListNumberalt2" w:customStyle="1">
    <w:name w:val="List Number alt 2"/>
    <w:basedOn w:val="ListNumberalt"/>
    <w:qFormat/>
    <w:rsid w:val="00e937e3"/>
    <w:pPr>
      <w:tabs>
        <w:tab w:val="left" w:pos="680" w:leader="none"/>
      </w:tabs>
      <w:ind w:left="675" w:hanging="318"/>
    </w:pPr>
    <w:rPr/>
  </w:style>
  <w:style w:type="paragraph" w:styleId="ListNumberalt3" w:customStyle="1">
    <w:name w:val="List Number alt 3"/>
    <w:basedOn w:val="ListNumberalt2"/>
    <w:qFormat/>
    <w:rsid w:val="00e937e3"/>
    <w:pPr/>
    <w:rPr/>
  </w:style>
  <w:style w:type="paragraph" w:styleId="CODE" w:customStyle="1">
    <w:name w:val="CODE"/>
    <w:basedOn w:val="Normal"/>
    <w:qFormat/>
    <w:rsid w:val="00e937e3"/>
    <w:pPr>
      <w:snapToGrid w:val="false"/>
      <w:spacing w:lineRule="auto" w:line="240" w:before="100" w:after="100"/>
      <w:ind w:left="0" w:hanging="0"/>
      <w:contextualSpacing/>
    </w:pPr>
    <w:rPr>
      <w:rFonts w:ascii="Courier New" w:hAnsi="Courier New" w:eastAsia="Times New Roman" w:cs="Arial"/>
      <w:spacing w:val="-2"/>
      <w:sz w:val="18"/>
      <w:szCs w:val="20"/>
      <w:lang w:val="en-GB" w:eastAsia="zh-CN"/>
    </w:rPr>
  </w:style>
  <w:style w:type="paragraph" w:styleId="FIGURE" w:customStyle="1">
    <w:name w:val="FIGURE"/>
    <w:basedOn w:val="Normal"/>
    <w:qFormat/>
    <w:rsid w:val="00e937e3"/>
    <w:pPr>
      <w:keepNext/>
      <w:snapToGrid w:val="false"/>
      <w:spacing w:lineRule="auto" w:line="240" w:before="100" w:after="200"/>
      <w:ind w:left="0" w:hanging="0"/>
      <w:jc w:val="center"/>
    </w:pPr>
    <w:rPr>
      <w:rFonts w:ascii="Arial" w:hAnsi="Arial" w:eastAsia="Times New Roman" w:cs="Arial"/>
      <w:spacing w:val="8"/>
      <w:sz w:val="20"/>
      <w:szCs w:val="20"/>
      <w:lang w:val="en-GB" w:eastAsia="zh-CN"/>
    </w:rPr>
  </w:style>
  <w:style w:type="paragraph" w:styleId="IECINSTRUCTIONS" w:customStyle="1">
    <w:name w:val="IEC_INSTRUCTIONS"/>
    <w:basedOn w:val="Normal"/>
    <w:uiPriority w:val="99"/>
    <w:unhideWhenUsed/>
    <w:qFormat/>
    <w:rsid w:val="00e937e3"/>
    <w:pPr>
      <w:pBdr>
        <w:top w:val="dashed" w:sz="6" w:space="5" w:color="C00000"/>
        <w:left w:val="dashed" w:sz="6" w:space="5" w:color="C00000"/>
        <w:bottom w:val="dashed" w:sz="6" w:space="5" w:color="C00000"/>
        <w:right w:val="dashed" w:sz="6" w:space="5" w:color="C00000"/>
      </w:pBdr>
      <w:spacing w:lineRule="auto" w:line="240" w:before="60" w:after="60"/>
      <w:ind w:left="567" w:right="567" w:hanging="0"/>
    </w:pPr>
    <w:rPr>
      <w:rFonts w:ascii="Cambria" w:hAnsi="Cambria" w:eastAsia="Times New Roman" w:cs="Arial"/>
      <w:color w:val="0070C0"/>
      <w:spacing w:val="8"/>
      <w:sz w:val="20"/>
      <w:szCs w:val="20"/>
      <w:lang w:val="en-GB" w:eastAsia="zh-CN"/>
    </w:rPr>
  </w:style>
  <w:style w:type="paragraph" w:styleId="NumberedPARAlevel4" w:customStyle="1">
    <w:name w:val="Numbered PARA (level 4)"/>
    <w:basedOn w:val="4"/>
    <w:qFormat/>
    <w:rsid w:val="00e937e3"/>
    <w:pPr>
      <w:tabs>
        <w:tab w:val="left" w:pos="1021" w:leader="none"/>
      </w:tabs>
      <w:suppressAutoHyphens w:val="true"/>
      <w:snapToGrid w:val="false"/>
      <w:spacing w:before="100" w:after="100"/>
      <w:jc w:val="both"/>
    </w:pPr>
    <w:rPr>
      <w:rFonts w:cs="Arial"/>
      <w:b w:val="false"/>
      <w:bCs/>
      <w:spacing w:val="8"/>
      <w:sz w:val="20"/>
      <w:lang w:val="en-GB" w:eastAsia="zh-CN"/>
    </w:rPr>
  </w:style>
  <w:style w:type="paragraph" w:styleId="Bibliography">
    <w:name w:val="Bibliography"/>
    <w:basedOn w:val="Normal"/>
    <w:next w:val="Normal"/>
    <w:uiPriority w:val="37"/>
    <w:semiHidden/>
    <w:unhideWhenUsed/>
    <w:qFormat/>
    <w:rsid w:val="00e937e3"/>
    <w:pPr>
      <w:spacing w:lineRule="auto" w:line="240"/>
      <w:ind w:left="0" w:hanging="0"/>
      <w:jc w:val="both"/>
    </w:pPr>
    <w:rPr>
      <w:rFonts w:ascii="Arial" w:hAnsi="Arial" w:eastAsia="Times New Roman" w:cs="Arial"/>
      <w:spacing w:val="8"/>
      <w:sz w:val="20"/>
      <w:szCs w:val="20"/>
      <w:lang w:val="en-GB" w:eastAsia="zh-CN"/>
    </w:rPr>
  </w:style>
  <w:style w:type="paragraph" w:styleId="Envelopeaddress">
    <w:name w:val="envelope address"/>
    <w:basedOn w:val="Normal"/>
    <w:uiPriority w:val="99"/>
    <w:semiHidden/>
    <w:unhideWhenUsed/>
    <w:qFormat/>
    <w:rsid w:val="00e937e3"/>
    <w:pPr>
      <w:spacing w:lineRule="auto" w:line="240"/>
      <w:ind w:left="2880" w:hanging="0"/>
      <w:jc w:val="both"/>
    </w:pPr>
    <w:rPr>
      <w:rFonts w:ascii="Cambria" w:hAnsi="Cambria" w:eastAsia="MS Gothic"/>
      <w:spacing w:val="8"/>
      <w:sz w:val="24"/>
      <w:szCs w:val="24"/>
      <w:lang w:val="en-GB" w:eastAsia="zh-CN"/>
    </w:rPr>
  </w:style>
  <w:style w:type="paragraph" w:styleId="Envelopereturn">
    <w:name w:val="envelope return"/>
    <w:basedOn w:val="Normal"/>
    <w:uiPriority w:val="99"/>
    <w:semiHidden/>
    <w:unhideWhenUsed/>
    <w:qFormat/>
    <w:rsid w:val="00e937e3"/>
    <w:pPr>
      <w:spacing w:lineRule="auto" w:line="240"/>
      <w:ind w:left="0" w:hanging="0"/>
      <w:jc w:val="both"/>
    </w:pPr>
    <w:rPr>
      <w:rFonts w:ascii="Cambria" w:hAnsi="Cambria" w:eastAsia="MS Gothic"/>
      <w:spacing w:val="8"/>
      <w:sz w:val="20"/>
      <w:szCs w:val="20"/>
      <w:lang w:val="en-GB" w:eastAsia="zh-CN"/>
    </w:rPr>
  </w:style>
  <w:style w:type="paragraph" w:styleId="Index1">
    <w:name w:val="index 1"/>
    <w:basedOn w:val="Normal"/>
    <w:next w:val="Normal"/>
    <w:autoRedefine/>
    <w:uiPriority w:val="99"/>
    <w:semiHidden/>
    <w:unhideWhenUsed/>
    <w:qFormat/>
    <w:rsid w:val="00e937e3"/>
    <w:pPr>
      <w:spacing w:lineRule="auto" w:line="240"/>
      <w:ind w:left="200" w:hanging="200"/>
      <w:jc w:val="both"/>
    </w:pPr>
    <w:rPr>
      <w:rFonts w:ascii="Arial" w:hAnsi="Arial" w:eastAsia="Times New Roman" w:cs="Arial"/>
      <w:spacing w:val="8"/>
      <w:sz w:val="20"/>
      <w:szCs w:val="20"/>
      <w:lang w:val="en-GB" w:eastAsia="zh-CN"/>
    </w:rPr>
  </w:style>
  <w:style w:type="paragraph" w:styleId="Index2">
    <w:name w:val="index 2"/>
    <w:basedOn w:val="Normal"/>
    <w:next w:val="Normal"/>
    <w:autoRedefine/>
    <w:uiPriority w:val="99"/>
    <w:semiHidden/>
    <w:unhideWhenUsed/>
    <w:qFormat/>
    <w:rsid w:val="00e937e3"/>
    <w:pPr>
      <w:spacing w:lineRule="auto" w:line="240"/>
      <w:ind w:left="400" w:hanging="200"/>
      <w:jc w:val="both"/>
    </w:pPr>
    <w:rPr>
      <w:rFonts w:ascii="Arial" w:hAnsi="Arial" w:eastAsia="Times New Roman" w:cs="Arial"/>
      <w:spacing w:val="8"/>
      <w:sz w:val="20"/>
      <w:szCs w:val="20"/>
      <w:lang w:val="en-GB" w:eastAsia="zh-CN"/>
    </w:rPr>
  </w:style>
  <w:style w:type="paragraph" w:styleId="Index3">
    <w:name w:val="index 3"/>
    <w:basedOn w:val="Normal"/>
    <w:next w:val="Normal"/>
    <w:autoRedefine/>
    <w:uiPriority w:val="99"/>
    <w:semiHidden/>
    <w:unhideWhenUsed/>
    <w:qFormat/>
    <w:rsid w:val="00e937e3"/>
    <w:pPr>
      <w:spacing w:lineRule="auto" w:line="240"/>
      <w:ind w:left="600" w:hanging="200"/>
      <w:jc w:val="both"/>
    </w:pPr>
    <w:rPr>
      <w:rFonts w:ascii="Arial" w:hAnsi="Arial" w:eastAsia="Times New Roman" w:cs="Arial"/>
      <w:spacing w:val="8"/>
      <w:sz w:val="20"/>
      <w:szCs w:val="20"/>
      <w:lang w:val="en-GB" w:eastAsia="zh-CN"/>
    </w:rPr>
  </w:style>
  <w:style w:type="paragraph" w:styleId="Index4">
    <w:name w:val="index 4"/>
    <w:basedOn w:val="Normal"/>
    <w:next w:val="Normal"/>
    <w:autoRedefine/>
    <w:uiPriority w:val="99"/>
    <w:semiHidden/>
    <w:unhideWhenUsed/>
    <w:qFormat/>
    <w:rsid w:val="00e937e3"/>
    <w:pPr>
      <w:spacing w:lineRule="auto" w:line="240"/>
      <w:ind w:left="800" w:hanging="200"/>
      <w:jc w:val="both"/>
    </w:pPr>
    <w:rPr>
      <w:rFonts w:ascii="Arial" w:hAnsi="Arial" w:eastAsia="Times New Roman" w:cs="Arial"/>
      <w:spacing w:val="8"/>
      <w:sz w:val="20"/>
      <w:szCs w:val="20"/>
      <w:lang w:val="en-GB" w:eastAsia="zh-CN"/>
    </w:rPr>
  </w:style>
  <w:style w:type="paragraph" w:styleId="Index5">
    <w:name w:val="index 5"/>
    <w:basedOn w:val="Normal"/>
    <w:next w:val="Normal"/>
    <w:autoRedefine/>
    <w:uiPriority w:val="99"/>
    <w:semiHidden/>
    <w:unhideWhenUsed/>
    <w:qFormat/>
    <w:rsid w:val="00e937e3"/>
    <w:pPr>
      <w:spacing w:lineRule="auto" w:line="240"/>
      <w:ind w:left="1000" w:hanging="200"/>
      <w:jc w:val="both"/>
    </w:pPr>
    <w:rPr>
      <w:rFonts w:ascii="Arial" w:hAnsi="Arial" w:eastAsia="Times New Roman" w:cs="Arial"/>
      <w:spacing w:val="8"/>
      <w:sz w:val="20"/>
      <w:szCs w:val="20"/>
      <w:lang w:val="en-GB" w:eastAsia="zh-CN"/>
    </w:rPr>
  </w:style>
  <w:style w:type="paragraph" w:styleId="Index6">
    <w:name w:val="index 6"/>
    <w:basedOn w:val="Normal"/>
    <w:next w:val="Normal"/>
    <w:autoRedefine/>
    <w:uiPriority w:val="99"/>
    <w:semiHidden/>
    <w:unhideWhenUsed/>
    <w:qFormat/>
    <w:rsid w:val="00e937e3"/>
    <w:pPr>
      <w:spacing w:lineRule="auto" w:line="240"/>
      <w:ind w:left="1200" w:hanging="200"/>
      <w:jc w:val="both"/>
    </w:pPr>
    <w:rPr>
      <w:rFonts w:ascii="Arial" w:hAnsi="Arial" w:eastAsia="Times New Roman" w:cs="Arial"/>
      <w:spacing w:val="8"/>
      <w:sz w:val="20"/>
      <w:szCs w:val="20"/>
      <w:lang w:val="en-GB" w:eastAsia="zh-CN"/>
    </w:rPr>
  </w:style>
  <w:style w:type="paragraph" w:styleId="Index7">
    <w:name w:val="index 7"/>
    <w:basedOn w:val="Normal"/>
    <w:next w:val="Normal"/>
    <w:autoRedefine/>
    <w:uiPriority w:val="99"/>
    <w:semiHidden/>
    <w:unhideWhenUsed/>
    <w:qFormat/>
    <w:rsid w:val="00e937e3"/>
    <w:pPr>
      <w:spacing w:lineRule="auto" w:line="240"/>
      <w:ind w:left="1400" w:hanging="200"/>
      <w:jc w:val="both"/>
    </w:pPr>
    <w:rPr>
      <w:rFonts w:ascii="Arial" w:hAnsi="Arial" w:eastAsia="Times New Roman" w:cs="Arial"/>
      <w:spacing w:val="8"/>
      <w:sz w:val="20"/>
      <w:szCs w:val="20"/>
      <w:lang w:val="en-GB" w:eastAsia="zh-CN"/>
    </w:rPr>
  </w:style>
  <w:style w:type="paragraph" w:styleId="Index8">
    <w:name w:val="index 8"/>
    <w:basedOn w:val="Normal"/>
    <w:next w:val="Normal"/>
    <w:autoRedefine/>
    <w:uiPriority w:val="99"/>
    <w:semiHidden/>
    <w:unhideWhenUsed/>
    <w:qFormat/>
    <w:rsid w:val="00e937e3"/>
    <w:pPr>
      <w:spacing w:lineRule="auto" w:line="240"/>
      <w:ind w:left="1600" w:hanging="200"/>
      <w:jc w:val="both"/>
    </w:pPr>
    <w:rPr>
      <w:rFonts w:ascii="Arial" w:hAnsi="Arial" w:eastAsia="Times New Roman" w:cs="Arial"/>
      <w:spacing w:val="8"/>
      <w:sz w:val="20"/>
      <w:szCs w:val="20"/>
      <w:lang w:val="en-GB" w:eastAsia="zh-CN"/>
    </w:rPr>
  </w:style>
  <w:style w:type="paragraph" w:styleId="Index9">
    <w:name w:val="index 9"/>
    <w:basedOn w:val="Normal"/>
    <w:next w:val="Normal"/>
    <w:autoRedefine/>
    <w:uiPriority w:val="99"/>
    <w:semiHidden/>
    <w:unhideWhenUsed/>
    <w:qFormat/>
    <w:rsid w:val="00e937e3"/>
    <w:pPr>
      <w:spacing w:lineRule="auto" w:line="240"/>
      <w:ind w:left="1800" w:hanging="200"/>
      <w:jc w:val="both"/>
    </w:pPr>
    <w:rPr>
      <w:rFonts w:ascii="Arial" w:hAnsi="Arial" w:eastAsia="Times New Roman" w:cs="Arial"/>
      <w:spacing w:val="8"/>
      <w:sz w:val="20"/>
      <w:szCs w:val="20"/>
      <w:lang w:val="en-GB" w:eastAsia="zh-CN"/>
    </w:rPr>
  </w:style>
  <w:style w:type="paragraph" w:styleId="Indexheading">
    <w:name w:val="index heading"/>
    <w:basedOn w:val="Normal"/>
    <w:uiPriority w:val="99"/>
    <w:semiHidden/>
    <w:unhideWhenUsed/>
    <w:qFormat/>
    <w:rsid w:val="00e937e3"/>
    <w:pPr>
      <w:spacing w:lineRule="auto" w:line="240"/>
      <w:ind w:left="0" w:hanging="0"/>
      <w:jc w:val="both"/>
    </w:pPr>
    <w:rPr>
      <w:rFonts w:ascii="Cambria" w:hAnsi="Cambria" w:eastAsia="MS Gothic"/>
      <w:b/>
      <w:bCs/>
      <w:spacing w:val="8"/>
      <w:sz w:val="20"/>
      <w:szCs w:val="20"/>
      <w:lang w:val="en-GB" w:eastAsia="zh-CN"/>
    </w:rPr>
  </w:style>
  <w:style w:type="paragraph" w:styleId="NoSpacing">
    <w:name w:val="No Spacing"/>
    <w:uiPriority w:val="1"/>
    <w:qFormat/>
    <w:rsid w:val="00e937e3"/>
    <w:pPr>
      <w:widowControl/>
      <w:bidi w:val="0"/>
      <w:jc w:val="both"/>
    </w:pPr>
    <w:rPr>
      <w:rFonts w:ascii="Arial" w:hAnsi="Arial" w:eastAsia="Times New Roman" w:cs="Arial"/>
      <w:color w:val="00000A"/>
      <w:spacing w:val="8"/>
      <w:sz w:val="22"/>
      <w:szCs w:val="20"/>
      <w:lang w:val="en-GB" w:eastAsia="zh-CN" w:bidi="ar-SA"/>
    </w:rPr>
  </w:style>
  <w:style w:type="paragraph" w:styleId="NormalIndent">
    <w:name w:val="Normal Indent"/>
    <w:basedOn w:val="Normal"/>
    <w:uiPriority w:val="99"/>
    <w:semiHidden/>
    <w:unhideWhenUsed/>
    <w:qFormat/>
    <w:rsid w:val="00e937e3"/>
    <w:pPr>
      <w:spacing w:lineRule="auto" w:line="240"/>
      <w:ind w:left="567" w:hanging="0"/>
      <w:jc w:val="both"/>
    </w:pPr>
    <w:rPr>
      <w:rFonts w:ascii="Arial" w:hAnsi="Arial" w:eastAsia="Times New Roman" w:cs="Arial"/>
      <w:spacing w:val="8"/>
      <w:sz w:val="20"/>
      <w:szCs w:val="20"/>
      <w:lang w:val="en-GB" w:eastAsia="zh-CN"/>
    </w:rPr>
  </w:style>
  <w:style w:type="paragraph" w:styleId="Tableofauthorities">
    <w:name w:val="table of authorities"/>
    <w:basedOn w:val="Normal"/>
    <w:next w:val="Normal"/>
    <w:uiPriority w:val="99"/>
    <w:semiHidden/>
    <w:unhideWhenUsed/>
    <w:qFormat/>
    <w:rsid w:val="00e937e3"/>
    <w:pPr>
      <w:spacing w:lineRule="auto" w:line="240"/>
      <w:ind w:left="200" w:hanging="200"/>
      <w:jc w:val="both"/>
    </w:pPr>
    <w:rPr>
      <w:rFonts w:ascii="Arial" w:hAnsi="Arial" w:eastAsia="Times New Roman" w:cs="Arial"/>
      <w:spacing w:val="8"/>
      <w:sz w:val="20"/>
      <w:szCs w:val="20"/>
      <w:lang w:val="en-GB" w:eastAsia="zh-CN"/>
    </w:rPr>
  </w:style>
  <w:style w:type="paragraph" w:styleId="Toaheading">
    <w:name w:val="toa heading"/>
    <w:basedOn w:val="Normal"/>
    <w:next w:val="Normal"/>
    <w:uiPriority w:val="99"/>
    <w:semiHidden/>
    <w:unhideWhenUsed/>
    <w:qFormat/>
    <w:rsid w:val="00e937e3"/>
    <w:pPr>
      <w:spacing w:lineRule="auto" w:line="240" w:before="120" w:after="0"/>
      <w:ind w:left="0" w:hanging="0"/>
      <w:jc w:val="both"/>
    </w:pPr>
    <w:rPr>
      <w:rFonts w:ascii="Cambria" w:hAnsi="Cambria" w:eastAsia="MS Gothic"/>
      <w:b/>
      <w:bCs/>
      <w:spacing w:val="8"/>
      <w:sz w:val="24"/>
      <w:szCs w:val="24"/>
      <w:lang w:val="en-GB" w:eastAsia="zh-CN"/>
    </w:rPr>
  </w:style>
  <w:style w:type="paragraph" w:styleId="TOCHeading">
    <w:name w:val="TOC Heading"/>
    <w:basedOn w:val="1"/>
    <w:next w:val="Normal"/>
    <w:uiPriority w:val="39"/>
    <w:qFormat/>
    <w:rsid w:val="00e937e3"/>
    <w:pPr>
      <w:spacing w:before="240" w:after="60"/>
      <w:jc w:val="both"/>
    </w:pPr>
    <w:rPr>
      <w:rFonts w:ascii="Cambria" w:hAnsi="Cambria" w:eastAsia="MS Gothic"/>
      <w:b/>
      <w:bCs/>
      <w:spacing w:val="8"/>
      <w:sz w:val="32"/>
      <w:szCs w:val="32"/>
      <w:lang w:val="en-GB" w:eastAsia="zh-CN"/>
    </w:rPr>
  </w:style>
  <w:style w:type="paragraph" w:styleId="Annotationsubject">
    <w:name w:val="annotation subject"/>
    <w:basedOn w:val="Annotationtext"/>
    <w:link w:val="afff7"/>
    <w:semiHidden/>
    <w:unhideWhenUsed/>
    <w:qFormat/>
    <w:rsid w:val="00e937e3"/>
    <w:pPr/>
    <w:rPr>
      <w:b/>
      <w:bCs/>
    </w:rPr>
  </w:style>
  <w:style w:type="paragraph" w:styleId="Quote">
    <w:name w:val="Quote"/>
    <w:basedOn w:val="Normal"/>
    <w:next w:val="Normal"/>
    <w:link w:val="2f0"/>
    <w:uiPriority w:val="29"/>
    <w:qFormat/>
    <w:rsid w:val="00e937e3"/>
    <w:pPr>
      <w:spacing w:lineRule="auto" w:line="240"/>
      <w:ind w:left="0" w:hanging="0"/>
      <w:jc w:val="both"/>
    </w:pPr>
    <w:rPr>
      <w:rFonts w:ascii="Arial" w:hAnsi="Arial" w:eastAsia="Times New Roman"/>
      <w:i/>
      <w:iCs/>
      <w:color w:val="000000"/>
      <w:spacing w:val="8"/>
      <w:sz w:val="20"/>
      <w:szCs w:val="20"/>
      <w:lang w:val="en-GB" w:eastAsia="zh-CN"/>
    </w:rPr>
  </w:style>
  <w:style w:type="paragraph" w:styleId="FR3" w:customStyle="1">
    <w:name w:val="FR3"/>
    <w:qFormat/>
    <w:rsid w:val="00e937e3"/>
    <w:pPr>
      <w:widowControl w:val="false"/>
      <w:bidi w:val="0"/>
      <w:spacing w:before="2240" w:after="0"/>
      <w:ind w:left="2800" w:hanging="0"/>
      <w:jc w:val="left"/>
    </w:pPr>
    <w:rPr>
      <w:rFonts w:ascii="Arial" w:hAnsi="Arial" w:eastAsia="Times New Roman" w:cs="Times New Roman"/>
      <w:b/>
      <w:color w:val="00000A"/>
      <w:sz w:val="32"/>
      <w:szCs w:val="20"/>
      <w:lang w:val="en-US" w:eastAsia="ru-RU" w:bidi="ar-SA"/>
    </w:rPr>
  </w:style>
  <w:style w:type="paragraph" w:styleId="0003" w:customStyle="1">
    <w:name w:val="000Дисер3"/>
    <w:basedOn w:val="Normal"/>
    <w:qFormat/>
    <w:rsid w:val="00e937e3"/>
    <w:pPr>
      <w:ind w:left="0" w:firstLine="709"/>
      <w:jc w:val="both"/>
    </w:pPr>
    <w:rPr>
      <w:rFonts w:ascii="Times New Roman" w:hAnsi="Times New Roman" w:eastAsia="Times New Roman"/>
      <w:sz w:val="28"/>
      <w:szCs w:val="28"/>
      <w:lang w:eastAsia="ru-RU"/>
    </w:rPr>
  </w:style>
  <w:style w:type="paragraph" w:styleId="Style34" w:customStyle="1">
    <w:name w:val="Абзац"/>
    <w:basedOn w:val="Normal"/>
    <w:qFormat/>
    <w:rsid w:val="00e937e3"/>
    <w:pPr>
      <w:spacing w:lineRule="auto" w:line="240"/>
      <w:ind w:left="0" w:firstLine="567"/>
      <w:jc w:val="both"/>
    </w:pPr>
    <w:rPr>
      <w:rFonts w:ascii="Times New Roman" w:hAnsi="Times New Roman" w:eastAsia="Times New Roman"/>
      <w:sz w:val="24"/>
      <w:szCs w:val="20"/>
      <w:lang w:eastAsia="ru-RU"/>
    </w:rPr>
  </w:style>
  <w:style w:type="paragraph" w:styleId="212" w:customStyle="1">
    <w:name w:val="Обычный2"/>
    <w:qFormat/>
    <w:rsid w:val="00e937e3"/>
    <w:pPr>
      <w:widowControl/>
      <w:bidi w:val="0"/>
      <w:jc w:val="left"/>
    </w:pPr>
    <w:rPr>
      <w:rFonts w:ascii="Times New Roman" w:hAnsi="Times New Roman" w:eastAsia="Times New Roman" w:cs="Times New Roman"/>
      <w:color w:val="00000A"/>
      <w:sz w:val="22"/>
      <w:szCs w:val="20"/>
      <w:lang w:val="ru-RU" w:eastAsia="ru-RU" w:bidi="ar-SA"/>
    </w:rPr>
  </w:style>
  <w:style w:type="paragraph" w:styleId="37" w:customStyle="1">
    <w:name w:val="Обычный3"/>
    <w:qFormat/>
    <w:rsid w:val="00e937e3"/>
    <w:pPr>
      <w:widowControl/>
      <w:bidi w:val="0"/>
      <w:jc w:val="left"/>
    </w:pPr>
    <w:rPr>
      <w:rFonts w:ascii="Times New Roman" w:hAnsi="Times New Roman" w:eastAsia="Times New Roman" w:cs="Times New Roman"/>
      <w:color w:val="00000A"/>
      <w:sz w:val="22"/>
      <w:szCs w:val="20"/>
      <w:lang w:val="ru-RU" w:eastAsia="ru-RU" w:bidi="ar-SA"/>
    </w:rPr>
  </w:style>
  <w:style w:type="paragraph" w:styleId="44" w:customStyle="1">
    <w:name w:val="Обычный4"/>
    <w:qFormat/>
    <w:rsid w:val="00e937e3"/>
    <w:pPr>
      <w:widowControl/>
      <w:bidi w:val="0"/>
      <w:jc w:val="left"/>
    </w:pPr>
    <w:rPr>
      <w:rFonts w:ascii="Times New Roman" w:hAnsi="Times New Roman" w:eastAsia="Times New Roman" w:cs="Times New Roman"/>
      <w:color w:val="00000A"/>
      <w:sz w:val="22"/>
      <w:szCs w:val="20"/>
      <w:lang w:val="ru-RU" w:eastAsia="ru-RU" w:bidi="ar-SA"/>
    </w:rPr>
  </w:style>
  <w:style w:type="paragraph" w:styleId="53" w:customStyle="1">
    <w:name w:val="Обычный5"/>
    <w:qFormat/>
    <w:rsid w:val="00e937e3"/>
    <w:pPr>
      <w:widowControl/>
      <w:bidi w:val="0"/>
      <w:jc w:val="left"/>
    </w:pPr>
    <w:rPr>
      <w:rFonts w:ascii="Times New Roman" w:hAnsi="Times New Roman" w:eastAsia="Times New Roman" w:cs="Times New Roman"/>
      <w:color w:val="00000A"/>
      <w:sz w:val="22"/>
      <w:szCs w:val="20"/>
      <w:lang w:val="ru-RU" w:eastAsia="ru-RU" w:bidi="ar-SA"/>
    </w:rPr>
  </w:style>
  <w:style w:type="paragraph" w:styleId="111" w:customStyle="1">
    <w:name w:val="Заголовок 11"/>
    <w:basedOn w:val="14"/>
    <w:qFormat/>
    <w:rsid w:val="00e937e3"/>
    <w:pPr>
      <w:keepNext/>
      <w:widowControl/>
      <w:jc w:val="center"/>
    </w:pPr>
    <w:rPr>
      <w:sz w:val="28"/>
      <w:szCs w:val="28"/>
    </w:rPr>
  </w:style>
  <w:style w:type="paragraph" w:styleId="Style35" w:customStyle="1">
    <w:name w:val="Style3"/>
    <w:basedOn w:val="Normal"/>
    <w:qFormat/>
    <w:rsid w:val="00e937e3"/>
    <w:pPr>
      <w:widowControl w:val="false"/>
      <w:spacing w:lineRule="exact" w:line="338"/>
      <w:ind w:left="0" w:firstLine="715"/>
      <w:jc w:val="both"/>
    </w:pPr>
    <w:rPr>
      <w:rFonts w:ascii="Times New Roman" w:hAnsi="Times New Roman" w:eastAsia="Times New Roman"/>
      <w:sz w:val="24"/>
      <w:szCs w:val="24"/>
      <w:lang w:eastAsia="ru-RU"/>
    </w:rPr>
  </w:style>
  <w:style w:type="paragraph" w:styleId="222" w:customStyle="1">
    <w:name w:val="Основной текст с отступом 22"/>
    <w:basedOn w:val="Normal"/>
    <w:qFormat/>
    <w:rsid w:val="00e937e3"/>
    <w:pPr>
      <w:suppressAutoHyphens w:val="true"/>
      <w:spacing w:lineRule="auto" w:line="240"/>
      <w:ind w:left="0" w:firstLine="567"/>
    </w:pPr>
    <w:rPr>
      <w:rFonts w:ascii="Arial" w:hAnsi="Arial" w:eastAsia="Times New Roman"/>
      <w:sz w:val="24"/>
      <w:szCs w:val="20"/>
      <w:lang w:eastAsia="ar-SA"/>
    </w:rPr>
  </w:style>
  <w:style w:type="paragraph" w:styleId="110" w:customStyle="1">
    <w:name w:val="Верхний колонтитул1"/>
    <w:basedOn w:val="14"/>
    <w:qFormat/>
    <w:rsid w:val="00e937e3"/>
    <w:pPr>
      <w:tabs>
        <w:tab w:val="center" w:pos="4536" w:leader="none"/>
        <w:tab w:val="right" w:pos="9072" w:leader="none"/>
      </w:tabs>
    </w:pPr>
    <w:rPr/>
  </w:style>
  <w:style w:type="paragraph" w:styleId="Xl66" w:customStyle="1">
    <w:name w:val="xl66"/>
    <w:basedOn w:val="Normal"/>
    <w:qFormat/>
    <w:rsid w:val="00e937e3"/>
    <w:pPr>
      <w:pBdr>
        <w:top w:val="single" w:sz="4" w:space="0" w:color="000001"/>
        <w:left w:val="single" w:sz="4" w:space="0" w:color="000001"/>
        <w:bottom w:val="single" w:sz="4" w:space="0" w:color="000001"/>
        <w:right w:val="single" w:sz="4" w:space="0" w:color="000001"/>
      </w:pBdr>
      <w:spacing w:lineRule="auto" w:line="240" w:beforeAutospacing="1" w:afterAutospacing="1"/>
      <w:ind w:left="0" w:hanging="0"/>
      <w:jc w:val="center"/>
      <w:textAlignment w:val="center"/>
    </w:pPr>
    <w:rPr>
      <w:rFonts w:ascii="Times New Roman" w:hAnsi="Times New Roman" w:eastAsia="Times New Roman"/>
      <w:b/>
      <w:bCs/>
      <w:sz w:val="24"/>
      <w:szCs w:val="24"/>
      <w:lang w:eastAsia="ru-RU"/>
    </w:rPr>
  </w:style>
  <w:style w:type="paragraph" w:styleId="Xl67" w:customStyle="1">
    <w:name w:val="xl67"/>
    <w:basedOn w:val="Normal"/>
    <w:qFormat/>
    <w:rsid w:val="00e937e3"/>
    <w:pPr>
      <w:pBdr>
        <w:top w:val="single" w:sz="4" w:space="0" w:color="000001"/>
        <w:left w:val="single" w:sz="4" w:space="0" w:color="000001"/>
        <w:bottom w:val="single" w:sz="4" w:space="0" w:color="000001"/>
        <w:right w:val="single" w:sz="4" w:space="0" w:color="000001"/>
      </w:pBdr>
      <w:spacing w:lineRule="auto" w:line="240" w:beforeAutospacing="1" w:afterAutospacing="1"/>
      <w:ind w:left="0" w:hanging="0"/>
      <w:jc w:val="center"/>
      <w:textAlignment w:val="center"/>
    </w:pPr>
    <w:rPr>
      <w:rFonts w:ascii="Times New Roman" w:hAnsi="Times New Roman" w:eastAsia="Times New Roman"/>
      <w:b/>
      <w:bCs/>
      <w:sz w:val="24"/>
      <w:szCs w:val="24"/>
      <w:lang w:eastAsia="ru-RU"/>
    </w:rPr>
  </w:style>
  <w:style w:type="paragraph" w:styleId="Xl68" w:customStyle="1">
    <w:name w:val="xl68"/>
    <w:basedOn w:val="Normal"/>
    <w:qFormat/>
    <w:rsid w:val="00e937e3"/>
    <w:pPr>
      <w:pBdr>
        <w:top w:val="single" w:sz="4" w:space="0" w:color="000001"/>
        <w:left w:val="single" w:sz="4" w:space="0" w:color="000001"/>
        <w:bottom w:val="single" w:sz="4" w:space="0" w:color="000001"/>
        <w:right w:val="single" w:sz="4" w:space="0" w:color="000001"/>
      </w:pBdr>
      <w:spacing w:lineRule="auto" w:line="240" w:beforeAutospacing="1" w:afterAutospacing="1"/>
      <w:ind w:left="0" w:hanging="0"/>
      <w:textAlignment w:val="center"/>
    </w:pPr>
    <w:rPr>
      <w:rFonts w:ascii="Times New Roman" w:hAnsi="Times New Roman" w:eastAsia="Times New Roman"/>
      <w:sz w:val="24"/>
      <w:szCs w:val="24"/>
      <w:lang w:eastAsia="ru-RU"/>
    </w:rPr>
  </w:style>
  <w:style w:type="paragraph" w:styleId="Xl69" w:customStyle="1">
    <w:name w:val="xl69"/>
    <w:basedOn w:val="Normal"/>
    <w:qFormat/>
    <w:rsid w:val="00e937e3"/>
    <w:pPr>
      <w:pBdr>
        <w:top w:val="single" w:sz="4" w:space="0" w:color="000001"/>
        <w:left w:val="single" w:sz="4" w:space="0" w:color="000001"/>
        <w:bottom w:val="single" w:sz="4" w:space="0" w:color="000001"/>
        <w:right w:val="single" w:sz="4" w:space="0" w:color="000001"/>
      </w:pBdr>
      <w:spacing w:lineRule="auto" w:line="240" w:beforeAutospacing="1" w:afterAutospacing="1"/>
      <w:ind w:left="0" w:hanging="0"/>
      <w:jc w:val="center"/>
      <w:textAlignment w:val="center"/>
    </w:pPr>
    <w:rPr>
      <w:rFonts w:ascii="Times New Roman" w:hAnsi="Times New Roman" w:eastAsia="Times New Roman"/>
      <w:sz w:val="24"/>
      <w:szCs w:val="24"/>
      <w:lang w:eastAsia="ru-RU"/>
    </w:rPr>
  </w:style>
  <w:style w:type="paragraph" w:styleId="Xl70" w:customStyle="1">
    <w:name w:val="xl70"/>
    <w:basedOn w:val="Normal"/>
    <w:qFormat/>
    <w:rsid w:val="00e937e3"/>
    <w:pPr>
      <w:pBdr>
        <w:top w:val="single" w:sz="4" w:space="0" w:color="000001"/>
        <w:left w:val="single" w:sz="4" w:space="0" w:color="000001"/>
        <w:bottom w:val="single" w:sz="4" w:space="0" w:color="000001"/>
        <w:right w:val="single" w:sz="4" w:space="0" w:color="000001"/>
      </w:pBdr>
      <w:spacing w:lineRule="auto" w:line="240" w:beforeAutospacing="1" w:afterAutospacing="1"/>
      <w:ind w:left="0" w:hanging="0"/>
      <w:jc w:val="center"/>
      <w:textAlignment w:val="center"/>
    </w:pPr>
    <w:rPr>
      <w:rFonts w:ascii="Times New Roman" w:hAnsi="Times New Roman" w:eastAsia="Times New Roman"/>
      <w:sz w:val="24"/>
      <w:szCs w:val="24"/>
      <w:lang w:eastAsia="ru-RU"/>
    </w:rPr>
  </w:style>
  <w:style w:type="paragraph" w:styleId="Xl71" w:customStyle="1">
    <w:name w:val="xl71"/>
    <w:basedOn w:val="Normal"/>
    <w:qFormat/>
    <w:rsid w:val="00e937e3"/>
    <w:pPr>
      <w:pBdr>
        <w:top w:val="single" w:sz="4" w:space="0" w:color="000001"/>
        <w:left w:val="single" w:sz="4" w:space="0" w:color="000001"/>
        <w:bottom w:val="single" w:sz="4" w:space="0" w:color="000001"/>
        <w:right w:val="single" w:sz="4" w:space="0" w:color="000001"/>
      </w:pBdr>
      <w:spacing w:lineRule="auto" w:line="240" w:beforeAutospacing="1" w:afterAutospacing="1"/>
      <w:ind w:left="0" w:hanging="0"/>
      <w:jc w:val="center"/>
      <w:textAlignment w:val="center"/>
    </w:pPr>
    <w:rPr>
      <w:rFonts w:ascii="Times New Roman" w:hAnsi="Times New Roman" w:eastAsia="Times New Roman"/>
      <w:b/>
      <w:bCs/>
      <w:sz w:val="24"/>
      <w:szCs w:val="24"/>
      <w:lang w:eastAsia="ru-RU"/>
    </w:rPr>
  </w:style>
  <w:style w:type="paragraph" w:styleId="Xl72" w:customStyle="1">
    <w:name w:val="xl72"/>
    <w:basedOn w:val="Normal"/>
    <w:qFormat/>
    <w:rsid w:val="00e937e3"/>
    <w:pPr>
      <w:pBdr>
        <w:top w:val="single" w:sz="4" w:space="0" w:color="000001"/>
        <w:left w:val="single" w:sz="4" w:space="0" w:color="000001"/>
        <w:bottom w:val="single" w:sz="4" w:space="0" w:color="000001"/>
        <w:right w:val="single" w:sz="4" w:space="0" w:color="000001"/>
      </w:pBdr>
      <w:spacing w:lineRule="auto" w:line="240" w:beforeAutospacing="1" w:afterAutospacing="1"/>
      <w:ind w:left="0" w:hanging="0"/>
      <w:jc w:val="center"/>
      <w:textAlignment w:val="center"/>
    </w:pPr>
    <w:rPr>
      <w:rFonts w:ascii="Times New Roman" w:hAnsi="Times New Roman" w:eastAsia="Times New Roman"/>
      <w:sz w:val="24"/>
      <w:szCs w:val="24"/>
      <w:lang w:eastAsia="ru-RU"/>
    </w:rPr>
  </w:style>
  <w:style w:type="paragraph" w:styleId="Xl73" w:customStyle="1">
    <w:name w:val="xl73"/>
    <w:basedOn w:val="Normal"/>
    <w:qFormat/>
    <w:rsid w:val="00e937e3"/>
    <w:pPr>
      <w:pBdr>
        <w:top w:val="single" w:sz="4" w:space="0" w:color="000001"/>
        <w:left w:val="single" w:sz="4" w:space="0" w:color="000001"/>
        <w:bottom w:val="single" w:sz="4" w:space="0" w:color="000001"/>
        <w:right w:val="single" w:sz="4" w:space="0" w:color="000001"/>
      </w:pBdr>
      <w:spacing w:lineRule="auto" w:line="240" w:beforeAutospacing="1" w:afterAutospacing="1"/>
      <w:ind w:left="0" w:hanging="0"/>
      <w:jc w:val="center"/>
      <w:textAlignment w:val="center"/>
    </w:pPr>
    <w:rPr>
      <w:rFonts w:ascii="Times New Roman" w:hAnsi="Times New Roman" w:eastAsia="Times New Roman"/>
      <w:sz w:val="24"/>
      <w:szCs w:val="24"/>
      <w:lang w:eastAsia="ru-RU"/>
    </w:rPr>
  </w:style>
  <w:style w:type="paragraph" w:styleId="Xl74" w:customStyle="1">
    <w:name w:val="xl74"/>
    <w:basedOn w:val="Normal"/>
    <w:qFormat/>
    <w:rsid w:val="00e937e3"/>
    <w:pPr>
      <w:pBdr>
        <w:top w:val="single" w:sz="4" w:space="0" w:color="000001"/>
        <w:left w:val="single" w:sz="4" w:space="0" w:color="000001"/>
        <w:bottom w:val="single" w:sz="4" w:space="0" w:color="000001"/>
        <w:right w:val="single" w:sz="4" w:space="0" w:color="000001"/>
      </w:pBdr>
      <w:spacing w:lineRule="auto" w:line="240" w:beforeAutospacing="1" w:afterAutospacing="1"/>
      <w:ind w:left="0" w:hanging="0"/>
      <w:textAlignment w:val="center"/>
    </w:pPr>
    <w:rPr>
      <w:rFonts w:ascii="Times New Roman" w:hAnsi="Times New Roman" w:eastAsia="Times New Roman"/>
      <w:b/>
      <w:bCs/>
      <w:sz w:val="24"/>
      <w:szCs w:val="24"/>
      <w:lang w:eastAsia="ru-RU"/>
    </w:rPr>
  </w:style>
  <w:style w:type="paragraph" w:styleId="Xl75" w:customStyle="1">
    <w:name w:val="xl75"/>
    <w:basedOn w:val="Normal"/>
    <w:qFormat/>
    <w:rsid w:val="00e937e3"/>
    <w:pPr>
      <w:pBdr>
        <w:top w:val="single" w:sz="4" w:space="0" w:color="000001"/>
        <w:left w:val="single" w:sz="4" w:space="0" w:color="000001"/>
        <w:bottom w:val="single" w:sz="4" w:space="0" w:color="000001"/>
        <w:right w:val="single" w:sz="4" w:space="0" w:color="000001"/>
      </w:pBdr>
      <w:spacing w:lineRule="auto" w:line="240" w:beforeAutospacing="1" w:afterAutospacing="1"/>
      <w:ind w:left="0" w:hanging="0"/>
      <w:jc w:val="center"/>
      <w:textAlignment w:val="center"/>
    </w:pPr>
    <w:rPr>
      <w:rFonts w:ascii="Times New Roman" w:hAnsi="Times New Roman" w:eastAsia="Times New Roman"/>
      <w:b/>
      <w:bCs/>
      <w:sz w:val="24"/>
      <w:szCs w:val="24"/>
      <w:lang w:eastAsia="ru-RU"/>
    </w:rPr>
  </w:style>
  <w:style w:type="paragraph" w:styleId="Xl76" w:customStyle="1">
    <w:name w:val="xl76"/>
    <w:basedOn w:val="Normal"/>
    <w:qFormat/>
    <w:rsid w:val="00e937e3"/>
    <w:pPr>
      <w:pBdr>
        <w:top w:val="single" w:sz="4" w:space="0" w:color="000001"/>
        <w:left w:val="single" w:sz="4" w:space="0" w:color="000001"/>
        <w:bottom w:val="single" w:sz="4" w:space="0" w:color="000001"/>
        <w:right w:val="single" w:sz="4" w:space="0" w:color="000001"/>
      </w:pBdr>
      <w:shd w:val="clear" w:color="000000" w:fill="FFC000"/>
      <w:spacing w:lineRule="auto" w:line="240" w:beforeAutospacing="1" w:afterAutospacing="1"/>
      <w:ind w:left="0" w:hanging="0"/>
      <w:textAlignment w:val="center"/>
    </w:pPr>
    <w:rPr>
      <w:rFonts w:ascii="Times New Roman" w:hAnsi="Times New Roman" w:eastAsia="Times New Roman"/>
      <w:sz w:val="24"/>
      <w:szCs w:val="24"/>
      <w:lang w:eastAsia="ru-RU"/>
    </w:rPr>
  </w:style>
  <w:style w:type="paragraph" w:styleId="Xl77" w:customStyle="1">
    <w:name w:val="xl77"/>
    <w:basedOn w:val="Normal"/>
    <w:qFormat/>
    <w:rsid w:val="00e937e3"/>
    <w:pPr>
      <w:pBdr>
        <w:top w:val="single" w:sz="4" w:space="0" w:color="000001"/>
        <w:left w:val="single" w:sz="4" w:space="0" w:color="000001"/>
        <w:bottom w:val="single" w:sz="4" w:space="0" w:color="000001"/>
        <w:right w:val="single" w:sz="4" w:space="0" w:color="000001"/>
      </w:pBdr>
      <w:shd w:val="clear" w:color="000000" w:fill="FFC000"/>
      <w:spacing w:lineRule="auto" w:line="240" w:beforeAutospacing="1" w:afterAutospacing="1"/>
      <w:ind w:left="0" w:hanging="0"/>
      <w:jc w:val="center"/>
      <w:textAlignment w:val="center"/>
    </w:pPr>
    <w:rPr>
      <w:rFonts w:ascii="Times New Roman" w:hAnsi="Times New Roman" w:eastAsia="Times New Roman"/>
      <w:sz w:val="24"/>
      <w:szCs w:val="24"/>
      <w:lang w:eastAsia="ru-RU"/>
    </w:rPr>
  </w:style>
  <w:style w:type="paragraph" w:styleId="Xl78" w:customStyle="1">
    <w:name w:val="xl78"/>
    <w:basedOn w:val="Normal"/>
    <w:qFormat/>
    <w:rsid w:val="00e937e3"/>
    <w:pPr>
      <w:pBdr>
        <w:top w:val="single" w:sz="4" w:space="0" w:color="000001"/>
        <w:left w:val="single" w:sz="4" w:space="0" w:color="000001"/>
        <w:bottom w:val="single" w:sz="4" w:space="0" w:color="000001"/>
        <w:right w:val="single" w:sz="4" w:space="0" w:color="000001"/>
      </w:pBdr>
      <w:shd w:val="clear" w:color="000000" w:fill="FFC000"/>
      <w:spacing w:lineRule="auto" w:line="240" w:beforeAutospacing="1" w:afterAutospacing="1"/>
      <w:ind w:left="0" w:hanging="0"/>
      <w:jc w:val="center"/>
      <w:textAlignment w:val="center"/>
    </w:pPr>
    <w:rPr>
      <w:rFonts w:ascii="Times New Roman" w:hAnsi="Times New Roman" w:eastAsia="Times New Roman"/>
      <w:sz w:val="24"/>
      <w:szCs w:val="24"/>
      <w:lang w:eastAsia="ru-RU"/>
    </w:rPr>
  </w:style>
  <w:style w:type="paragraph" w:styleId="Xl79" w:customStyle="1">
    <w:name w:val="xl79"/>
    <w:basedOn w:val="Normal"/>
    <w:qFormat/>
    <w:rsid w:val="00e937e3"/>
    <w:pPr>
      <w:shd w:val="clear" w:color="000000" w:fill="FFC000"/>
      <w:spacing w:lineRule="auto" w:line="240" w:beforeAutospacing="1" w:afterAutospacing="1"/>
      <w:ind w:left="0" w:hanging="0"/>
    </w:pPr>
    <w:rPr>
      <w:rFonts w:ascii="Times New Roman" w:hAnsi="Times New Roman" w:eastAsia="Times New Roman"/>
      <w:sz w:val="24"/>
      <w:szCs w:val="24"/>
      <w:lang w:eastAsia="ru-RU"/>
    </w:rPr>
  </w:style>
  <w:style w:type="paragraph" w:styleId="Xl80" w:customStyle="1">
    <w:name w:val="xl80"/>
    <w:basedOn w:val="Normal"/>
    <w:qFormat/>
    <w:rsid w:val="00e937e3"/>
    <w:pPr>
      <w:pBdr>
        <w:top w:val="single" w:sz="4" w:space="0" w:color="000001"/>
        <w:left w:val="single" w:sz="4" w:space="0" w:color="000001"/>
        <w:bottom w:val="single" w:sz="4" w:space="0" w:color="000001"/>
        <w:right w:val="single" w:sz="4" w:space="0" w:color="000001"/>
      </w:pBdr>
      <w:shd w:val="clear" w:color="000000" w:fill="FFC000"/>
      <w:spacing w:lineRule="auto" w:line="240" w:beforeAutospacing="1" w:afterAutospacing="1"/>
      <w:ind w:left="0" w:hanging="0"/>
      <w:jc w:val="center"/>
      <w:textAlignment w:val="center"/>
    </w:pPr>
    <w:rPr>
      <w:rFonts w:ascii="Times New Roman" w:hAnsi="Times New Roman" w:eastAsia="Times New Roman"/>
      <w:sz w:val="24"/>
      <w:szCs w:val="24"/>
      <w:lang w:eastAsia="ru-RU"/>
    </w:rPr>
  </w:style>
  <w:style w:type="paragraph" w:styleId="Xl81" w:customStyle="1">
    <w:name w:val="xl81"/>
    <w:basedOn w:val="Normal"/>
    <w:qFormat/>
    <w:rsid w:val="00e937e3"/>
    <w:pPr>
      <w:pBdr>
        <w:top w:val="single" w:sz="4" w:space="0" w:color="000001"/>
        <w:left w:val="single" w:sz="4" w:space="0" w:color="000001"/>
        <w:bottom w:val="single" w:sz="4" w:space="0" w:color="000001"/>
        <w:right w:val="single" w:sz="4" w:space="0" w:color="000001"/>
      </w:pBdr>
      <w:shd w:val="clear" w:color="000000" w:fill="FFC000"/>
      <w:spacing w:lineRule="auto" w:line="240" w:beforeAutospacing="1" w:afterAutospacing="1"/>
      <w:ind w:left="0" w:hanging="0"/>
      <w:jc w:val="center"/>
      <w:textAlignment w:val="center"/>
    </w:pPr>
    <w:rPr>
      <w:rFonts w:ascii="Times New Roman" w:hAnsi="Times New Roman" w:eastAsia="Times New Roman"/>
      <w:b/>
      <w:bCs/>
      <w:sz w:val="24"/>
      <w:szCs w:val="24"/>
      <w:lang w:eastAsia="ru-RU"/>
    </w:rPr>
  </w:style>
  <w:style w:type="paragraph" w:styleId="Xl82" w:customStyle="1">
    <w:name w:val="xl82"/>
    <w:basedOn w:val="Normal"/>
    <w:qFormat/>
    <w:rsid w:val="00e937e3"/>
    <w:pPr>
      <w:pBdr>
        <w:top w:val="single" w:sz="4" w:space="0" w:color="000001"/>
        <w:left w:val="single" w:sz="4" w:space="0" w:color="000001"/>
        <w:bottom w:val="single" w:sz="4" w:space="0" w:color="000001"/>
        <w:right w:val="single" w:sz="4" w:space="0" w:color="000001"/>
      </w:pBdr>
      <w:shd w:val="clear" w:color="000000" w:fill="FFC000"/>
      <w:spacing w:lineRule="auto" w:line="240" w:beforeAutospacing="1" w:afterAutospacing="1"/>
      <w:ind w:left="0" w:hanging="0"/>
      <w:textAlignment w:val="center"/>
    </w:pPr>
    <w:rPr>
      <w:rFonts w:ascii="Times New Roman" w:hAnsi="Times New Roman" w:eastAsia="Times New Roman"/>
      <w:b/>
      <w:bCs/>
      <w:sz w:val="24"/>
      <w:szCs w:val="24"/>
      <w:lang w:eastAsia="ru-RU"/>
    </w:rPr>
  </w:style>
  <w:style w:type="paragraph" w:styleId="Xl83" w:customStyle="1">
    <w:name w:val="xl83"/>
    <w:basedOn w:val="Normal"/>
    <w:qFormat/>
    <w:rsid w:val="00e937e3"/>
    <w:pPr>
      <w:pBdr>
        <w:top w:val="single" w:sz="4" w:space="0" w:color="000001"/>
        <w:left w:val="single" w:sz="4" w:space="0" w:color="000001"/>
        <w:bottom w:val="single" w:sz="4" w:space="0" w:color="000001"/>
        <w:right w:val="single" w:sz="4" w:space="0" w:color="000001"/>
      </w:pBdr>
      <w:shd w:val="clear" w:color="000000" w:fill="FFC000"/>
      <w:spacing w:lineRule="auto" w:line="240" w:beforeAutospacing="1" w:afterAutospacing="1"/>
      <w:ind w:left="0" w:hanging="0"/>
      <w:jc w:val="center"/>
      <w:textAlignment w:val="center"/>
    </w:pPr>
    <w:rPr>
      <w:rFonts w:ascii="Times New Roman" w:hAnsi="Times New Roman" w:eastAsia="Times New Roman"/>
      <w:b/>
      <w:bCs/>
      <w:sz w:val="24"/>
      <w:szCs w:val="24"/>
      <w:lang w:eastAsia="ru-RU"/>
    </w:rPr>
  </w:style>
  <w:style w:type="paragraph" w:styleId="Xl84" w:customStyle="1">
    <w:name w:val="xl84"/>
    <w:basedOn w:val="Normal"/>
    <w:qFormat/>
    <w:rsid w:val="00e937e3"/>
    <w:pPr>
      <w:pBdr>
        <w:top w:val="single" w:sz="4" w:space="0" w:color="000001"/>
        <w:left w:val="single" w:sz="4" w:space="0" w:color="000001"/>
        <w:bottom w:val="single" w:sz="4" w:space="0" w:color="000001"/>
      </w:pBdr>
      <w:spacing w:lineRule="auto" w:line="240" w:beforeAutospacing="1" w:afterAutospacing="1"/>
      <w:ind w:left="0" w:hanging="0"/>
      <w:jc w:val="center"/>
      <w:textAlignment w:val="center"/>
    </w:pPr>
    <w:rPr>
      <w:rFonts w:ascii="Times New Roman" w:hAnsi="Times New Roman" w:eastAsia="Times New Roman"/>
      <w:sz w:val="24"/>
      <w:szCs w:val="24"/>
      <w:lang w:eastAsia="ru-RU"/>
    </w:rPr>
  </w:style>
  <w:style w:type="paragraph" w:styleId="Xl85" w:customStyle="1">
    <w:name w:val="xl85"/>
    <w:basedOn w:val="Normal"/>
    <w:qFormat/>
    <w:rsid w:val="00e937e3"/>
    <w:pPr>
      <w:pBdr>
        <w:top w:val="single" w:sz="4" w:space="0" w:color="000001"/>
        <w:bottom w:val="single" w:sz="4" w:space="0" w:color="000001"/>
      </w:pBdr>
      <w:spacing w:lineRule="auto" w:line="240" w:beforeAutospacing="1" w:afterAutospacing="1"/>
      <w:ind w:left="0" w:hanging="0"/>
      <w:jc w:val="center"/>
      <w:textAlignment w:val="center"/>
    </w:pPr>
    <w:rPr>
      <w:rFonts w:ascii="Times New Roman" w:hAnsi="Times New Roman" w:eastAsia="Times New Roman"/>
      <w:sz w:val="24"/>
      <w:szCs w:val="24"/>
      <w:lang w:eastAsia="ru-RU"/>
    </w:rPr>
  </w:style>
  <w:style w:type="paragraph" w:styleId="Xl86" w:customStyle="1">
    <w:name w:val="xl86"/>
    <w:basedOn w:val="Normal"/>
    <w:qFormat/>
    <w:rsid w:val="00e937e3"/>
    <w:pPr>
      <w:pBdr>
        <w:top w:val="single" w:sz="4" w:space="0" w:color="000001"/>
        <w:bottom w:val="single" w:sz="4" w:space="0" w:color="000001"/>
        <w:right w:val="single" w:sz="4" w:space="0" w:color="000001"/>
      </w:pBdr>
      <w:spacing w:lineRule="auto" w:line="240" w:beforeAutospacing="1" w:afterAutospacing="1"/>
      <w:ind w:left="0" w:hanging="0"/>
      <w:jc w:val="center"/>
      <w:textAlignment w:val="center"/>
    </w:pPr>
    <w:rPr>
      <w:rFonts w:ascii="Times New Roman" w:hAnsi="Times New Roman" w:eastAsia="Times New Roman"/>
      <w:sz w:val="24"/>
      <w:szCs w:val="24"/>
      <w:lang w:eastAsia="ru-RU"/>
    </w:rPr>
  </w:style>
  <w:style w:type="paragraph" w:styleId="Xl87" w:customStyle="1">
    <w:name w:val="xl87"/>
    <w:basedOn w:val="Normal"/>
    <w:qFormat/>
    <w:rsid w:val="00e937e3"/>
    <w:pPr>
      <w:pBdr>
        <w:top w:val="single" w:sz="4" w:space="0" w:color="000001"/>
        <w:bottom w:val="single" w:sz="4" w:space="0" w:color="000001"/>
        <w:right w:val="single" w:sz="4" w:space="0" w:color="000001"/>
      </w:pBdr>
      <w:spacing w:lineRule="auto" w:line="240" w:beforeAutospacing="1" w:afterAutospacing="1"/>
      <w:ind w:left="0" w:hanging="0"/>
      <w:jc w:val="center"/>
      <w:textAlignment w:val="center"/>
    </w:pPr>
    <w:rPr>
      <w:rFonts w:ascii="Times New Roman" w:hAnsi="Times New Roman" w:eastAsia="Times New Roman"/>
      <w:sz w:val="24"/>
      <w:szCs w:val="24"/>
      <w:lang w:eastAsia="ru-RU"/>
    </w:rPr>
  </w:style>
  <w:style w:type="paragraph" w:styleId="112" w:customStyle="1">
    <w:name w:val="Колонтитул1"/>
    <w:basedOn w:val="Normal"/>
    <w:link w:val="afff9"/>
    <w:uiPriority w:val="99"/>
    <w:qFormat/>
    <w:rsid w:val="00e937e3"/>
    <w:pPr>
      <w:widowControl w:val="false"/>
      <w:shd w:val="clear" w:color="auto" w:fill="FFFFFF"/>
      <w:spacing w:lineRule="atLeast" w:line="240"/>
      <w:ind w:left="0" w:hanging="0"/>
    </w:pPr>
    <w:rPr>
      <w:sz w:val="20"/>
      <w:szCs w:val="20"/>
      <w:lang w:eastAsia="ru-RU"/>
    </w:rPr>
  </w:style>
  <w:style w:type="paragraph" w:styleId="213" w:customStyle="1">
    <w:name w:val="Основной текст (2)1"/>
    <w:basedOn w:val="Normal"/>
    <w:uiPriority w:val="99"/>
    <w:qFormat/>
    <w:rsid w:val="00e937e3"/>
    <w:pPr>
      <w:widowControl w:val="false"/>
      <w:shd w:val="clear" w:color="auto" w:fill="FFFFFF"/>
      <w:spacing w:lineRule="exact" w:line="408"/>
      <w:ind w:left="0" w:firstLine="720"/>
      <w:jc w:val="both"/>
    </w:pPr>
    <w:rPr>
      <w:rFonts w:ascii="Times New Roman" w:hAnsi="Times New Roman"/>
      <w:b/>
      <w:bCs/>
      <w:sz w:val="23"/>
      <w:szCs w:val="23"/>
    </w:rPr>
  </w:style>
  <w:style w:type="paragraph" w:styleId="45" w:customStyle="1">
    <w:name w:val="Заголовок №4"/>
    <w:basedOn w:val="Normal"/>
    <w:link w:val="48"/>
    <w:uiPriority w:val="99"/>
    <w:qFormat/>
    <w:rsid w:val="00e937e3"/>
    <w:pPr>
      <w:widowControl w:val="false"/>
      <w:shd w:val="clear" w:color="auto" w:fill="FFFFFF"/>
      <w:spacing w:lineRule="exact" w:line="403"/>
      <w:ind w:left="0" w:firstLine="720"/>
      <w:jc w:val="both"/>
      <w:outlineLvl w:val="3"/>
    </w:pPr>
    <w:rPr>
      <w:b/>
      <w:bCs/>
      <w:sz w:val="23"/>
      <w:szCs w:val="23"/>
      <w:lang w:eastAsia="ru-RU"/>
    </w:rPr>
  </w:style>
  <w:style w:type="paragraph" w:styleId="214" w:customStyle="1">
    <w:name w:val="Заголовок №2"/>
    <w:basedOn w:val="Normal"/>
    <w:link w:val="2f3"/>
    <w:uiPriority w:val="99"/>
    <w:qFormat/>
    <w:rsid w:val="00e937e3"/>
    <w:pPr>
      <w:widowControl w:val="false"/>
      <w:shd w:val="clear" w:color="auto" w:fill="FFFFFF"/>
      <w:spacing w:lineRule="atLeast" w:line="240"/>
      <w:ind w:left="0" w:hanging="0"/>
      <w:outlineLvl w:val="1"/>
    </w:pPr>
    <w:rPr>
      <w:rFonts w:cs="Calibri"/>
      <w:i/>
      <w:iCs/>
      <w:spacing w:val="-50"/>
      <w:sz w:val="52"/>
      <w:szCs w:val="52"/>
      <w:lang w:val="en-US" w:eastAsia="ru-RU"/>
    </w:rPr>
  </w:style>
  <w:style w:type="paragraph" w:styleId="Style36">
    <w:name w:val="Содержимое врезки"/>
    <w:basedOn w:val="Normal"/>
    <w:qFormat/>
    <w:pPr/>
    <w:rPr/>
  </w:style>
  <w:style w:type="numbering" w:styleId="NoList" w:default="1">
    <w:name w:val="No List"/>
    <w:uiPriority w:val="99"/>
    <w:semiHidden/>
    <w:unhideWhenUsed/>
    <w:qFormat/>
  </w:style>
  <w:style w:type="numbering" w:styleId="Annexes" w:customStyle="1">
    <w:name w:val="Annexes"/>
    <w:qFormat/>
    <w:rsid w:val="00e937e3"/>
  </w:style>
  <w:style w:type="numbering" w:styleId="Headings" w:customStyle="1">
    <w:name w:val="Headings"/>
    <w:qFormat/>
    <w:rsid w:val="00e937e3"/>
  </w:style>
  <w:style w:type="table" w:default="1" w:styleId="a2">
    <w:name w:val="Normal Table"/>
    <w:uiPriority w:val="99"/>
    <w:semiHidden/>
    <w:unhideWhenUsed/>
    <w:tblPr>
      <w:tblInd w:w="0" w:type="dxa"/>
      <w:tblCellMar>
        <w:top w:w="0" w:type="dxa"/>
        <w:left w:w="108" w:type="dxa"/>
        <w:bottom w:w="0" w:type="dxa"/>
        <w:right w:w="108" w:type="dxa"/>
      </w:tblCellMar>
    </w:tblPr>
  </w:style>
  <w:style w:type="table" w:styleId="ae">
    <w:name w:val="Table Grid"/>
    <w:basedOn w:val="a2"/>
    <w:uiPriority w:val="59"/>
    <w:rsid w:val="0063725e"/>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eader" Target="header1.xml"/><Relationship Id="rId3" Type="http://schemas.openxmlformats.org/officeDocument/2006/relationships/footer" Target="footer1.xml"/><Relationship Id="rId4" Type="http://schemas.openxmlformats.org/officeDocument/2006/relationships/header" Target="header2.xml"/><Relationship Id="rId5" Type="http://schemas.openxmlformats.org/officeDocument/2006/relationships/footer" Target="footer2.xml"/><Relationship Id="rId6" Type="http://schemas.openxmlformats.org/officeDocument/2006/relationships/header" Target="header3.xml"/><Relationship Id="rId7" Type="http://schemas.openxmlformats.org/officeDocument/2006/relationships/footer" Target="footer3.xml"/><Relationship Id="rId8" Type="http://schemas.openxmlformats.org/officeDocument/2006/relationships/header" Target="header4.xml"/><Relationship Id="rId9" Type="http://schemas.openxmlformats.org/officeDocument/2006/relationships/footer" Target="footer4.xml"/><Relationship Id="rId10" Type="http://schemas.openxmlformats.org/officeDocument/2006/relationships/image" Target="media/image1.jpeg"/><Relationship Id="rId11" Type="http://schemas.openxmlformats.org/officeDocument/2006/relationships/image" Target="media/image2.jpeg"/><Relationship Id="rId12" Type="http://schemas.openxmlformats.org/officeDocument/2006/relationships/image" Target="media/image3.jpeg"/><Relationship Id="rId13" Type="http://schemas.openxmlformats.org/officeDocument/2006/relationships/image" Target="media/image4.jpeg"/><Relationship Id="rId14" Type="http://schemas.openxmlformats.org/officeDocument/2006/relationships/hyperlink" Target="https://elektroshkola.ru/terminy-i-opredeleniya/s/sverxtok-eto-opredelenie/" TargetMode="External"/><Relationship Id="rId15" Type="http://schemas.openxmlformats.org/officeDocument/2006/relationships/hyperlink" Target="https://elektroshkola.ru/apparaty-zashhity/avtomaticheskie-vyklyuchateli/" TargetMode="External"/><Relationship Id="rId16" Type="http://schemas.openxmlformats.org/officeDocument/2006/relationships/image" Target="media/image5.jpeg"/><Relationship Id="rId17" Type="http://schemas.openxmlformats.org/officeDocument/2006/relationships/hyperlink" Target="https://elektroshkola.ru/apparaty-zashhity/avtomaticheskie-vyklyuchateli/" TargetMode="External"/><Relationship Id="rId18" Type="http://schemas.openxmlformats.org/officeDocument/2006/relationships/image" Target="media/image6.jpeg"/><Relationship Id="rId19" Type="http://schemas.openxmlformats.org/officeDocument/2006/relationships/image" Target="media/image7.png"/><Relationship Id="rId20" Type="http://schemas.openxmlformats.org/officeDocument/2006/relationships/image" Target="media/image8.jpeg"/><Relationship Id="rId21" Type="http://schemas.openxmlformats.org/officeDocument/2006/relationships/image" Target="media/image9.png"/><Relationship Id="rId22" Type="http://schemas.openxmlformats.org/officeDocument/2006/relationships/image" Target="media/image10.png"/><Relationship Id="rId23" Type="http://schemas.openxmlformats.org/officeDocument/2006/relationships/image" Target="media/image11.jpeg"/><Relationship Id="rId24" Type="http://schemas.openxmlformats.org/officeDocument/2006/relationships/image" Target="media/image12.jpeg"/><Relationship Id="rId25" Type="http://schemas.openxmlformats.org/officeDocument/2006/relationships/hyperlink" Target="https://elektroshkola.ru/apparaty-zashhity/avtomaticheskie-vyklyuchateli/" TargetMode="External"/><Relationship Id="rId26" Type="http://schemas.openxmlformats.org/officeDocument/2006/relationships/image" Target="media/image13.wmf"/><Relationship Id="rId27" Type="http://schemas.openxmlformats.org/officeDocument/2006/relationships/image" Target="media/image14.jpeg"/><Relationship Id="rId28" Type="http://schemas.openxmlformats.org/officeDocument/2006/relationships/image" Target="media/image15.png"/><Relationship Id="rId29" Type="http://schemas.openxmlformats.org/officeDocument/2006/relationships/image" Target="media/image16.png"/><Relationship Id="rId30" Type="http://schemas.openxmlformats.org/officeDocument/2006/relationships/image" Target="media/image17.jpeg"/><Relationship Id="rId31" Type="http://schemas.openxmlformats.org/officeDocument/2006/relationships/hyperlink" Target="https://elektroshkola.ru/obshhie-voprosy/obryv-nulya-v-trexfaznoj-seti-prichiny-i-posledstviya/" TargetMode="External"/><Relationship Id="rId32" Type="http://schemas.openxmlformats.org/officeDocument/2006/relationships/image" Target="media/image18.jpeg"/><Relationship Id="rId33" Type="http://schemas.openxmlformats.org/officeDocument/2006/relationships/image" Target="media/image19.png"/><Relationship Id="rId34" Type="http://schemas.openxmlformats.org/officeDocument/2006/relationships/image" Target="media/image20.jpeg"/><Relationship Id="rId35" Type="http://schemas.openxmlformats.org/officeDocument/2006/relationships/image" Target="media/image21.jpeg"/><Relationship Id="rId36" Type="http://schemas.openxmlformats.org/officeDocument/2006/relationships/image" Target="media/image22.png"/><Relationship Id="rId37" Type="http://schemas.openxmlformats.org/officeDocument/2006/relationships/image" Target="media/image23.wmf"/><Relationship Id="rId38" Type="http://schemas.openxmlformats.org/officeDocument/2006/relationships/image" Target="media/image24.wmf"/><Relationship Id="rId39" Type="http://schemas.openxmlformats.org/officeDocument/2006/relationships/image" Target="media/image25.jpeg"/><Relationship Id="rId40" Type="http://schemas.openxmlformats.org/officeDocument/2006/relationships/image" Target="media/image26.png"/><Relationship Id="rId41" Type="http://schemas.openxmlformats.org/officeDocument/2006/relationships/image" Target="media/image27.png"/><Relationship Id="rId42" Type="http://schemas.openxmlformats.org/officeDocument/2006/relationships/image" Target="media/image28.jpeg"/><Relationship Id="rId43" Type="http://schemas.openxmlformats.org/officeDocument/2006/relationships/image" Target="media/image29.png"/><Relationship Id="rId44" Type="http://schemas.openxmlformats.org/officeDocument/2006/relationships/image" Target="media/image30.jpeg"/><Relationship Id="rId45" Type="http://schemas.openxmlformats.org/officeDocument/2006/relationships/image" Target="media/image31.jpeg"/><Relationship Id="rId46" Type="http://schemas.openxmlformats.org/officeDocument/2006/relationships/hyperlink" Target="https://docs.cntd.ru/document/542650250" TargetMode="External"/><Relationship Id="rId47" Type="http://schemas.openxmlformats.org/officeDocument/2006/relationships/hyperlink" Target="https://www.thermoelectrika.com/" TargetMode="External"/><Relationship Id="rId48" Type="http://schemas.openxmlformats.org/officeDocument/2006/relationships/header" Target="header5.xml"/><Relationship Id="rId49" Type="http://schemas.openxmlformats.org/officeDocument/2006/relationships/footer" Target="footer5.xml"/><Relationship Id="rId50" Type="http://schemas.openxmlformats.org/officeDocument/2006/relationships/fontTable" Target="fontTable.xml"/><Relationship Id="rId51" Type="http://schemas.openxmlformats.org/officeDocument/2006/relationships/settings" Target="settings.xml"/><Relationship Id="rId52" Type="http://schemas.openxmlformats.org/officeDocument/2006/relationships/theme" Target="theme/theme1.xml"/><Relationship Id="rId53" Type="http://schemas.openxmlformats.org/officeDocument/2006/relationships/customXml" Target="../customXml/item1.xml"/>
</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847B51-A6F3-4EDB-8C1F-EE0D731E45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192</TotalTime>
  <Application>LibreOffice/5.1.4.2$Windows_x86 LibreOffice_project/f99d75f39f1c57ebdd7ffc5f42867c12031db97a</Application>
  <Pages>61</Pages>
  <Words>9650</Words>
  <CharactersWithSpaces>72570</CharactersWithSpaces>
  <Paragraphs>633</Paragraphs>
  <Company>MICROSOFT</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2022-03-29T11:26:00Z</dcterms:created>
  <dc:creator>Антон</dc:creator>
  <dc:description/>
  <dc:language>ru-RU</dc:language>
  <cp:lastModifiedBy/>
  <cp:lastPrinted>2022-04-05T13:50:00Z</cp:lastPrinted>
  <dcterms:modified xsi:type="dcterms:W3CDTF">2022-05-19T15:35:31Z</dcterms:modified>
  <cp:revision>87</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Company">
    <vt:lpwstr>MICROSOFT</vt:lpwstr>
  </property>
  <property fmtid="{D5CDD505-2E9C-101B-9397-08002B2CF9AE}" pid="4" name="DocSecurity">
    <vt:i4>0</vt:i4>
  </property>
  <property fmtid="{D5CDD505-2E9C-101B-9397-08002B2CF9AE}" pid="5" name="HyperlinksChanged">
    <vt:bool>0</vt:bool>
  </property>
  <property fmtid="{D5CDD505-2E9C-101B-9397-08002B2CF9AE}" pid="6" name="LinksUpToDate">
    <vt:bool>0</vt:bool>
  </property>
  <property fmtid="{D5CDD505-2E9C-101B-9397-08002B2CF9AE}" pid="7" name="ScaleCrop">
    <vt:bool>0</vt:bool>
  </property>
  <property fmtid="{D5CDD505-2E9C-101B-9397-08002B2CF9AE}" pid="8" name="ShareDoc">
    <vt:bool>0</vt:bool>
  </property>
</Properties>
</file>