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В целях разработки Концепции развития Петрозаводской городской агломерации Министерством экономического развития и промышленности Республики Карелия совместно с Вятским государственным университетом проводится ОПРОС жителей Кондопожского МР, </w:t>
      </w:r>
      <w:r>
        <w:rPr>
          <w:rFonts w:cs="Times New Roman" w:ascii="Times New Roman" w:hAnsi="Times New Roman"/>
          <w:b/>
          <w:bCs/>
          <w:sz w:val="28"/>
          <w:szCs w:val="28"/>
        </w:rPr>
        <w:t>Прионежского МР</w:t>
      </w:r>
      <w:r>
        <w:rPr>
          <w:rFonts w:cs="Times New Roman" w:ascii="Times New Roman" w:hAnsi="Times New Roman"/>
          <w:sz w:val="28"/>
          <w:szCs w:val="28"/>
        </w:rPr>
        <w:t>, Пряжинского НМР.</w:t>
      </w:r>
    </w:p>
    <w:p>
      <w:pPr>
        <w:pStyle w:val="Normal"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Уважаемые жители!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Просим Вас принять участие в социологическом опросе!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Данный опрос поможет сделать наш район более комфортным для жизни. Давайте вместе развивать территорию нашего района. Анкеты анонимны. Мнение каждого жителя очень важно для нас!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Анкеты могут быть заполнены несколькими способами: </w:t>
      </w:r>
    </w:p>
    <w:tbl>
      <w:tblPr>
        <w:tblStyle w:val="a3"/>
        <w:tblW w:w="9067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7"/>
        <w:gridCol w:w="5669"/>
      </w:tblGrid>
      <w:tr>
        <w:trPr>
          <w:trHeight w:val="1185" w:hRule="atLeast"/>
        </w:trPr>
        <w:tc>
          <w:tcPr>
            <w:tcW w:w="33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on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line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по указанной ссылке </w:t>
            </w:r>
          </w:p>
          <w:p>
            <w:pPr>
              <w:pStyle w:val="Normal"/>
              <w:spacing w:lineRule="auto" w:line="240" w:before="0" w:after="0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Style14"/>
                  <w:rFonts w:cs="Times New Roman" w:ascii="Times New Roman" w:hAnsi="Times New Roman"/>
                  <w:lang w:val="en-US"/>
                </w:rPr>
                <w:t>https</w:t>
              </w:r>
              <w:r>
                <w:rPr>
                  <w:rStyle w:val="Style14"/>
                  <w:rFonts w:cs="Times New Roman" w:ascii="Times New Roman" w:hAnsi="Times New Roman"/>
                </w:rPr>
                <w:t>://</w:t>
              </w:r>
              <w:r>
                <w:rPr>
                  <w:rStyle w:val="Style14"/>
                  <w:rFonts w:cs="Times New Roman" w:ascii="Times New Roman" w:hAnsi="Times New Roman"/>
                  <w:lang w:val="en-US"/>
                </w:rPr>
                <w:t>forms</w:t>
              </w:r>
              <w:r>
                <w:rPr>
                  <w:rStyle w:val="Style14"/>
                  <w:rFonts w:cs="Times New Roman" w:ascii="Times New Roman" w:hAnsi="Times New Roman"/>
                </w:rPr>
                <w:t>.</w:t>
              </w:r>
              <w:r>
                <w:rPr>
                  <w:rStyle w:val="Style14"/>
                  <w:rFonts w:cs="Times New Roman" w:ascii="Times New Roman" w:hAnsi="Times New Roman"/>
                  <w:lang w:val="en-US"/>
                </w:rPr>
                <w:t>yandex</w:t>
              </w:r>
              <w:r>
                <w:rPr>
                  <w:rStyle w:val="Style14"/>
                  <w:rFonts w:cs="Times New Roman" w:ascii="Times New Roman" w:hAnsi="Times New Roman"/>
                </w:rPr>
                <w:t>.</w:t>
              </w:r>
              <w:r>
                <w:rPr>
                  <w:rStyle w:val="Style14"/>
                  <w:rFonts w:cs="Times New Roman" w:ascii="Times New Roman" w:hAnsi="Times New Roman"/>
                  <w:lang w:val="en-US"/>
                </w:rPr>
                <w:t>ru</w:t>
              </w:r>
              <w:r>
                <w:rPr>
                  <w:rStyle w:val="Style14"/>
                  <w:rFonts w:cs="Times New Roman" w:ascii="Times New Roman" w:hAnsi="Times New Roman"/>
                </w:rPr>
                <w:t>/</w:t>
              </w:r>
              <w:r>
                <w:rPr>
                  <w:rStyle w:val="Style14"/>
                  <w:rFonts w:cs="Times New Roman" w:ascii="Times New Roman" w:hAnsi="Times New Roman"/>
                  <w:lang w:val="en-US"/>
                </w:rPr>
                <w:t>u</w:t>
              </w:r>
              <w:r>
                <w:rPr>
                  <w:rStyle w:val="Style14"/>
                  <w:rFonts w:cs="Times New Roman" w:ascii="Times New Roman" w:hAnsi="Times New Roman"/>
                </w:rPr>
                <w:t>/633</w:t>
              </w:r>
              <w:r>
                <w:rPr>
                  <w:rStyle w:val="Style14"/>
                  <w:rFonts w:cs="Times New Roman" w:ascii="Times New Roman" w:hAnsi="Times New Roman"/>
                  <w:lang w:val="en-US"/>
                </w:rPr>
                <w:t>e</w:t>
              </w:r>
              <w:r>
                <w:rPr>
                  <w:rStyle w:val="Style14"/>
                  <w:rFonts w:cs="Times New Roman" w:ascii="Times New Roman" w:hAnsi="Times New Roman"/>
                </w:rPr>
                <w:t>7664</w:t>
              </w:r>
              <w:r>
                <w:rPr>
                  <w:rStyle w:val="Style14"/>
                  <w:rFonts w:cs="Times New Roman" w:ascii="Times New Roman" w:hAnsi="Times New Roman"/>
                  <w:lang w:val="en-US"/>
                </w:rPr>
                <w:t>be</w:t>
              </w:r>
              <w:r>
                <w:rPr>
                  <w:rStyle w:val="Style14"/>
                  <w:rFonts w:cs="Times New Roman" w:ascii="Times New Roman" w:hAnsi="Times New Roman"/>
                </w:rPr>
                <w:t>67</w:t>
              </w:r>
              <w:r>
                <w:rPr>
                  <w:rStyle w:val="Style14"/>
                  <w:rFonts w:cs="Times New Roman" w:ascii="Times New Roman" w:hAnsi="Times New Roman"/>
                  <w:lang w:val="en-US"/>
                </w:rPr>
                <w:t>d</w:t>
              </w:r>
              <w:r>
                <w:rPr>
                  <w:rStyle w:val="Style14"/>
                  <w:rFonts w:cs="Times New Roman" w:ascii="Times New Roman" w:hAnsi="Times New Roman"/>
                </w:rPr>
                <w:t>46</w:t>
              </w:r>
              <w:r>
                <w:rPr>
                  <w:rStyle w:val="Style14"/>
                  <w:rFonts w:cs="Times New Roman" w:ascii="Times New Roman" w:hAnsi="Times New Roman"/>
                  <w:lang w:val="en-US"/>
                </w:rPr>
                <w:t>a</w:t>
              </w:r>
              <w:r>
                <w:rPr>
                  <w:rStyle w:val="Style14"/>
                  <w:rFonts w:cs="Times New Roman" w:ascii="Times New Roman" w:hAnsi="Times New Roman"/>
                </w:rPr>
                <w:t>8</w:t>
              </w:r>
              <w:r>
                <w:rPr>
                  <w:rStyle w:val="Style14"/>
                  <w:rFonts w:cs="Times New Roman" w:ascii="Times New Roman" w:hAnsi="Times New Roman"/>
                  <w:lang w:val="en-US"/>
                </w:rPr>
                <w:t>c</w:t>
              </w:r>
              <w:r>
                <w:rPr>
                  <w:rStyle w:val="Style14"/>
                  <w:rFonts w:cs="Times New Roman" w:ascii="Times New Roman" w:hAnsi="Times New Roman"/>
                </w:rPr>
                <w:t>1</w:t>
              </w:r>
              <w:r>
                <w:rPr>
                  <w:rStyle w:val="Style14"/>
                  <w:rFonts w:cs="Times New Roman" w:ascii="Times New Roman" w:hAnsi="Times New Roman"/>
                  <w:lang w:val="en-US"/>
                </w:rPr>
                <w:t>d</w:t>
              </w:r>
              <w:r>
                <w:rPr>
                  <w:rStyle w:val="Style14"/>
                  <w:rFonts w:cs="Times New Roman" w:ascii="Times New Roman" w:hAnsi="Times New Roman"/>
                </w:rPr>
                <w:t>2</w:t>
              </w:r>
              <w:r>
                <w:rPr>
                  <w:rStyle w:val="Style14"/>
                  <w:rFonts w:cs="Times New Roman" w:ascii="Times New Roman" w:hAnsi="Times New Roman"/>
                  <w:lang w:val="en-US"/>
                </w:rPr>
                <w:t>d</w:t>
              </w:r>
              <w:r>
                <w:rPr>
                  <w:rStyle w:val="Style14"/>
                  <w:rFonts w:cs="Times New Roman" w:ascii="Times New Roman" w:hAnsi="Times New Roman"/>
                </w:rPr>
                <w:t>38/</w:t>
              </w:r>
            </w:hyperlink>
          </w:p>
          <w:p>
            <w:pPr>
              <w:pStyle w:val="Normal"/>
              <w:spacing w:lineRule="auto" w:line="240" w:before="0" w:after="0"/>
              <w:ind w:left="495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695" w:hRule="atLeast"/>
        </w:trPr>
        <w:tc>
          <w:tcPr>
            <w:tcW w:w="33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через сканирование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QR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-кода</w:t>
            </w:r>
          </w:p>
          <w:p>
            <w:pPr>
              <w:pStyle w:val="Normal"/>
              <w:spacing w:lineRule="auto" w:line="240" w:before="0" w:after="0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495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2686050" cy="266890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57096" t="36776" r="17905" b="19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66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382" w:hRule="atLeast"/>
        </w:trPr>
        <w:tc>
          <w:tcPr>
            <w:tcW w:w="33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заполнение печатным способом или вручную в формате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Word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 отправление по указанному адресу электронной почты</w:t>
            </w:r>
          </w:p>
        </w:tc>
        <w:tc>
          <w:tcPr>
            <w:tcW w:w="56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495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petraglomeratsiya@yandex.ru</w:t>
            </w:r>
          </w:p>
        </w:tc>
      </w:tr>
    </w:tbl>
    <w:p>
      <w:pPr>
        <w:pStyle w:val="Normal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Опрос проводится в период с 07 октября по 07 ноября 2022 года.  Благодарим за участие в опросе!</w:t>
      </w:r>
    </w:p>
    <w:p>
      <w:pPr>
        <w:pStyle w:val="Normal"/>
        <w:ind w:hanging="0"/>
        <w:jc w:val="both"/>
        <w:rPr/>
      </w:pPr>
      <w:r>
        <w:rPr>
          <w:rFonts w:cs="Times New Roman" w:ascii="Times New Roman" w:hAnsi="Times New Roman"/>
          <w:sz w:val="24"/>
        </w:rPr>
        <w:t>Контактный телефон организатора опросов: 89127111667, Анна.</w:t>
      </w:r>
      <w:r>
        <w:br w:type="page"/>
      </w:r>
    </w:p>
    <w:p>
      <w:pPr>
        <w:pStyle w:val="ListParagraph"/>
        <w:ind w:left="1069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социологического опроса населения Петрозаводской городской агломерации (Прионежский МР, Пряжинский НМР, Кондопожский МР)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Приглашаем принять участие в социологическом опросе жителей формирующейся Петрозаводской городской агломерации.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Цель опроса – сформировать представлении о направлении поездок жителей, удовлетворенности условиями проживания на территории муниципальных образований, определить перспективные направления дальнейшего развития населенных пунктов. Ответы используются в обобщенном виде, анкеты остаются анонимными.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Спасибо за Ваше участие!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БЛОК 1. МАЯТНИКОВАЯ МИГРАЦИЯ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Укажите, пожалуйста, муниципальное образование, в котором Вы проживаете. </w:t>
      </w:r>
    </w:p>
    <w:tbl>
      <w:tblPr>
        <w:tblW w:w="4050" w:type="pct"/>
        <w:jc w:val="left"/>
        <w:tblInd w:w="45" w:type="dxa"/>
        <w:tblBorders/>
        <w:tblCellMar>
          <w:top w:w="30" w:type="dxa"/>
          <w:left w:w="45" w:type="dxa"/>
          <w:bottom w:w="30" w:type="dxa"/>
          <w:right w:w="45" w:type="dxa"/>
        </w:tblCellMar>
        <w:tblLook w:firstRow="1" w:noVBand="1" w:lastRow="0" w:firstColumn="1" w:lastColumn="0" w:noHBand="0" w:val="04a0"/>
      </w:tblPr>
      <w:tblGrid>
        <w:gridCol w:w="7577"/>
      </w:tblGrid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Кондопожское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Гирвасское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Кончезерское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Гарнизонное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Нововилговское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Деревянкское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Деревянское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Заозерское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Ладвинское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Мелиоративное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Пайское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Шелтозерское вепсское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Пряжинское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Ведлозерское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Матросское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Чалнинское МО</w:t>
            </w:r>
          </w:p>
        </w:tc>
      </w:tr>
      <w:tr>
        <w:trPr>
          <w:trHeight w:val="315" w:hRule="atLeast"/>
        </w:trPr>
        <w:tc>
          <w:tcPr>
            <w:tcW w:w="7577" w:type="dxa"/>
            <w:tcBorders/>
            <w:shd w:fill="auto" w:val="clear"/>
            <w:vAlign w:val="bottom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Эссойльское МО</w:t>
            </w:r>
          </w:p>
        </w:tc>
      </w:tr>
    </w:tbl>
    <w:p>
      <w:pPr>
        <w:pStyle w:val="ListParagraph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Иное 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Как часто вы выезжаете из населенного пункта, в котором проживаете в г. Петрозаводск? (один вариант ответа)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каждый день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1-2 раза в неделю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3-5 раз в неделю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несколько раз в месяц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 в месяц или реже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осуществляю поездки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Преимущественно в какие дни вы ездите в г. Петрозаводск? (один вариант ответа)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будние дни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выходные дни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осуществляю поездки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С какой целью вы совершаете поездки в г. Петрозаводск? (возможно несколько вариантов ответов)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работа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покупки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профессиональное образование (ВУЗы и СУЗы)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дошкольное, общее и дополнительное образование (школа, детский сад, кружки и т.п.)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здравоохранение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получение государственных услуг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отдых (культура, развлечения, рестораны, спорт и т.п.)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туризм (Базы отдыха, отдых на речке и т.п.)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гости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дачи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прочее ___________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 Какой вид транспорта вы используете для поездок в г. Петрозаводск? (возможно несколько вариантов ответа)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личное авто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автобус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электричка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такси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попутки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другое_______</w:t>
      </w:r>
    </w:p>
    <w:p>
      <w:pPr>
        <w:pStyle w:val="ListParagrap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ind w:left="720" w:hanging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6. Сколько по времени длится обычно ваш визит в г. Петрозаводск? (один вариант ответа)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1-2 часа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3-5 часов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6-10 часов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более суток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другое_____</w:t>
      </w:r>
    </w:p>
    <w:p>
      <w:pPr>
        <w:pStyle w:val="ListParagrap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ind w:left="720" w:hanging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7. Сколько времени вы готовы тратить на поездки по следующим целям в одну сторону? (выберите вариант, соответствующий цели поездки)</w:t>
      </w:r>
    </w:p>
    <w:tbl>
      <w:tblPr>
        <w:tblStyle w:val="a3"/>
        <w:tblW w:w="9656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5"/>
        <w:gridCol w:w="1192"/>
        <w:gridCol w:w="1192"/>
        <w:gridCol w:w="1162"/>
        <w:gridCol w:w="1163"/>
        <w:gridCol w:w="1058"/>
        <w:gridCol w:w="913"/>
      </w:tblGrid>
      <w:tr>
        <w:trPr/>
        <w:tc>
          <w:tcPr>
            <w:tcW w:w="297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Цель/время </w:t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15 минут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15 до 30 минут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30 до 45 минут</w:t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45 до 60 минут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60 до 90 минут</w:t>
            </w:r>
          </w:p>
        </w:tc>
        <w:tc>
          <w:tcPr>
            <w:tcW w:w="9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Более 90 минут</w:t>
            </w:r>
          </w:p>
        </w:tc>
      </w:tr>
      <w:tr>
        <w:trPr/>
        <w:tc>
          <w:tcPr>
            <w:tcW w:w="297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-11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покупки</w:t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5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профессиональное образование (ВУЗы и СУЗы)</w:t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дошкольное, общее и дополнительное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образование (школа, детский сад, кружки и т.п.)</w:t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получение государственных услуг</w:t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отдых (культура, развлечения, рестораны, спорт и т.п.)</w:t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гости</w:t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дачи</w:t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13" w:type="dxa"/>
            <w:tcBorders/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ListParagraph"/>
        <w:ind w:left="720" w:hanging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ind w:left="720" w:hanging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8. Какие факторы могут способствовать вашему трудоустройству в г. Петрозаводск? (возможно несколько вариантов ответа)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интересная работа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высокая заработная плата (выше, чем в месте проживания)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карьерный рост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социальный пакет работодателя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наличие возможности добираться на общественном транспорте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другое___________</w:t>
      </w:r>
    </w:p>
    <w:p>
      <w:pPr>
        <w:pStyle w:val="ListParagraph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БЛОК 2 ИНФРАСТРУКТУРА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Транспортная инфраструктура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9. Оцените вашу удовлетворенность транспортной инфраструктурой по 5 балльной шкале </w:t>
      </w:r>
    </w:p>
    <w:tbl>
      <w:tblPr>
        <w:tblStyle w:val="a3"/>
        <w:tblW w:w="957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94"/>
        <w:gridCol w:w="1595"/>
        <w:gridCol w:w="1596"/>
        <w:gridCol w:w="1594"/>
        <w:gridCol w:w="1593"/>
        <w:gridCol w:w="1597"/>
      </w:tblGrid>
      <w:tr>
        <w:trPr/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Параметр оценки</w:t>
            </w:r>
          </w:p>
        </w:tc>
        <w:tc>
          <w:tcPr>
            <w:tcW w:w="159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балл - совершенно не устраивает</w:t>
            </w:r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балла</w:t>
            </w:r>
          </w:p>
        </w:tc>
        <w:tc>
          <w:tcPr>
            <w:tcW w:w="15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балла</w:t>
            </w:r>
          </w:p>
        </w:tc>
        <w:tc>
          <w:tcPr>
            <w:tcW w:w="15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баллов - полностью устраивает</w:t>
            </w:r>
          </w:p>
        </w:tc>
      </w:tr>
      <w:tr>
        <w:trPr/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качество дорог </w:t>
            </w:r>
          </w:p>
        </w:tc>
        <w:tc>
          <w:tcPr>
            <w:tcW w:w="159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расписание рейсов </w:t>
            </w:r>
          </w:p>
        </w:tc>
        <w:tc>
          <w:tcPr>
            <w:tcW w:w="159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техническое состояние транспорта</w:t>
            </w:r>
          </w:p>
        </w:tc>
        <w:tc>
          <w:tcPr>
            <w:tcW w:w="159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Что именно вас не устраивает в транспортной инфраструктуре (открытый вопрос) 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 Ваши предложения по улучшению транспортной инфраструктуры (открытый вопрос) 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Инженерная и коммунальная инфраструктура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 Оцените вашу удовлетворенность коммунальной и инженерной инфраструктурой по 5 балльной шкале </w:t>
      </w:r>
    </w:p>
    <w:tbl>
      <w:tblPr>
        <w:tblStyle w:val="a3"/>
        <w:tblW w:w="957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05"/>
        <w:gridCol w:w="1569"/>
        <w:gridCol w:w="1449"/>
        <w:gridCol w:w="1451"/>
        <w:gridCol w:w="1449"/>
        <w:gridCol w:w="1548"/>
      </w:tblGrid>
      <w:tr>
        <w:trPr/>
        <w:tc>
          <w:tcPr>
            <w:tcW w:w="21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Параметр оценки</w:t>
            </w:r>
          </w:p>
        </w:tc>
        <w:tc>
          <w:tcPr>
            <w:tcW w:w="15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балл - совершенно не устраивает</w:t>
            </w:r>
          </w:p>
        </w:tc>
        <w:tc>
          <w:tcPr>
            <w:tcW w:w="14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4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балла</w:t>
            </w:r>
          </w:p>
        </w:tc>
        <w:tc>
          <w:tcPr>
            <w:tcW w:w="14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балла</w:t>
            </w:r>
          </w:p>
        </w:tc>
        <w:tc>
          <w:tcPr>
            <w:tcW w:w="154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баллов - полностью устраивает</w:t>
            </w:r>
          </w:p>
        </w:tc>
      </w:tr>
      <w:tr>
        <w:trPr/>
        <w:tc>
          <w:tcPr>
            <w:tcW w:w="21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водоснабжение</w:t>
            </w:r>
          </w:p>
        </w:tc>
        <w:tc>
          <w:tcPr>
            <w:tcW w:w="15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5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канализация</w:t>
            </w:r>
          </w:p>
        </w:tc>
        <w:tc>
          <w:tcPr>
            <w:tcW w:w="15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вывоз отходов</w:t>
            </w:r>
          </w:p>
        </w:tc>
        <w:tc>
          <w:tcPr>
            <w:tcW w:w="15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156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 Что именно вас не устраивает в коммунальной и инженерной инфраструктуре (открытый вопрос) 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 Ваши предложения по улучшению коммунальной и инженерной инфраструктуры (открытый вопрос) 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 Социальная инфраструктура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15. Оцените вашу удовлетворенность объектами социальной инфраструктуры (наличие на территории проживания, возможность получения услуги) по 5 балльной шкале </w:t>
      </w:r>
    </w:p>
    <w:tbl>
      <w:tblPr>
        <w:tblStyle w:val="a3"/>
        <w:tblW w:w="957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50"/>
        <w:gridCol w:w="1562"/>
        <w:gridCol w:w="1408"/>
        <w:gridCol w:w="1408"/>
        <w:gridCol w:w="1408"/>
        <w:gridCol w:w="1535"/>
      </w:tblGrid>
      <w:tr>
        <w:trPr/>
        <w:tc>
          <w:tcPr>
            <w:tcW w:w="22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Параметр оценки</w:t>
            </w:r>
          </w:p>
        </w:tc>
        <w:tc>
          <w:tcPr>
            <w:tcW w:w="15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балл - совершенно не устраивает</w:t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балла</w:t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балла</w:t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баллов - полностью устраивает</w:t>
            </w:r>
          </w:p>
        </w:tc>
      </w:tr>
      <w:tr>
        <w:trPr/>
        <w:tc>
          <w:tcPr>
            <w:tcW w:w="22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Дошкольное образование (детские сады)</w:t>
            </w:r>
          </w:p>
        </w:tc>
        <w:tc>
          <w:tcPr>
            <w:tcW w:w="15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Школьное общее образование (1-9 класс)</w:t>
            </w:r>
          </w:p>
        </w:tc>
        <w:tc>
          <w:tcPr>
            <w:tcW w:w="15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Школьное общее среднее образование (10-11 класс)</w:t>
            </w:r>
          </w:p>
        </w:tc>
        <w:tc>
          <w:tcPr>
            <w:tcW w:w="15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5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5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5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5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15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5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Спортивные учреждения</w:t>
            </w:r>
          </w:p>
        </w:tc>
        <w:tc>
          <w:tcPr>
            <w:tcW w:w="15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Объекты рекреации и туризма</w:t>
            </w:r>
          </w:p>
        </w:tc>
        <w:tc>
          <w:tcPr>
            <w:tcW w:w="15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 Каких объектов социальной инфраструктуры критически не хватает на территории вашего места жительства (муниципального образования) и где они должны располагаться?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2.4. Торговля и бытовые услуги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17. Оцените вашу удовлетворенность объектами торговли и бытового обслуживания (наличие на территории проживания, возможность получения услуги) по 5 балльной шкале </w:t>
      </w:r>
    </w:p>
    <w:tbl>
      <w:tblPr>
        <w:tblStyle w:val="a3"/>
        <w:tblW w:w="5000" w:type="pct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03"/>
        <w:gridCol w:w="1694"/>
        <w:gridCol w:w="1058"/>
        <w:gridCol w:w="1060"/>
        <w:gridCol w:w="1058"/>
        <w:gridCol w:w="1581"/>
      </w:tblGrid>
      <w:tr>
        <w:trPr/>
        <w:tc>
          <w:tcPr>
            <w:tcW w:w="29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Параметр оценки</w:t>
            </w:r>
          </w:p>
        </w:tc>
        <w:tc>
          <w:tcPr>
            <w:tcW w:w="16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балл - совершенно не устраивает</w:t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балла</w:t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балла</w:t>
            </w:r>
          </w:p>
        </w:tc>
        <w:tc>
          <w:tcPr>
            <w:tcW w:w="158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баллов - полностью устраивает</w:t>
            </w:r>
          </w:p>
        </w:tc>
      </w:tr>
      <w:tr>
        <w:trPr/>
        <w:tc>
          <w:tcPr>
            <w:tcW w:w="29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Продовольственные магазины</w:t>
            </w:r>
          </w:p>
        </w:tc>
        <w:tc>
          <w:tcPr>
            <w:tcW w:w="16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Непродовольственные магазины</w:t>
            </w:r>
          </w:p>
        </w:tc>
        <w:tc>
          <w:tcPr>
            <w:tcW w:w="16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Химчистки</w:t>
            </w:r>
          </w:p>
        </w:tc>
        <w:tc>
          <w:tcPr>
            <w:tcW w:w="16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Парикмахерские</w:t>
            </w:r>
          </w:p>
        </w:tc>
        <w:tc>
          <w:tcPr>
            <w:tcW w:w="16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обуви</w:t>
            </w:r>
          </w:p>
        </w:tc>
        <w:tc>
          <w:tcPr>
            <w:tcW w:w="16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техники</w:t>
            </w:r>
          </w:p>
        </w:tc>
        <w:tc>
          <w:tcPr>
            <w:tcW w:w="16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90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Бани/сауны</w:t>
            </w:r>
          </w:p>
        </w:tc>
        <w:tc>
          <w:tcPr>
            <w:tcW w:w="169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18. Каких объектов торговли и бытового обслуживания критически не хватает на территории вашего места жительства (муниципального образования) и где они должны располагаться? 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БЛОК 3. ЖИЛЬЕ И КОМФОРТНАЯ СРЕДА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19.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Считаете ли Вы свой населенный пункт комфортным для проживания?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Да, но требуются мероприятия для дальнейшего развития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Нет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20.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каком доме Вы сейчас живете?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индивидуальном жилом доме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таунхаусе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многоквартирном жилом доме до 4 этажей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многоквартирном жилом доме до 9 этажей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многоквартирном жилом доме от 10 этажей и выше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Другое: ________</w:t>
      </w:r>
    </w:p>
    <w:p>
      <w:pPr>
        <w:pStyle w:val="ListParagrap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ListParagraph"/>
        <w:ind w:left="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21.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Оцените, пожалуйста, текущее состояние параметров комфортности проживания в вашем населенном пункте:</w:t>
      </w:r>
    </w:p>
    <w:tbl>
      <w:tblPr>
        <w:tblW w:w="5000" w:type="pct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561"/>
        <w:gridCol w:w="758"/>
        <w:gridCol w:w="758"/>
        <w:gridCol w:w="605"/>
        <w:gridCol w:w="1"/>
        <w:gridCol w:w="755"/>
        <w:gridCol w:w="916"/>
      </w:tblGrid>
      <w:tr>
        <w:trPr>
          <w:trHeight w:val="233" w:hRule="atLeast"/>
        </w:trPr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Параметры оценки</w:t>
            </w:r>
          </w:p>
        </w:tc>
        <w:tc>
          <w:tcPr>
            <w:tcW w:w="2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Абсолютно не согласен(а)</w:t>
            </w:r>
          </w:p>
        </w:tc>
        <w:tc>
          <w:tcPr>
            <w:tcW w:w="16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Абсолютно согласен(а)</w:t>
            </w:r>
          </w:p>
        </w:tc>
      </w:tr>
      <w:tr>
        <w:trPr>
          <w:trHeight w:val="623" w:hRule="atLeast"/>
        </w:trPr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ind w:hanging="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Меня устраивает количество парков и скверов в моем населенном пункте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527" w:hRule="atLeast"/>
        </w:trPr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Меня устраивает количество спортивных и детских площадок в моем населённом пункте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728" w:hRule="atLeast"/>
        </w:trPr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Меня устраивает уровень освещённости улиц, проездов, придворовых территорий в моем населенном пункте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635" w:hRule="atLeast"/>
        </w:trPr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Меня устраивает уровень озеленения общественных и дворовых территорий в моем населенном пункте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927" w:hRule="atLeast"/>
        </w:trPr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Меня устраивает уровень благоустройства дворовых территорий (наличие скамеек, лавочек, урн для мусора) и состояние тротуаров в моем населенном пункте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557" w:hRule="atLeast"/>
        </w:trPr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Мой населенный пункт развивается, в нем комфортно жить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22. Если бы вам представилась возможность переехать в более крупный населенный пункт, то вы: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переехал (ла) бы потому, что нравиться жить в своем населенном пункте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переехал (ла) бы, из-за личных/семейных обстоятельств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уехал (ла) бы не раздумывая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свой ответ__________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23. В какой населенный пункт Республики Карелия вы хотели бы переехать при наличии возможности? 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БЛОК 4. ПЕРСПЕКТИВЫ РАЗВИТИЯ ТЕРРИТОРИИ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24. Как вы оцениваете перспективы развития вашего населенного пункта?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положительно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отрицательно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знаю/затрудняюсь ответить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25. Оцените возможность трудоустройства в месте вашего постоянного проживания?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работы нет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рабочие места есть, но очень низкая оплата труда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рабочие места есть, заработная плата достаточна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свой вариант ответа______________</w:t>
      </w:r>
    </w:p>
    <w:p>
      <w:pPr>
        <w:pStyle w:val="ListParagraph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26. Реализация каких проектов на территории вашего населенного пункта сможет сделать его более привлекательным для проживания/приезда новых жителей?</w:t>
      </w:r>
    </w:p>
    <w:p>
      <w:pPr>
        <w:pStyle w:val="ListParagraph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</w:t>
      </w:r>
    </w:p>
    <w:p>
      <w:pPr>
        <w:pStyle w:val="ListParagraph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БЛОК 5 ИНФОРМАЦИЯ О РЕСПОНДЕНТЕ</w:t>
      </w:r>
    </w:p>
    <w:p>
      <w:pPr>
        <w:pStyle w:val="ListParagraph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Расскажите немного о себе</w:t>
      </w:r>
    </w:p>
    <w:p>
      <w:pPr>
        <w:pStyle w:val="ListParagraph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27. Ваш пол:</w:t>
      </w:r>
    </w:p>
    <w:p>
      <w:pPr>
        <w:pStyle w:val="ListParagraph"/>
        <w:numPr>
          <w:ilvl w:val="0"/>
          <w:numId w:val="13"/>
        </w:numPr>
        <w:spacing w:lineRule="auto" w:line="259" w:before="0" w:after="160"/>
        <w:ind w:left="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Женский</w:t>
      </w:r>
    </w:p>
    <w:p>
      <w:pPr>
        <w:pStyle w:val="ListParagraph"/>
        <w:numPr>
          <w:ilvl w:val="0"/>
          <w:numId w:val="13"/>
        </w:numPr>
        <w:spacing w:lineRule="auto" w:line="259" w:before="0" w:after="160"/>
        <w:ind w:left="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Мужской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28. Ваш возраст (полное число лет):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09" w:hanging="28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молодежь (трудоспособный возраст) 16-35 лет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09" w:hanging="28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трудоспособный возраст 36-55 лет (для женщин), 36-61 (для мужчин)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09" w:hanging="28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старше трудоспособного возраста (женщины старше 56 лет, мужчины старше 62 лет)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29. Наличие семьи: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Нет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30. Сколько у Вас детей?</w:t>
      </w:r>
    </w:p>
    <w:p>
      <w:pPr>
        <w:pStyle w:val="ListParagraph"/>
        <w:numPr>
          <w:ilvl w:val="0"/>
          <w:numId w:val="16"/>
        </w:numPr>
        <w:spacing w:lineRule="auto" w:line="259" w:before="0" w:after="16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детей нет</w:t>
      </w:r>
    </w:p>
    <w:p>
      <w:pPr>
        <w:pStyle w:val="ListParagraph"/>
        <w:numPr>
          <w:ilvl w:val="0"/>
          <w:numId w:val="16"/>
        </w:numPr>
        <w:spacing w:lineRule="auto" w:line="259" w:before="0" w:after="16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 ребенок</w:t>
      </w:r>
    </w:p>
    <w:p>
      <w:pPr>
        <w:pStyle w:val="ListParagraph"/>
        <w:numPr>
          <w:ilvl w:val="0"/>
          <w:numId w:val="16"/>
        </w:numPr>
        <w:spacing w:lineRule="auto" w:line="259" w:before="0" w:after="16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 ребенка</w:t>
      </w:r>
    </w:p>
    <w:p>
      <w:pPr>
        <w:pStyle w:val="ListParagraph"/>
        <w:numPr>
          <w:ilvl w:val="0"/>
          <w:numId w:val="16"/>
        </w:numPr>
        <w:spacing w:lineRule="auto" w:line="259" w:before="0" w:after="16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 и более детей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31. Ваш уровень образования: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ind w:left="709" w:hanging="28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среднее общее (школа)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ind w:left="709" w:hanging="28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профессиональное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ind w:left="709" w:hanging="283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высшее</w:t>
      </w:r>
    </w:p>
    <w:p>
      <w:pPr>
        <w:pStyle w:val="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32. Укажите ваш вид деятельности: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учащийся/студент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служащий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наемный работник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предприниматель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безработный, ищущий работу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домохозяйка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работающий пенсионер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неработающий пенсионер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самозанятый</w:t>
      </w:r>
    </w:p>
    <w:p>
      <w:pPr>
        <w:pStyle w:val="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33.Укажите тип населенного пункта, в котором Вы фактически проживаете?</w:t>
      </w:r>
    </w:p>
    <w:p>
      <w:pPr>
        <w:pStyle w:val="ListParagraph"/>
        <w:numPr>
          <w:ilvl w:val="0"/>
          <w:numId w:val="19"/>
        </w:numPr>
        <w:spacing w:lineRule="auto" w:line="259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</w:t>
      </w:r>
    </w:p>
    <w:p>
      <w:pPr>
        <w:pStyle w:val="ListParagraph"/>
        <w:numPr>
          <w:ilvl w:val="0"/>
          <w:numId w:val="19"/>
        </w:numPr>
        <w:spacing w:lineRule="auto" w:line="259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поселок</w:t>
      </w:r>
    </w:p>
    <w:p>
      <w:pPr>
        <w:pStyle w:val="ListParagraph"/>
        <w:numPr>
          <w:ilvl w:val="0"/>
          <w:numId w:val="19"/>
        </w:numPr>
        <w:spacing w:lineRule="auto" w:line="259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село</w:t>
      </w:r>
    </w:p>
    <w:p>
      <w:pPr>
        <w:pStyle w:val="ListParagraph"/>
        <w:numPr>
          <w:ilvl w:val="0"/>
          <w:numId w:val="19"/>
        </w:numPr>
        <w:spacing w:lineRule="auto" w:line="259"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деревня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другое___________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Спасибо за участие в опросе!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Ваше мнение очень важно для развития Петрозаводской городской агломерации!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  <w:rFonts w:cs="Wingdings"/>
      </w:rPr>
    </w:lvl>
  </w:abstractNum>
  <w:abstractNum w:abstractNumId="14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15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16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17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18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e1e98"/>
    <w:rPr>
      <w:color w:val="0000FF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8e1e98"/>
    <w:rPr>
      <w:color w:val="605E5C"/>
      <w:shd w:fill="E1DFDD" w:val="clear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9b594b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e2526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9b594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unhideWhenUsed/>
    <w:rsid w:val="008e1e9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yandex.ru/u/633e7664be67d46a8c1d2d38/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LibreOffice/5.1.4.2$Windows_x86 LibreOffice_project/f99d75f39f1c57ebdd7ffc5f42867c12031db97a</Application>
  <Pages>11</Pages>
  <Words>1337</Words>
  <CharactersWithSpaces>8263</CharactersWithSpaces>
  <Paragraphs>275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2022-10-06T14:22:00Z</dcterms:created>
  <dc:creator>RePack by Diakov</dc:creator>
  <dc:description/>
  <dc:language>ru-RU</dc:language>
  <cp:lastModifiedBy/>
  <cp:lastPrinted>2022-10-06T09:16:00Z</cp:lastPrinted>
  <dcterms:modified xsi:type="dcterms:W3CDTF">2022-10-13T14:37:06Z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