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lang w:eastAsia="ru-RU"/>
        </w:rPr>
        <w:t xml:space="preserve">заседания общественной комиссии по обеспечению реализации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федерального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проекта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«Формирование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комфортной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Дата проведения: 01.08.2022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>Время проведения: 17:30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lang w:eastAsia="ru-RU"/>
        </w:rPr>
        <w:t xml:space="preserve"> Семихина Татьяна Сергеевна– ведущий специалист Администрации Нововилговского сельского               поселения,  секретарь общественной комиссии;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-Терещенко Татьяна Владимировна - бухгалтер финансового отдела администрации       Нововилговского сельского поселения;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lang w:eastAsia="ru-RU"/>
        </w:rPr>
        <w:t xml:space="preserve">- Акинфина Екатерина Сергеевна - депутат Совета Нововилговского сельского поселения </w:t>
      </w:r>
      <w:r>
        <w:rPr>
          <w:rFonts w:eastAsia="Times New Roman" w:cs="Times New Roman" w:ascii="Times New Roman" w:hAnsi="Times New Roman"/>
          <w:lang w:val="en-US" w:eastAsia="ru-RU"/>
        </w:rPr>
        <w:t>IV</w:t>
      </w:r>
      <w:r>
        <w:rPr>
          <w:rFonts w:eastAsia="Times New Roman" w:cs="Times New Roman" w:ascii="Times New Roman" w:hAnsi="Times New Roman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Елисеева Людмила Федоровна – директор МУ «Нововилговский Дом Культуры»;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lang w:eastAsia="ru-RU"/>
        </w:rPr>
        <w:t>- Левин Сергей Владимирович, директор Управляющей компаний «Ваш выбор».</w:t>
      </w:r>
    </w:p>
    <w:p>
      <w:pPr>
        <w:pStyle w:val="Normal"/>
        <w:tabs>
          <w:tab w:val="left" w:pos="30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Повестка дня: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</w:rPr>
        <w:t>О поступивших предложениях заинтересованных лиц (проектах) о включении дворовых территорий многоквартирных домов в муниципальную программу формирования современной городской среды подлежащей благоустройству в 2023 году.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Calibri" w:cs="Times New Roman" w:ascii="Times New Roman" w:hAnsi="Times New Roman"/>
        </w:rPr>
        <w:t>О поступивших предложениях заинтересованных лиц (проектах) о включении общественных территорий  в муниципальную программу формирования современной городской среды подлежащей благоустройству в 2023 году и допуске предложений.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eastAsia="Calibri" w:cs="Times New Roman" w:ascii="Times New Roman" w:hAnsi="Times New Roman"/>
        </w:rPr>
        <w:t xml:space="preserve">Об утверждении дизайн-проекта благоустройства  </w:t>
      </w:r>
      <w:r>
        <w:rPr>
          <w:rFonts w:eastAsia="Calibri" w:cs="Times New Roman" w:ascii="Times New Roman" w:hAnsi="Times New Roman"/>
          <w:sz w:val="24"/>
          <w:szCs w:val="24"/>
        </w:rPr>
        <w:t>общественных территорий. Подлежащих благоустройству в 2023 году.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(докладчик: представитель администрации муниципального образования)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По 1 вопросу повестки дня слушали: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lang w:eastAsia="ru-RU"/>
        </w:rPr>
        <w:t xml:space="preserve"> –</w:t>
      </w:r>
      <w:r>
        <w:rPr>
          <w:rFonts w:eastAsia="Calibri" w:cs="Times New Roman" w:ascii="Times New Roman" w:hAnsi="Times New Roman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В рамках реализации Муниципальной программы формирование современной городской среды на территории Нововилговского сельского поселения на 2018-2024 годы предложений заинтересованных лиц о включении дворовой территории в</w:t>
      </w:r>
      <w:r>
        <w:rPr/>
        <w:t xml:space="preserve"> </w:t>
      </w:r>
      <w:r>
        <w:rPr>
          <w:rFonts w:eastAsia="Calibri" w:cs="Times New Roman" w:ascii="Times New Roman" w:hAnsi="Times New Roman"/>
        </w:rPr>
        <w:t>муниципальную программу формирования современной городской среды, подлежащей благоустройству в 2023 году, не поступило.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</w:rPr>
        <w:t>Решили:</w:t>
      </w:r>
      <w:r>
        <w:rPr>
          <w:rFonts w:eastAsia="Calibri" w:cs="Times New Roman" w:ascii="Times New Roman" w:hAnsi="Times New Roman"/>
        </w:rPr>
        <w:t xml:space="preserve"> Принять к сведению информацию о не поступивших предложениях заинтересованных лиц (проектах) о включении дворовых территорий многоквартирных домов в муниципальную программу формирования современной городской среды на 2023 год. 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Calibri" w:cs="Times New Roman" w:ascii="Times New Roman" w:hAnsi="Times New Roman"/>
          <w:b/>
        </w:rPr>
        <w:t>Голосовали</w:t>
      </w:r>
      <w:r>
        <w:rPr>
          <w:rFonts w:eastAsia="Calibri" w:cs="Times New Roman" w:ascii="Times New Roman" w:hAnsi="Times New Roman"/>
        </w:rPr>
        <w:t>: «за» - 7, «против» - 0, «воздержались» - 0.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</w:rPr>
        <w:t>По 2 вопросу повестки дня слушали: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lang w:eastAsia="ru-RU"/>
        </w:rPr>
        <w:t xml:space="preserve"> –</w:t>
      </w:r>
      <w:r>
        <w:rPr>
          <w:rFonts w:eastAsia="Calibri" w:cs="Times New Roman" w:ascii="Times New Roman" w:hAnsi="Times New Roman"/>
        </w:rPr>
        <w:t xml:space="preserve"> Главу Нововилговского сельского поселения.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В рамках реализации Муниципальной программы формирование современной городской среды на территории Нововилговского сельского поселения на 2018-2024 годы поступило 1 предложение заинтересованных лиц о включении общественной территории в данную программу (подлежащих благоустройству в 2023) году – это выполнение работ по благоустройству Сквера, расположенного по адресу: РК, Прионежский район, п. Новая Вилга, ул. Коммунальная д.16 , данная территория соответствует всем критериям и может быть включена в муниципальную программу на 2023 год.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Решили:</w:t>
      </w:r>
      <w:r>
        <w:rPr>
          <w:rFonts w:eastAsia="Calibri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Принять к сведению информацию о поступивших  предложениях заинтересованных лиц о включении общественной территории в муниципальную программу формирования современной городской среды на 2023 год.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 xml:space="preserve">Утвердить адресный перечень проектов подлежащих благоустройству  в 2023 году: 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</w:rPr>
        <w:t>выполнение работ по благоустройству Сквера, расположенного по адресу: РК, Прионежский район, п. Новая Вилга, ул. Коммунальная д.16</w:t>
      </w:r>
    </w:p>
    <w:p>
      <w:pPr>
        <w:pStyle w:val="Normal"/>
        <w:spacing w:lineRule="auto" w:line="240" w:before="0" w:after="200"/>
        <w:contextualSpacing/>
        <w:rPr/>
      </w:pPr>
      <w:bookmarkStart w:id="0" w:name="__DdeLink__3729_1058041906"/>
      <w:r>
        <w:rPr>
          <w:rFonts w:eastAsia="Calibri" w:cs="Times New Roman" w:ascii="Times New Roman" w:hAnsi="Times New Roman"/>
          <w:b/>
        </w:rPr>
        <w:t>Голосовали</w:t>
      </w:r>
      <w:bookmarkEnd w:id="0"/>
      <w:r>
        <w:rPr>
          <w:rFonts w:eastAsia="Calibri" w:cs="Times New Roman" w:ascii="Times New Roman" w:hAnsi="Times New Roman"/>
        </w:rPr>
        <w:t>: «за» - 7, «против» - 0, «воздержались» - 0.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Calibri" w:cs="Times New Roman" w:ascii="Times New Roman" w:hAnsi="Times New Roman"/>
        </w:rPr>
        <w:tab/>
        <w:t xml:space="preserve">  </w:t>
      </w:r>
      <w:r>
        <w:rPr>
          <w:rFonts w:eastAsia="Calibri" w:cs="Times New Roman" w:ascii="Times New Roman" w:hAnsi="Times New Roman"/>
          <w:b/>
          <w:sz w:val="24"/>
          <w:szCs w:val="24"/>
        </w:rPr>
        <w:t>По 3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      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Жителями предложен дизайн-проект благоустройства общественной территории «Сквер, расположенный по адресу: РК, Прионежский район, п. Новая Вилга, ул. Коммунальная д.16»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lang w:eastAsia="ru-RU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lang w:eastAsia="ru-RU"/>
        </w:rPr>
        <w:t xml:space="preserve">Утвердить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дизайн-проект благоустройства общественной территории: «Сквер, расположенный по адресу: РК, Прионежский район, п. Новая Вилга, ул. Коммунальная д.16»</w:t>
      </w:r>
    </w:p>
    <w:p>
      <w:pPr>
        <w:pStyle w:val="Normal"/>
        <w:spacing w:lineRule="auto" w:line="240" w:before="0" w:after="200"/>
        <w:contextualSpacing/>
        <w:rPr/>
      </w:pPr>
      <w:r>
        <w:rPr>
          <w:rFonts w:eastAsia="Calibri" w:cs="Times New Roman" w:ascii="Times New Roman" w:hAnsi="Times New Roman"/>
          <w:b/>
        </w:rPr>
        <w:t>Голосовали</w:t>
      </w:r>
      <w:r>
        <w:rPr>
          <w:rFonts w:eastAsia="Calibri" w:cs="Times New Roman" w:ascii="Times New Roman" w:hAnsi="Times New Roman"/>
        </w:rPr>
        <w:t>: «за» - 7, «против» - 0, «воздержались» - 0.</w:t>
      </w:r>
    </w:p>
    <w:p>
      <w:pPr>
        <w:pStyle w:val="Normal"/>
        <w:spacing w:lineRule="auto" w:line="240" w:before="0" w:after="0"/>
        <w:ind w:right="141" w:hanging="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>Кручинина Людмила Александровна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>Ведущий специалист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lang w:eastAsia="ru-RU"/>
        </w:rPr>
        <w:t xml:space="preserve">Семихина Татьяна Сергеевна                                                                                  ___________________ 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41" w:footer="709" w:bottom="766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735627"/>
    <w:rPr/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Style23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paragraph" w:styleId="Style24">
    <w:name w:val="Footer"/>
    <w:basedOn w:val="Normal"/>
    <w:link w:val="aa"/>
    <w:uiPriority w:val="99"/>
    <w:unhideWhenUsed/>
    <w:rsid w:val="0073562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32</TotalTime>
  <Application>LibreOffice/5.1.4.2$Windows_x86 LibreOffice_project/f99d75f39f1c57ebdd7ffc5f42867c12031db97a</Application>
  <Pages>2</Pages>
  <Words>498</Words>
  <Characters>3823</Characters>
  <CharactersWithSpaces>4495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2020-02-26T12:06:00Z</dcterms:created>
  <dc:creator>Пользователь</dc:creator>
  <dc:description/>
  <dc:language>ru-RU</dc:language>
  <cp:lastModifiedBy/>
  <cp:lastPrinted>2022-10-19T12:13:14Z</cp:lastPrinted>
  <dcterms:modified xsi:type="dcterms:W3CDTF">2022-10-19T12:12:51Z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