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81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121159">
        <w:rPr>
          <w:rFonts w:ascii="Times New Roman" w:hAnsi="Times New Roman" w:cs="Times New Roman"/>
          <w:sz w:val="28"/>
          <w:szCs w:val="28"/>
        </w:rPr>
        <w:t>Руководитель организации привлечен к административной ответственности за неисполнение законных требований прокурора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результатам проверки по заявлению </w:t>
      </w:r>
      <w:r w:rsidR="003B0587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 xml:space="preserve">жителя </w:t>
      </w:r>
      <w:r w:rsidR="009176F3">
        <w:rPr>
          <w:rFonts w:ascii="Times New Roman" w:hAnsi="Times New Roman" w:cs="Times New Roman"/>
          <w:sz w:val="28"/>
          <w:szCs w:val="28"/>
        </w:rPr>
        <w:t>о нарушении сроков выплаты</w:t>
      </w:r>
      <w:r>
        <w:rPr>
          <w:rFonts w:ascii="Times New Roman" w:hAnsi="Times New Roman" w:cs="Times New Roman"/>
          <w:sz w:val="28"/>
          <w:szCs w:val="28"/>
        </w:rPr>
        <w:t xml:space="preserve"> пенсии</w:t>
      </w:r>
      <w:r w:rsidR="009176F3">
        <w:rPr>
          <w:rFonts w:ascii="Times New Roman" w:hAnsi="Times New Roman" w:cs="Times New Roman"/>
          <w:sz w:val="28"/>
          <w:szCs w:val="28"/>
        </w:rPr>
        <w:t xml:space="preserve"> по старости</w:t>
      </w:r>
      <w:r>
        <w:rPr>
          <w:rFonts w:ascii="Times New Roman" w:hAnsi="Times New Roman" w:cs="Times New Roman"/>
          <w:sz w:val="28"/>
          <w:szCs w:val="28"/>
        </w:rPr>
        <w:t xml:space="preserve"> выявлены нарушения федерального законодательства, допущенные работниками </w:t>
      </w:r>
      <w:r w:rsidR="003B0587">
        <w:rPr>
          <w:rFonts w:ascii="Times New Roman" w:hAnsi="Times New Roman" w:cs="Times New Roman"/>
          <w:sz w:val="28"/>
          <w:szCs w:val="28"/>
        </w:rPr>
        <w:t>отделения</w:t>
      </w:r>
      <w:r>
        <w:rPr>
          <w:rFonts w:ascii="Times New Roman" w:hAnsi="Times New Roman" w:cs="Times New Roman"/>
          <w:sz w:val="28"/>
          <w:szCs w:val="28"/>
        </w:rPr>
        <w:t xml:space="preserve"> почтовой связи.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данному факту руководителю </w:t>
      </w:r>
      <w:r w:rsidR="003B0587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внесено представление об устранении нарушений законодательства.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Вместе с тем, в установленный законом месячный срок акт прокурорского реагирования рассмотрен не был, </w:t>
      </w:r>
      <w:r w:rsidR="009176F3">
        <w:rPr>
          <w:rFonts w:ascii="Times New Roman" w:hAnsi="Times New Roman" w:cs="Times New Roman"/>
          <w:sz w:val="28"/>
          <w:szCs w:val="28"/>
        </w:rPr>
        <w:t xml:space="preserve">в отсутствие объективных причин </w:t>
      </w:r>
      <w:r>
        <w:rPr>
          <w:rFonts w:ascii="Times New Roman" w:hAnsi="Times New Roman" w:cs="Times New Roman"/>
          <w:sz w:val="28"/>
          <w:szCs w:val="28"/>
        </w:rPr>
        <w:t xml:space="preserve">меры по устранению допущенных нарушений закона приняты </w:t>
      </w:r>
      <w:r w:rsidR="003B0587">
        <w:rPr>
          <w:rFonts w:ascii="Times New Roman" w:hAnsi="Times New Roman" w:cs="Times New Roman"/>
          <w:sz w:val="28"/>
          <w:szCs w:val="28"/>
        </w:rPr>
        <w:t>юридическим лицом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только после повторного требования прокуратуры района. 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этой связи в отношении руководителя организации прокурором района было возбуждено дело об административном правонарушении по ст.17.7 КоАП РФ (умышленное неисполнение требований прокурора).</w:t>
      </w:r>
    </w:p>
    <w:p w:rsidR="00121159" w:rsidRP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Постановлением мирового судьи указанное должностное лицо привлечено к административной ответственности в виде штрафа в размере 2 тыс. руб. (судебное решение вступило в законную силу).</w:t>
      </w:r>
    </w:p>
    <w:sectPr w:rsidR="00121159" w:rsidRPr="00121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F2"/>
    <w:rsid w:val="00121159"/>
    <w:rsid w:val="003B0587"/>
    <w:rsid w:val="00882681"/>
    <w:rsid w:val="009176F3"/>
    <w:rsid w:val="00E3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C7BE"/>
  <w15:chartTrackingRefBased/>
  <w15:docId w15:val="{18B258BE-EBE7-431F-9110-9C19307A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2024-05-05T12:01:00Z</dcterms:created>
  <dcterms:modified xsi:type="dcterms:W3CDTF">2024-05-06T16:32:00Z</dcterms:modified>
</cp:coreProperties>
</file>