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897C3" w14:textId="0B427E21" w:rsidR="004D0F5D" w:rsidRDefault="002F596A" w:rsidP="002F596A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bookmarkStart w:id="0" w:name="_GoBack"/>
      <w:r w:rsidRPr="002F596A">
        <w:rPr>
          <w:rFonts w:ascii="Times New Roman" w:hAnsi="Times New Roman" w:cs="Times New Roman"/>
          <w:sz w:val="28"/>
          <w:szCs w:val="28"/>
        </w:rPr>
        <w:t>По иску прокурора Прионежского района в пользу несовершеннолетнего взыскана компенсация морального вреда</w:t>
      </w:r>
    </w:p>
    <w:bookmarkEnd w:id="0"/>
    <w:p w14:paraId="222EC9B8" w14:textId="2E45535F" w:rsidR="002F596A" w:rsidRDefault="002F596A" w:rsidP="002F5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Прионежским районным судом удовлетворено исковое заявление прокурора этого же района в интересах несовершеннолетнего о взыскании компенсации морального вреда, причиненного в результате травмы, полученной в период нахождения в муниципальном дошкольном учреждении.</w:t>
      </w:r>
    </w:p>
    <w:p w14:paraId="445D00B5" w14:textId="3C415E3B" w:rsidR="002F596A" w:rsidRDefault="002F596A" w:rsidP="002F5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Основанием для обращения прокурора в суд послужили материалы проверки, проведенной по заявлению законного представителя ребенка, в ходе которой было установлено, что в один из дней в августе прошлого года, когда 5-летний мальчик находился на прогулке в детском саду, воспользовавшись отсутствием персонала учреждения, </w:t>
      </w:r>
      <w:r>
        <w:rPr>
          <w:rFonts w:ascii="Times New Roman" w:hAnsi="Times New Roman" w:cs="Times New Roman"/>
          <w:sz w:val="28"/>
          <w:szCs w:val="28"/>
        </w:rPr>
        <w:lastRenderedPageBreak/>
        <w:t>он залез на ограждение веранды и упал, ударившись рукой о поверхность настила. В результате у ребенка был диагностирован перелом, он проходил длительное лечение.</w:t>
      </w:r>
    </w:p>
    <w:p w14:paraId="0470DEFC" w14:textId="09A45AF3" w:rsidR="002F596A" w:rsidRDefault="002F596A" w:rsidP="002F5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Суд удовлетворил требования надзорного ведомства и обязал муниципальное учреждение выплатить несовершеннолетнему компенсацию причиненного морального вреда в размере 60 тыс. руб.</w:t>
      </w:r>
    </w:p>
    <w:p w14:paraId="64731338" w14:textId="2077DEBC" w:rsidR="002F596A" w:rsidRPr="002F596A" w:rsidRDefault="002F596A" w:rsidP="002F5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Решение суда не вступило в законную силу.</w:t>
      </w:r>
    </w:p>
    <w:sectPr w:rsidR="002F596A" w:rsidRPr="002F5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668"/>
    <w:rsid w:val="002F596A"/>
    <w:rsid w:val="00307243"/>
    <w:rsid w:val="004D0F5D"/>
    <w:rsid w:val="00B57688"/>
    <w:rsid w:val="00F2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9ACF1"/>
  <w15:chartTrackingRefBased/>
  <w15:docId w15:val="{CBC5B04C-C155-4412-AAA3-A5683CDD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2025-03-05T08:37:00Z</dcterms:created>
  <dcterms:modified xsi:type="dcterms:W3CDTF">2025-03-05T08:37:00Z</dcterms:modified>
</cp:coreProperties>
</file>