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EC" w:rsidRDefault="00072EEC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72EEC" w:rsidRDefault="00021B2F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О сохранении культурно-исторического наследия Карелии</w:t>
      </w:r>
    </w:p>
    <w:bookmarkEnd w:id="0"/>
    <w:p w:rsidR="00072EEC" w:rsidRDefault="00072EEC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072EEC" w:rsidRDefault="00021B2F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Нематериальными носителями культурно-исторического наследия Республики Карелия являются наименования географических объектов (наименования рек, озер, населенных пунктов, гор и многих других).</w:t>
      </w:r>
    </w:p>
    <w:p w:rsidR="00072EEC" w:rsidRDefault="00021B2F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Карельский Росреестр на постоянной основе ведет работу по выявлению существующих наименований географических объектов. За 2024 год и истекший период 2025 года в Государственный каталог географических названий внесено более 30 таких наименований. Помимо наз</w:t>
      </w:r>
      <w:r>
        <w:rPr>
          <w:rFonts w:ascii="Segoe UI" w:hAnsi="Segoe UI"/>
          <w:szCs w:val="24"/>
        </w:rPr>
        <w:t>ваний рек, озер, ручьев и иных подобных объектов в Государственный каталог географических названий удалось внести названия ряда урочищ. Названия таких урочищ примечательны тем, что ранее они являлись названиями населенных пунктов, однако уже в источниках 5</w:t>
      </w:r>
      <w:r>
        <w:rPr>
          <w:rFonts w:ascii="Segoe UI" w:hAnsi="Segoe UI"/>
          <w:szCs w:val="24"/>
        </w:rPr>
        <w:t xml:space="preserve">0-х годов прошлого века эти населенные пункты числились упраздненными. </w:t>
      </w:r>
    </w:p>
    <w:p w:rsidR="00072EEC" w:rsidRDefault="00021B2F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 xml:space="preserve">Как отметила руководитель Карельского Росреестра Анна Кондратьева «внесение сведений в Государственный каталог </w:t>
      </w:r>
      <w:r>
        <w:rPr>
          <w:rFonts w:ascii="Segoe UI" w:hAnsi="Segoe UI"/>
          <w:szCs w:val="24"/>
        </w:rPr>
        <w:lastRenderedPageBreak/>
        <w:t>географических названий будет способствовать сохранению памяти об истории</w:t>
      </w:r>
      <w:r>
        <w:rPr>
          <w:rFonts w:ascii="Segoe UI" w:hAnsi="Segoe UI"/>
          <w:szCs w:val="24"/>
        </w:rPr>
        <w:t xml:space="preserve"> региона и соответствующей территории, а выявленные названия подлежат отображению на издаваемых картографических материалах и в иных информационных ресурсах, в том виде, в котором они внесены в указанный каталог».</w:t>
      </w:r>
    </w:p>
    <w:p w:rsidR="00072EEC" w:rsidRDefault="00021B2F">
      <w:pPr>
        <w:widowControl w:val="0"/>
        <w:spacing w:line="276" w:lineRule="auto"/>
        <w:ind w:firstLine="709"/>
        <w:jc w:val="both"/>
      </w:pPr>
      <w:r>
        <w:rPr>
          <w:rFonts w:ascii="Segoe UI" w:hAnsi="Segoe UI"/>
          <w:szCs w:val="24"/>
        </w:rPr>
        <w:t>Внимание!</w:t>
      </w:r>
    </w:p>
    <w:p w:rsidR="00072EEC" w:rsidRDefault="00021B2F">
      <w:pPr>
        <w:widowControl w:val="0"/>
        <w:spacing w:line="276" w:lineRule="auto"/>
        <w:ind w:firstLine="709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Сведения Государственного катало</w:t>
      </w:r>
      <w:r>
        <w:rPr>
          <w:rFonts w:ascii="Segoe UI" w:hAnsi="Segoe UI"/>
          <w:szCs w:val="24"/>
        </w:rPr>
        <w:t>га географических названий доступны на официальном сайте Публично-правовой компании «Роскадастр» по адресу: https://kadastr.ru/services/gosudarstvennyy-katalog-geograficheskikh-nazvaniy/</w:t>
      </w:r>
    </w:p>
    <w:p w:rsidR="00072EEC" w:rsidRDefault="00072EE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072EEC" w:rsidRDefault="00021B2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072EEC" w:rsidRDefault="00021B2F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</w:t>
      </w:r>
      <w:r>
        <w:rPr>
          <w:rFonts w:ascii="Segoe UI" w:hAnsi="Segoe UI"/>
          <w:sz w:val="22"/>
          <w:szCs w:val="22"/>
        </w:rPr>
        <w:t>ике Карелия</w:t>
      </w:r>
    </w:p>
    <w:p w:rsidR="00072EEC" w:rsidRDefault="00021B2F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072EEC" w:rsidRDefault="00072E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2EEC" w:rsidRDefault="00072E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2EEC" w:rsidRDefault="00072EE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2EEC" w:rsidRDefault="00021B2F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2EEC" w:rsidRDefault="00021B2F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072EEC" w:rsidRDefault="00021B2F">
      <w:r>
        <w:rPr>
          <w:rFonts w:ascii="Segoe UI" w:hAnsi="Segoe UI" w:cs="Segoe UI"/>
          <w:sz w:val="18"/>
          <w:szCs w:val="18"/>
        </w:rPr>
        <w:t>8 (8142) 76 29 48</w:t>
      </w:r>
    </w:p>
    <w:p w:rsidR="00072EEC" w:rsidRDefault="00021B2F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072EEC" w:rsidRDefault="00021B2F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072EEC">
      <w:headerReference w:type="default" r:id="rId10"/>
      <w:pgSz w:w="11906" w:h="16838"/>
      <w:pgMar w:top="720" w:right="850" w:bottom="1094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2F" w:rsidRDefault="00021B2F">
      <w:r>
        <w:separator/>
      </w:r>
    </w:p>
  </w:endnote>
  <w:endnote w:type="continuationSeparator" w:id="0">
    <w:p w:rsidR="00021B2F" w:rsidRDefault="0002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2F" w:rsidRDefault="00021B2F">
      <w:r>
        <w:separator/>
      </w:r>
    </w:p>
  </w:footnote>
  <w:footnote w:type="continuationSeparator" w:id="0">
    <w:p w:rsidR="00021B2F" w:rsidRDefault="0002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EC" w:rsidRDefault="00021B2F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89F"/>
    <w:multiLevelType w:val="hybridMultilevel"/>
    <w:tmpl w:val="EC1699AA"/>
    <w:lvl w:ilvl="0" w:tplc="7DC2F9D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B24CC6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2C2C66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C86FE6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3F0A4C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6CC0FE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7A242D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A4288D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69051B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07956C2"/>
    <w:multiLevelType w:val="hybridMultilevel"/>
    <w:tmpl w:val="122EEF34"/>
    <w:lvl w:ilvl="0" w:tplc="626EB4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6960C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E5271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246B5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D42F1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9BCD7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1A66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CAD3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A407A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8D05533"/>
    <w:multiLevelType w:val="hybridMultilevel"/>
    <w:tmpl w:val="B764186A"/>
    <w:lvl w:ilvl="0" w:tplc="D9AAC8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BCF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84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EC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CD1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C48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C1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6F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85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4500E"/>
    <w:multiLevelType w:val="hybridMultilevel"/>
    <w:tmpl w:val="C31A5920"/>
    <w:lvl w:ilvl="0" w:tplc="94E8F97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E0361F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3C10A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065D9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26A27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787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91A0F8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D659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202FC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91802F6"/>
    <w:multiLevelType w:val="hybridMultilevel"/>
    <w:tmpl w:val="8C7876DC"/>
    <w:lvl w:ilvl="0" w:tplc="34228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A844E6">
      <w:start w:val="1"/>
      <w:numFmt w:val="lowerLetter"/>
      <w:lvlText w:val="%2."/>
      <w:lvlJc w:val="left"/>
      <w:pPr>
        <w:ind w:left="1440" w:hanging="360"/>
      </w:pPr>
    </w:lvl>
    <w:lvl w:ilvl="2" w:tplc="ABDCB6BC">
      <w:start w:val="1"/>
      <w:numFmt w:val="lowerRoman"/>
      <w:lvlText w:val="%3."/>
      <w:lvlJc w:val="right"/>
      <w:pPr>
        <w:ind w:left="2160" w:hanging="180"/>
      </w:pPr>
    </w:lvl>
    <w:lvl w:ilvl="3" w:tplc="C2164466">
      <w:start w:val="1"/>
      <w:numFmt w:val="decimal"/>
      <w:lvlText w:val="%4."/>
      <w:lvlJc w:val="left"/>
      <w:pPr>
        <w:ind w:left="2880" w:hanging="360"/>
      </w:pPr>
    </w:lvl>
    <w:lvl w:ilvl="4" w:tplc="684A7B14">
      <w:start w:val="1"/>
      <w:numFmt w:val="lowerLetter"/>
      <w:lvlText w:val="%5."/>
      <w:lvlJc w:val="left"/>
      <w:pPr>
        <w:ind w:left="3600" w:hanging="360"/>
      </w:pPr>
    </w:lvl>
    <w:lvl w:ilvl="5" w:tplc="5360EAD8">
      <w:start w:val="1"/>
      <w:numFmt w:val="lowerRoman"/>
      <w:lvlText w:val="%6."/>
      <w:lvlJc w:val="right"/>
      <w:pPr>
        <w:ind w:left="4320" w:hanging="180"/>
      </w:pPr>
    </w:lvl>
    <w:lvl w:ilvl="6" w:tplc="FE98A22C">
      <w:start w:val="1"/>
      <w:numFmt w:val="decimal"/>
      <w:lvlText w:val="%7."/>
      <w:lvlJc w:val="left"/>
      <w:pPr>
        <w:ind w:left="5040" w:hanging="360"/>
      </w:pPr>
    </w:lvl>
    <w:lvl w:ilvl="7" w:tplc="F3082C22">
      <w:start w:val="1"/>
      <w:numFmt w:val="lowerLetter"/>
      <w:lvlText w:val="%8."/>
      <w:lvlJc w:val="left"/>
      <w:pPr>
        <w:ind w:left="5760" w:hanging="360"/>
      </w:pPr>
    </w:lvl>
    <w:lvl w:ilvl="8" w:tplc="8B78E3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EC"/>
    <w:rsid w:val="00021B2F"/>
    <w:rsid w:val="00072EEC"/>
    <w:rsid w:val="005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8589E-F43A-46D5-8F7E-E47D3C87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2025-04-02T07:50:00Z</dcterms:created>
  <dcterms:modified xsi:type="dcterms:W3CDTF">2025-04-02T07:50:00Z</dcterms:modified>
</cp:coreProperties>
</file>