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9A" w:rsidRPr="00B4519A" w:rsidRDefault="00B4519A" w:rsidP="00B4519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  <w:lang w:eastAsia="ru-RU" w:bidi="ar-SA"/>
        </w:rPr>
      </w:pPr>
      <w:bookmarkStart w:id="0" w:name="_GoBack"/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Пресс-релиз о начале проекта фестиваль муралов «Полоса отвода 2.0» в Карелии</w:t>
      </w:r>
    </w:p>
    <w:p w:rsidR="00B4519A" w:rsidRPr="00B4519A" w:rsidRDefault="00B4519A" w:rsidP="00B4519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и старте творческого конкурса для художников </w:t>
      </w:r>
    </w:p>
    <w:bookmarkEnd w:id="0"/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</w:p>
    <w:p w:rsidR="00B4519A" w:rsidRDefault="00B4519A" w:rsidP="00B4519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</w:pPr>
    </w:p>
    <w:p w:rsidR="00B4519A" w:rsidRPr="00B4519A" w:rsidRDefault="00B4519A" w:rsidP="00B4519A">
      <w:pPr>
        <w:spacing w:after="24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В Карелии стартовал новый этап фестиваля муралов «Полоса отвода 2.0»: объявлен открытый творческий отбор художников</w:t>
      </w:r>
    </w:p>
    <w:p w:rsidR="00B4519A" w:rsidRPr="00B4519A" w:rsidRDefault="00B4519A" w:rsidP="00B4519A">
      <w:pPr>
        <w:spacing w:after="24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В Республике Карелия начинается новый этап фестиваля муралов «Полоса отвода», который реализуется в рамках программы комплексного развития молодёжной политики «Регион для молодых» национального проекта «Молодёжь и дети». Проект направлен на преобразование городской среды, развитие современного искусства и вовлечение жителей в культурную жизнь региона.</w:t>
      </w:r>
    </w:p>
    <w:p w:rsidR="00B4519A" w:rsidRPr="00B4519A" w:rsidRDefault="00B4519A" w:rsidP="00B4519A">
      <w:pPr>
        <w:spacing w:after="24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Фестиваль уже зарекомендовал себя как значимое культурное событие. В 2025 году в шести муниципальных образованиях Республики Карелия было создано 10 художественных объектов — муралов и деревянных панно. Работы художников из разных регионов России стали новыми визуальными акцентами городов и посёлков, подчеркнули их уникальную идентичность и вызвали широкий отклик у местных жителей. Помимо художественной части, в рамках фестиваля прошли творческие встречи и мастер-классы, способствующие вовлечению молодёжи и популяризации уличного искусства.</w:t>
      </w:r>
    </w:p>
    <w:p w:rsidR="00B4519A" w:rsidRPr="00B4519A" w:rsidRDefault="00B4519A" w:rsidP="00B4519A">
      <w:pPr>
        <w:spacing w:after="24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В 2026 году фестиваль продолжит своё развитие и охватит восемь объектов в семи муниципальных округах Республики Карелия. Каждый из них обладает уникальным контекстом и станет основой для создания авторских художественных решений: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г. Петрозаводск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пр. Александра Невского, д. 55, 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пр. Ленина, д. 28, 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 xml:space="preserve">г. Беломорск, </w:t>
      </w: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ул. Первомайская, д. 10, 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 xml:space="preserve">г. Олонец, </w:t>
      </w: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ул. Полевая, д. 41, 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 xml:space="preserve">г. Сортавала, </w:t>
      </w: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ул. Ленина, д. 3, 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 xml:space="preserve">пгт. Лоухи, </w:t>
      </w: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ул. Советская, д. 46, 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 xml:space="preserve">пос. Новая Вилга, </w:t>
      </w: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Нововилговское шоссе, д. 15,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 xml:space="preserve">г. Суоярви, </w:t>
      </w: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ул. Ленина, д. 11,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 xml:space="preserve">В настоящее время объявлен </w:t>
      </w: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открытый творческий отбор художников</w:t>
      </w: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 xml:space="preserve"> для участия в фестивале. К участию приглашаются авторы с опытом реализации проектов в городской среде. По каждому объекту подготовлены презентационные материалы с фотографиями фасадов, размерами и описанием контекста - </w:t>
      </w:r>
      <w:hyperlink r:id="rId5" w:history="1">
        <w:r w:rsidRPr="00B4519A">
          <w:rPr>
            <w:rFonts w:ascii="Roboto" w:eastAsia="Times New Roman" w:hAnsi="Roboto" w:cs="Times New Roman"/>
            <w:color w:val="2A5885"/>
            <w:szCs w:val="22"/>
            <w:u w:val="single"/>
            <w:shd w:val="clear" w:color="auto" w:fill="FFFFFF"/>
            <w:lang w:eastAsia="ru-RU" w:bidi="ar-SA"/>
          </w:rPr>
          <w:t>vk.cc/cWlJfX</w:t>
        </w:r>
      </w:hyperlink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, на основе которых участникам предлагается разработать авторские концепции. </w:t>
      </w:r>
    </w:p>
    <w:p w:rsidR="00B4519A" w:rsidRDefault="00B4519A" w:rsidP="00B4519A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</w:pPr>
    </w:p>
    <w:p w:rsidR="00B4519A" w:rsidRPr="00B4519A" w:rsidRDefault="00B4519A" w:rsidP="00B4519A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Условия участия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Для подачи заявки необходимо:</w:t>
      </w:r>
    </w:p>
    <w:p w:rsidR="00B4519A" w:rsidRPr="00B4519A" w:rsidRDefault="00B4519A" w:rsidP="00B4519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заполнить анкету в Яндекс.Форме:</w:t>
      </w:r>
      <w:hyperlink r:id="rId6" w:history="1">
        <w:r w:rsidRPr="00B4519A">
          <w:rPr>
            <w:rFonts w:ascii="Times New Roman" w:eastAsia="Times New Roman" w:hAnsi="Times New Roman" w:cs="Times New Roman"/>
            <w:color w:val="000000"/>
            <w:szCs w:val="22"/>
            <w:lang w:eastAsia="ru-RU" w:bidi="ar-SA"/>
          </w:rPr>
          <w:t xml:space="preserve"> </w:t>
        </w:r>
      </w:hyperlink>
      <w:hyperlink r:id="rId7" w:history="1">
        <w:r w:rsidRPr="00B4519A">
          <w:rPr>
            <w:rFonts w:ascii="Roboto" w:eastAsia="Times New Roman" w:hAnsi="Roboto" w:cs="Times New Roman"/>
            <w:color w:val="2A5885"/>
            <w:szCs w:val="22"/>
            <w:shd w:val="clear" w:color="auto" w:fill="FFFFFF"/>
            <w:lang w:eastAsia="ru-RU" w:bidi="ar-SA"/>
          </w:rPr>
          <w:t>vk.cc/cWlJvh</w:t>
        </w:r>
      </w:hyperlink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;</w:t>
      </w:r>
    </w:p>
    <w:p w:rsidR="00B4519A" w:rsidRDefault="00B4519A" w:rsidP="00B4519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прикрепить конкурсный проект в формате PDF, включающий эскиз, наложенный на фотографию фасада, и описание художественной концепции.</w:t>
      </w:r>
    </w:p>
    <w:p w:rsidR="00B4519A" w:rsidRPr="00B4519A" w:rsidRDefault="00B4519A" w:rsidP="00B4519A">
      <w:pPr>
        <w:spacing w:after="24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Один автор может подать несколько заявок — как на разные объекты, так и несколько эскизов на один объект. В случае необходимости организаторы могут пред</w:t>
      </w: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lastRenderedPageBreak/>
        <w:t>ложить доработку концепции, если художественный стиль автора соответствует задачам проекта. Дополнительно участники могут приложить ориентировочную смету реализации.</w:t>
      </w:r>
    </w:p>
    <w:p w:rsidR="00B4519A" w:rsidRPr="00B4519A" w:rsidRDefault="00B4519A" w:rsidP="00B4519A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Сроки проведения отбора</w:t>
      </w:r>
    </w:p>
    <w:p w:rsidR="00B4519A" w:rsidRPr="00B4519A" w:rsidRDefault="00B4519A" w:rsidP="00B4519A">
      <w:pPr>
        <w:numPr>
          <w:ilvl w:val="0"/>
          <w:numId w:val="2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 xml:space="preserve">приём заявок: до </w:t>
      </w: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10 мая 2026 года</w:t>
      </w: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 xml:space="preserve"> (включительно);</w:t>
      </w:r>
    </w:p>
    <w:p w:rsidR="00B4519A" w:rsidRPr="00B4519A" w:rsidRDefault="00B4519A" w:rsidP="00B4519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 xml:space="preserve">обратная связь с отобранными авторами: до </w:t>
      </w: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14 мая 2026 года</w:t>
      </w: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;</w:t>
      </w:r>
    </w:p>
    <w:p w:rsidR="00B4519A" w:rsidRPr="00B4519A" w:rsidRDefault="00B4519A" w:rsidP="00B4519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подготовка и согласование эскизов: май 2026 года;</w:t>
      </w:r>
    </w:p>
    <w:p w:rsidR="00B4519A" w:rsidRPr="00B4519A" w:rsidRDefault="00B4519A" w:rsidP="00B4519A">
      <w:pPr>
        <w:numPr>
          <w:ilvl w:val="0"/>
          <w:numId w:val="2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 xml:space="preserve">реализация проектов: </w:t>
      </w: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май – сентябрь 2026 года</w:t>
      </w: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.</w:t>
      </w:r>
    </w:p>
    <w:p w:rsidR="00B4519A" w:rsidRPr="00B4519A" w:rsidRDefault="00B4519A" w:rsidP="00B4519A">
      <w:pPr>
        <w:spacing w:after="24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Проекты, отобранные по итогам конкурса, будут реализованы в рамках фестиваля. Организаторы обеспечивают сопровождение и берут на себя основные расходы, связанные с производством, проживанием и транспортом участников (условия уточняются индивидуально).</w:t>
      </w:r>
    </w:p>
    <w:p w:rsidR="00B4519A" w:rsidRPr="00B4519A" w:rsidRDefault="00B4519A" w:rsidP="00B4519A">
      <w:pPr>
        <w:spacing w:after="24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Фестиваль «Полоса отвода» продолжает формировать культурный ландшафт Карелии, объединяя художников, местные сообщества и органы власти для создания современной и вдохновляющей городской среды.</w:t>
      </w:r>
    </w:p>
    <w:p w:rsidR="00B4519A" w:rsidRPr="00B4519A" w:rsidRDefault="00B4519A" w:rsidP="00B4519A">
      <w:pPr>
        <w:spacing w:after="24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Следите за новостями в официальной группе фестиваля:</w:t>
      </w:r>
      <w:hyperlink r:id="rId8" w:history="1">
        <w:r w:rsidRPr="00B4519A">
          <w:rPr>
            <w:rStyle w:val="a4"/>
            <w:rFonts w:ascii="Times New Roman" w:eastAsia="Times New Roman" w:hAnsi="Times New Roman" w:cs="Times New Roman"/>
            <w:szCs w:val="22"/>
            <w:lang w:eastAsia="ru-RU" w:bidi="ar-SA"/>
          </w:rPr>
          <w:t>https://vk.com/polosaotvoda</w:t>
        </w:r>
      </w:hyperlink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Справочная информация</w:t>
      </w:r>
    </w:p>
    <w:p w:rsidR="00B4519A" w:rsidRP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Программа комплексного развития молодёжной политики в субъектах Российской Федерации «Регион для молодых» реализуется в рамках федерального проекта «Россия – страна возможностей» национального проекта «Молодёжь и дети» в рамках государственной программы Российской Федерации «Развитие образования».</w:t>
      </w:r>
    </w:p>
    <w:p w:rsidR="00B4519A" w:rsidRPr="00B4519A" w:rsidRDefault="00B4519A" w:rsidP="00B45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</w:p>
    <w:p w:rsidR="00B4519A" w:rsidRPr="00B4519A" w:rsidRDefault="00B4519A" w:rsidP="00B45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Ссылки и материалы для размещения:</w:t>
      </w:r>
    </w:p>
    <w:p w:rsidR="00B4519A" w:rsidRPr="00B4519A" w:rsidRDefault="00B4519A" w:rsidP="00B45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 xml:space="preserve">Фотографии Фестиваля 2025 года для публикаций: </w:t>
      </w:r>
      <w:hyperlink r:id="rId9" w:history="1">
        <w:r w:rsidRPr="00B4519A">
          <w:rPr>
            <w:rFonts w:ascii="Times New Roman" w:eastAsia="Times New Roman" w:hAnsi="Times New Roman" w:cs="Times New Roman"/>
            <w:color w:val="1155CC"/>
            <w:szCs w:val="22"/>
            <w:u w:val="single"/>
            <w:lang w:eastAsia="ru-RU" w:bidi="ar-SA"/>
          </w:rPr>
          <w:t>https://vk.com/albums-223357628</w:t>
        </w:r>
      </w:hyperlink>
    </w:p>
    <w:p w:rsid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Социальная сеть:</w:t>
      </w:r>
      <w:hyperlink r:id="rId10" w:history="1">
        <w:r w:rsidRPr="00B4519A">
          <w:rPr>
            <w:rFonts w:ascii="Times New Roman" w:eastAsia="Times New Roman" w:hAnsi="Times New Roman" w:cs="Times New Roman"/>
            <w:color w:val="000000"/>
            <w:szCs w:val="22"/>
            <w:lang w:eastAsia="ru-RU" w:bidi="ar-SA"/>
          </w:rPr>
          <w:t xml:space="preserve"> </w:t>
        </w:r>
        <w:r w:rsidRPr="00B4519A">
          <w:rPr>
            <w:rFonts w:ascii="Times New Roman" w:eastAsia="Times New Roman" w:hAnsi="Times New Roman" w:cs="Times New Roman"/>
            <w:color w:val="1155CC"/>
            <w:szCs w:val="22"/>
            <w:u w:val="single"/>
            <w:lang w:eastAsia="ru-RU" w:bidi="ar-SA"/>
          </w:rPr>
          <w:t>https://vk.com/polosaotvoda</w:t>
        </w:r>
      </w:hyperlink>
    </w:p>
    <w:p w:rsid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szCs w:val="22"/>
          <w:lang w:eastAsia="ru-RU" w:bidi="ar-SA"/>
        </w:rPr>
        <w:t xml:space="preserve">Инфографика о конкурсе: </w:t>
      </w:r>
      <w:hyperlink r:id="rId11" w:history="1">
        <w:r w:rsidRPr="00A43876">
          <w:rPr>
            <w:rStyle w:val="a4"/>
            <w:rFonts w:ascii="Times New Roman" w:eastAsia="Times New Roman" w:hAnsi="Times New Roman" w:cs="Times New Roman"/>
            <w:szCs w:val="22"/>
            <w:lang w:eastAsia="ru-RU" w:bidi="ar-SA"/>
          </w:rPr>
          <w:t>https://disk.yandex.ru/d/-8Ks4SGVk1swqQ</w:t>
        </w:r>
      </w:hyperlink>
    </w:p>
    <w:p w:rsidR="00B4519A" w:rsidRDefault="00B4519A" w:rsidP="00B4519A">
      <w:pPr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</w:p>
    <w:p w:rsidR="00B4519A" w:rsidRPr="00B4519A" w:rsidRDefault="00B4519A" w:rsidP="00B45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Обязательное дополнение к публикации:</w:t>
      </w:r>
    </w:p>
    <w:p w:rsidR="00B4519A" w:rsidRPr="00B4519A" w:rsidRDefault="00B4519A" w:rsidP="00B45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Программа комплексного развития молодёжной политики в субъектах Российской Федерации «Регион для молодых» реализуется в рамках федерального проекта «Россия – страна возможностей» национального проекта «Молодёжь и дети» в рамках государственной программы Российской Федерации «Развитие образования»</w:t>
      </w:r>
    </w:p>
    <w:p w:rsidR="00B4519A" w:rsidRPr="00B4519A" w:rsidRDefault="00B4519A" w:rsidP="00B45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#региондлямолодых10 #полосаотвода #молодосеверно</w:t>
      </w:r>
    </w:p>
    <w:p w:rsidR="00B4519A" w:rsidRPr="00B4519A" w:rsidRDefault="00B4519A" w:rsidP="00B45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</w:p>
    <w:p w:rsidR="00B4519A" w:rsidRPr="00B4519A" w:rsidRDefault="00B4519A" w:rsidP="00B45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b/>
          <w:bCs/>
          <w:color w:val="000000"/>
          <w:szCs w:val="22"/>
          <w:lang w:eastAsia="ru-RU" w:bidi="ar-SA"/>
        </w:rPr>
        <w:t>Контактная информация:</w:t>
      </w:r>
    </w:p>
    <w:p w:rsidR="00B4519A" w:rsidRPr="00B4519A" w:rsidRDefault="00B4519A" w:rsidP="00B45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По вопросам информационной поддержки и взаимодействию со СМИ: руководитель проекта –</w:t>
      </w:r>
    </w:p>
    <w:p w:rsidR="00B4519A" w:rsidRPr="00B4519A" w:rsidRDefault="00B4519A" w:rsidP="00B45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2"/>
          <w:lang w:eastAsia="ru-RU" w:bidi="ar-SA"/>
        </w:rPr>
      </w:pPr>
      <w:r w:rsidRPr="00B4519A">
        <w:rPr>
          <w:rFonts w:ascii="Times New Roman" w:eastAsia="Times New Roman" w:hAnsi="Times New Roman" w:cs="Times New Roman"/>
          <w:color w:val="000000"/>
          <w:szCs w:val="22"/>
          <w:lang w:eastAsia="ru-RU" w:bidi="ar-SA"/>
        </w:rPr>
        <w:t>Петрова Ксения Викторовна, +7-921-012-32-92, petrova@karjalaevent.ru</w:t>
      </w:r>
    </w:p>
    <w:p w:rsidR="000A02FD" w:rsidRPr="00B4519A" w:rsidRDefault="000A02FD">
      <w:pPr>
        <w:rPr>
          <w:szCs w:val="22"/>
        </w:rPr>
      </w:pPr>
    </w:p>
    <w:sectPr w:rsidR="000A02FD" w:rsidRPr="00B45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2DA1"/>
    <w:multiLevelType w:val="multilevel"/>
    <w:tmpl w:val="60E4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F0911"/>
    <w:multiLevelType w:val="multilevel"/>
    <w:tmpl w:val="E56A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9A"/>
    <w:rsid w:val="000A02FD"/>
    <w:rsid w:val="007D3A46"/>
    <w:rsid w:val="00B4519A"/>
    <w:rsid w:val="00B9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903BB-52EF-4373-A937-06A776D1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51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519A"/>
    <w:rPr>
      <w:rFonts w:ascii="Times New Roman" w:eastAsia="Times New Roman" w:hAnsi="Times New Roman" w:cs="Times New Roman"/>
      <w:b/>
      <w:bCs/>
      <w:sz w:val="27"/>
      <w:szCs w:val="27"/>
      <w:lang w:eastAsia="ru-RU" w:bidi="ar-SA"/>
    </w:rPr>
  </w:style>
  <w:style w:type="paragraph" w:styleId="a3">
    <w:name w:val="Normal (Web)"/>
    <w:basedOn w:val="a"/>
    <w:uiPriority w:val="99"/>
    <w:semiHidden/>
    <w:unhideWhenUsed/>
    <w:rsid w:val="00B4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4">
    <w:name w:val="Hyperlink"/>
    <w:basedOn w:val="a0"/>
    <w:uiPriority w:val="99"/>
    <w:unhideWhenUsed/>
    <w:rsid w:val="00B4519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olosaotvod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vk.cc%2FcWlJvh&amp;utf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d51e1ae010db61d1bc9614" TargetMode="External"/><Relationship Id="rId11" Type="http://schemas.openxmlformats.org/officeDocument/2006/relationships/hyperlink" Target="https://disk.yandex.ru/d/-8Ks4SGVk1swqQ" TargetMode="External"/><Relationship Id="rId5" Type="http://schemas.openxmlformats.org/officeDocument/2006/relationships/hyperlink" Target="https://vk.com/away.php?to=https%3A%2F%2Fvk.cc%2FcWlJfX&amp;utf=1" TargetMode="External"/><Relationship Id="rId10" Type="http://schemas.openxmlformats.org/officeDocument/2006/relationships/hyperlink" Target="https://vk.com/polosaotvo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lbums-223357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Петрова</dc:creator>
  <cp:keywords/>
  <dc:description/>
  <cp:lastModifiedBy>Пользователь Windows</cp:lastModifiedBy>
  <cp:revision>2</cp:revision>
  <dcterms:created xsi:type="dcterms:W3CDTF">2026-04-22T07:55:00Z</dcterms:created>
  <dcterms:modified xsi:type="dcterms:W3CDTF">2026-04-22T07:55:00Z</dcterms:modified>
</cp:coreProperties>
</file>