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EDDF9">
      <w:pPr>
        <w:pStyle w:val="2"/>
        <w:keepNext w:val="0"/>
        <w:keepLines w:val="0"/>
        <w:widowControl/>
        <w:suppressLineNumbers w:val="0"/>
        <w:ind w:left="0" w:firstLine="0"/>
        <w:jc w:val="center"/>
        <w:rPr>
          <w:rFonts w:ascii="Arial" w:hAnsi="Arial" w:cs="Arial"/>
          <w:b w:val="0"/>
          <w:bCs w:val="0"/>
          <w:i w:val="0"/>
          <w:iCs w:val="0"/>
          <w:caps w:val="0"/>
          <w:color w:val="000000"/>
          <w:spacing w:val="0"/>
          <w:sz w:val="33"/>
          <w:szCs w:val="33"/>
        </w:rPr>
      </w:pPr>
      <w:r>
        <w:rPr>
          <w:rFonts w:hint="default" w:ascii="Arial" w:hAnsi="Arial" w:cs="Arial"/>
          <w:b w:val="0"/>
          <w:bCs w:val="0"/>
          <w:i w:val="0"/>
          <w:iCs w:val="0"/>
          <w:caps w:val="0"/>
          <w:color w:val="000000"/>
          <w:spacing w:val="0"/>
          <w:sz w:val="33"/>
          <w:szCs w:val="33"/>
          <w:lang w:val="ru-RU"/>
        </w:rPr>
        <w:t xml:space="preserve">Лекции: </w:t>
      </w:r>
      <w:bookmarkStart w:id="0" w:name="_GoBack"/>
      <w:bookmarkEnd w:id="0"/>
      <w:r>
        <w:rPr>
          <w:rFonts w:hint="default" w:ascii="Arial" w:hAnsi="Arial" w:cs="Arial"/>
          <w:b w:val="0"/>
          <w:bCs w:val="0"/>
          <w:i w:val="0"/>
          <w:iCs w:val="0"/>
          <w:caps w:val="0"/>
          <w:color w:val="000000"/>
          <w:spacing w:val="0"/>
          <w:sz w:val="33"/>
          <w:szCs w:val="33"/>
        </w:rPr>
        <w:t>Предмет и специфика философского знания</w:t>
      </w:r>
    </w:p>
    <w:p w14:paraId="59AAE2D1">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Начинают изучение данной дисциплины, естественно, с определения предмета и специфики философского знания, рассмотрению которых посвящена тема 1. Буквальный перевод слова “философия” означает “любовь к мудрости”. При этом люди, которых называют великими философами, ставили перед собой разные задачи. Так, например, Августин Блаженный и Фома Аквинский пытались обосновать религиозные воззрения. Рене Декарт и Готфрид Лейбниц занимались наукой и стремились создать логику научных открытий и изобретений. Джон Локк и Карл Маркс искали в философии обоснование необходимости политических изменений. Сократ и Конфуций прославились как великие моралисты.</w:t>
      </w:r>
    </w:p>
    <w:p w14:paraId="61F0A03F">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Большинство же философов просто хотели разобраться в закономерностях природного и социального мира. Общими же во всех этих многообразных концепциях были: проблемы бытия, познания, устройства социальной жизни и судьбы человека. Эти проблемы и составляют круг размышлений философов, определяя как структуру философии, так и ее предмет.</w:t>
      </w:r>
    </w:p>
    <w:p w14:paraId="22815969">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Поэтому предмет философии определяют так: </w:t>
      </w:r>
      <w:r>
        <w:rPr>
          <w:rFonts w:hint="default" w:ascii="Arial" w:hAnsi="Arial" w:cs="Arial"/>
          <w:b/>
          <w:bCs/>
          <w:i w:val="0"/>
          <w:iCs w:val="0"/>
          <w:caps w:val="0"/>
          <w:color w:val="000000"/>
          <w:spacing w:val="0"/>
          <w:sz w:val="24"/>
          <w:szCs w:val="24"/>
        </w:rPr>
        <w:t>философия - это учение об общих принципах бытия, познания и отношений человека и мира.</w:t>
      </w:r>
    </w:p>
    <w:p w14:paraId="1081D46A">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Назначение философии проявляется в ее функциях: мировоззренческой, методологической, гносеологической (т.е. познавательной), аксиологической или ценностной и критической.</w:t>
      </w:r>
    </w:p>
    <w:p w14:paraId="4C47026D">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Самой непростой в первой теме курса Вам скорее всего покажется проблема специфики философского знания, его отличения от знания научного. Является ли философия наукой? Ответ на этот вопрос неоднозначен: и да, и нет. Понятия философии и науки совпадают, но лишь частично! Полному же совпадению препятствуют такие особенности философского знания как: </w:t>
      </w:r>
      <w:r>
        <w:rPr>
          <w:rFonts w:hint="default" w:ascii="Arial" w:hAnsi="Arial" w:cs="Arial"/>
          <w:b/>
          <w:bCs/>
          <w:i w:val="0"/>
          <w:iCs w:val="0"/>
          <w:caps w:val="0"/>
          <w:color w:val="000000"/>
          <w:spacing w:val="0"/>
          <w:sz w:val="24"/>
          <w:szCs w:val="24"/>
        </w:rPr>
        <w:t>рефлективность,</w:t>
      </w:r>
      <w:r>
        <w:rPr>
          <w:rFonts w:hint="default" w:ascii="Arial" w:hAnsi="Arial" w:cs="Arial"/>
          <w:i w:val="0"/>
          <w:iCs w:val="0"/>
          <w:caps w:val="0"/>
          <w:color w:val="000000"/>
          <w:spacing w:val="0"/>
          <w:sz w:val="24"/>
          <w:szCs w:val="24"/>
        </w:rPr>
        <w:t> т.е. обращенность философии не к самой реальности, а к ее отражению в структурах нашего мышления; </w:t>
      </w:r>
      <w:r>
        <w:rPr>
          <w:rFonts w:hint="default" w:ascii="Arial" w:hAnsi="Arial" w:cs="Arial"/>
          <w:b/>
          <w:bCs/>
          <w:i w:val="0"/>
          <w:iCs w:val="0"/>
          <w:caps w:val="0"/>
          <w:color w:val="000000"/>
          <w:spacing w:val="0"/>
          <w:sz w:val="24"/>
          <w:szCs w:val="24"/>
        </w:rPr>
        <w:t>ценностный характер,</w:t>
      </w:r>
      <w:r>
        <w:rPr>
          <w:rFonts w:hint="default" w:ascii="Arial" w:hAnsi="Arial" w:cs="Arial"/>
          <w:i w:val="0"/>
          <w:iCs w:val="0"/>
          <w:caps w:val="0"/>
          <w:color w:val="000000"/>
          <w:spacing w:val="0"/>
          <w:sz w:val="24"/>
          <w:szCs w:val="24"/>
        </w:rPr>
        <w:t> т.е. обусловленность философских суждений социальными ценностями, не поддающимися проверке по критерию “истинно - ложно”; </w:t>
      </w:r>
      <w:r>
        <w:rPr>
          <w:rFonts w:hint="default" w:ascii="Arial" w:hAnsi="Arial" w:cs="Arial"/>
          <w:b/>
          <w:bCs/>
          <w:i w:val="0"/>
          <w:iCs w:val="0"/>
          <w:caps w:val="0"/>
          <w:color w:val="000000"/>
          <w:spacing w:val="0"/>
          <w:sz w:val="24"/>
          <w:szCs w:val="24"/>
        </w:rPr>
        <w:t>невозможность окончательного решения</w:t>
      </w:r>
      <w:r>
        <w:rPr>
          <w:rFonts w:hint="default" w:ascii="Arial" w:hAnsi="Arial" w:cs="Arial"/>
          <w:i w:val="0"/>
          <w:iCs w:val="0"/>
          <w:caps w:val="0"/>
          <w:color w:val="000000"/>
          <w:spacing w:val="0"/>
          <w:sz w:val="24"/>
          <w:szCs w:val="24"/>
        </w:rPr>
        <w:t> большинства философских проблем (смысла истории, жизни, свободы и т.д.). Задержите внимание на этих особенностях, сравните их с характеристиками любой науки - и Вы сможете почувствовать специфику и неповторимость философии.</w:t>
      </w:r>
    </w:p>
    <w:p w14:paraId="44D0F322">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Не менее важной задачей изучения вводной темы является уяснение содержания базовых понятий философии, умение оперировать которыми понадобится в дальнейшем в каждой теме. Это такие понятия как: материализм и идеализм, формы идеализма - объективная и субъективная, дуализм, агностицизм, диалектика и метафизика. Каждое из этих понятий появилось как ответ на один из главных философских вопросов и обозначает особое философское направление, т.е. развернутую аргументацию такого ответа. Являются ли, например, наблюдаемые в природе упорядоченность и гармоничность следствием спонтанного саморазвития материи или они привносятся в инертный материальный мир активностью идеального, духовного начала? Различные ответы на этот вопрос приводят к противостоянию философского материализма и идеализма. Находится ли любой фрагмент нашего мира в постоянном, основанном на становлении и разрешении противоречий, изменении, развитии или все же есть в его основе некий неизменный абсолют, нечто законченное, цельное, раз и навсегда данное? Поиски последнего превращают философию в метафизику, а осознанный отказ от него и признание всеобщности изменения, развития как мира в целом, так и любой его части являются базовыми принципами диалектики.</w:t>
      </w:r>
    </w:p>
    <w:p w14:paraId="7B84093E">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Понятно, что философствование не сводится к простому провозглашению того или иного способа видения мира и человека. Ее задача - логически вывести, обосновать систему исходных принципов объяснения мира. На чем основана, например, идеалистическая картина мира? На очень простых аргументах. Объекты идеальные (идеи, символы, образы) обладают целым рядом свойств, разительно отличающих их от объектов материальных. Любая материальная вещь может быть испорчена или разрушена. А можно ли уничтожить идею? Всякая вещь может быть лучше или хуже, более или менее совершенна. Идеальные же объекты свободны от таких градаций: нарисовать круг можно хуже или лучше, но идея круга всегда остается сама себе равной, без всякого изъяна. Следовательно, идеальные объекты, в отличие от материальных, обладают неким завидным постоянством, прочностью, абсолютностью. Так почему бы не предположить, что именно такие объекты и составляют основу нашего мира? Мы привыкли находить идеальное, разум только в наших головах. Но как мог появиться человеческий разум в неразумном мире? Может быть, разумность - это свойство не только человека, но и мира в целом, а в человеке оно лишь проявляется в концентрированном виде? И, следовательно, проявления в природном мире закономерности, упорядоченности, целесообразности - это не случайность, а следствие его тотальной разумности, а значит - идеальности? Утвердительные ответы на такие вопросы вовсе не лишены смысла. Хотя, конечно, и не факт, что они верны. Ведь существует и система контраргументов сторонников материализма. Таким образом, главное в философии - это логика рассуждения, аргументации. Уметь ее воспроизводить, отталкиваясь от содержания основных понятий - это и есть главная задача изучения как вводной темы, так и всего курса философии в целом.</w:t>
      </w:r>
    </w:p>
    <w:p w14:paraId="437FC972">
      <w:pPr>
        <w:pStyle w:val="5"/>
        <w:keepNext w:val="0"/>
        <w:keepLines w:val="0"/>
        <w:widowControl/>
        <w:suppressLineNumbers w:val="0"/>
        <w:ind w:left="0" w:firstLine="0"/>
        <w:jc w:val="both"/>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В истории европейской философии сегодня принято выделять следующие этапы ее развития: античная философия, средневековая, философия Возрождения, Нового времени (17 в.), Просвещения, немецкая классическая философия, марксизм, русская философия и современная западная философия. Каждый из этих этапов соответствует определенной исторической эпохе и включает множество имен, школ, учений, объединяемых общностью обсуждаемых проблем. Результатом изучения первой части курса философии должно стать умение давать характеристику каждому этапу или историческому типу философствования, что подразумевает: общее представление о характере эпохи, основные особенности философствования, его проблематику, ведущие идеи учений наиболее заметных философов и их значение.</w:t>
      </w:r>
    </w:p>
    <w:p w14:paraId="7D30B2B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D78CB"/>
    <w:rsid w:val="1B6D7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2025-02-26T06:11:00Z</dcterms:created>
  <dc:creator>sadfd</dc:creator>
  <cp:lastModifiedBy>sadfd</cp:lastModifiedBy>
  <dcterms:modified xsi:type="dcterms:W3CDTF">2025-02-26T06:18:27Z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F6BAA2406CD2434BA95F9BCDA471B538_11</vt:lpwstr>
  </property>
</Properties>
</file>